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5D5E" w14:textId="0F19FE54" w:rsidR="000A60DC" w:rsidRDefault="00CA4469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44D65B9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2A1">
        <w:rPr>
          <w:rFonts w:ascii="futura-pt" w:hAnsi="futura-pt"/>
          <w:b w:val="0"/>
          <w:bCs w:val="0"/>
          <w:color w:val="00263A"/>
        </w:rPr>
        <w:t>h</w:t>
      </w:r>
      <w:r w:rsidR="00F83805">
        <w:rPr>
          <w:rFonts w:ascii="futura-pt" w:hAnsi="futura-pt"/>
          <w:b w:val="0"/>
          <w:bCs w:val="0"/>
          <w:color w:val="00263A"/>
        </w:rPr>
        <w:t>altering safety</w:t>
      </w:r>
    </w:p>
    <w:p w14:paraId="7B378E8A" w14:textId="45516423" w:rsidR="00BA3FDD" w:rsidRDefault="0006613B" w:rsidP="00332D70">
      <w:pPr>
        <w:pStyle w:val="Default"/>
      </w:pPr>
      <w:r w:rsidRPr="00F5279E">
        <w:rPr>
          <w:noProof/>
        </w:rPr>
        <w:drawing>
          <wp:anchor distT="0" distB="0" distL="114300" distR="114300" simplePos="0" relativeHeight="251663360" behindDoc="1" locked="0" layoutInCell="1" allowOverlap="1" wp14:anchorId="6F2085FC" wp14:editId="3377CF3F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805">
        <w:rPr>
          <w:noProof/>
        </w:rPr>
        <w:t xml:space="preserve">Halter breaking can be initiated at different times such as when a foal is a week old or younger. </w:t>
      </w:r>
      <w:r w:rsidR="005F2BE9">
        <w:rPr>
          <w:noProof/>
        </w:rPr>
        <w:t>It can also be introduced at weaning time.</w:t>
      </w:r>
      <w:r w:rsidR="00BD1431">
        <w:rPr>
          <w:noProof/>
        </w:rPr>
        <w:t xml:space="preserve"> Starting early is the key when the horse is smaller and easier to manage.</w:t>
      </w:r>
    </w:p>
    <w:p w14:paraId="27E6C84A" w14:textId="77777777" w:rsidR="00BA3FDD" w:rsidRDefault="00BA3FDD" w:rsidP="00332D70">
      <w:pPr>
        <w:pStyle w:val="Default"/>
      </w:pPr>
    </w:p>
    <w:p w14:paraId="7BAF6BD0" w14:textId="5EF1BD45" w:rsidR="00BA3FDD" w:rsidRPr="00BA3FDD" w:rsidRDefault="00BD1431" w:rsidP="00332D70">
      <w:pPr>
        <w:pStyle w:val="Defaul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Safe haltering tips for all age of horse:</w:t>
      </w:r>
    </w:p>
    <w:p w14:paraId="521D5B52" w14:textId="2D40821B" w:rsidR="00BA3FDD" w:rsidRDefault="00BD1431" w:rsidP="00BA3FDD">
      <w:pPr>
        <w:pStyle w:val="Default"/>
        <w:numPr>
          <w:ilvl w:val="0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Gain trust and build confidence by speaking quietly upon </w:t>
      </w:r>
      <w:proofErr w:type="gramStart"/>
      <w:r>
        <w:rPr>
          <w:rFonts w:ascii="Calibri" w:hAnsi="Calibri" w:cs="Calibri"/>
        </w:rPr>
        <w:t>approach</w:t>
      </w:r>
      <w:proofErr w:type="gramEnd"/>
    </w:p>
    <w:p w14:paraId="4E4E1E05" w14:textId="230B1FBC" w:rsidR="00BD1431" w:rsidRDefault="00BD1431" w:rsidP="00BA3FDD">
      <w:pPr>
        <w:pStyle w:val="Default"/>
        <w:numPr>
          <w:ilvl w:val="0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Gently rub or pat the </w:t>
      </w:r>
      <w:proofErr w:type="gramStart"/>
      <w:r>
        <w:rPr>
          <w:rFonts w:ascii="Calibri" w:hAnsi="Calibri" w:cs="Calibri"/>
        </w:rPr>
        <w:t>animal</w:t>
      </w:r>
      <w:proofErr w:type="gramEnd"/>
    </w:p>
    <w:p w14:paraId="65798F10" w14:textId="26150159" w:rsidR="00BD1431" w:rsidRDefault="00BD1431" w:rsidP="00BA3FDD">
      <w:pPr>
        <w:pStyle w:val="Default"/>
        <w:numPr>
          <w:ilvl w:val="0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Let the horse inspect and accept the halter before placing it on </w:t>
      </w:r>
      <w:proofErr w:type="gramStart"/>
      <w:r>
        <w:rPr>
          <w:rFonts w:ascii="Calibri" w:hAnsi="Calibri" w:cs="Calibri"/>
        </w:rPr>
        <w:t>them</w:t>
      </w:r>
      <w:proofErr w:type="gramEnd"/>
    </w:p>
    <w:p w14:paraId="62A89731" w14:textId="54C24BF9" w:rsidR="00BD1431" w:rsidRDefault="00BD1431" w:rsidP="00BD1431">
      <w:pPr>
        <w:pStyle w:val="Default"/>
        <w:numPr>
          <w:ilvl w:val="0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Approach at the left shoulder and move deliberately but </w:t>
      </w:r>
      <w:proofErr w:type="gramStart"/>
      <w:r>
        <w:rPr>
          <w:rFonts w:ascii="Calibri" w:hAnsi="Calibri" w:cs="Calibri"/>
        </w:rPr>
        <w:t>calmly</w:t>
      </w:r>
      <w:proofErr w:type="gramEnd"/>
    </w:p>
    <w:p w14:paraId="6547CE70" w14:textId="02AC6E81" w:rsidR="00BD1431" w:rsidRPr="00BD1431" w:rsidRDefault="00BD1431" w:rsidP="00BD1431">
      <w:pPr>
        <w:pStyle w:val="Default"/>
        <w:numPr>
          <w:ilvl w:val="0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Have the halter unbuckled and ready with the buckle and crownpiece in the left </w:t>
      </w:r>
      <w:proofErr w:type="gramStart"/>
      <w:r>
        <w:rPr>
          <w:rFonts w:ascii="Calibri" w:hAnsi="Calibri" w:cs="Calibri"/>
        </w:rPr>
        <w:t>hand</w:t>
      </w:r>
      <w:proofErr w:type="gramEnd"/>
    </w:p>
    <w:p w14:paraId="5088173D" w14:textId="77777777" w:rsidR="00BA3FDD" w:rsidRDefault="00BA3FDD" w:rsidP="00BA3FDD">
      <w:pPr>
        <w:pStyle w:val="Default"/>
        <w:ind w:left="720"/>
        <w:rPr>
          <w:rFonts w:ascii="Calibri" w:hAnsi="Calibri" w:cs="Calibri"/>
        </w:rPr>
      </w:pPr>
    </w:p>
    <w:p w14:paraId="347FC71B" w14:textId="4EDB38CB" w:rsidR="00332D70" w:rsidRPr="00BA3FDD" w:rsidRDefault="00BD1431" w:rsidP="00BA3FDD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Creating a calm and trusting environment is a critical part of successful haltering.</w:t>
      </w:r>
    </w:p>
    <w:p w14:paraId="250624E3" w14:textId="1D580BA3" w:rsidR="00332D70" w:rsidRDefault="00332D70" w:rsidP="00332D70"/>
    <w:p w14:paraId="55C32F46" w14:textId="4626E672" w:rsidR="0094031C" w:rsidRDefault="00BD1431" w:rsidP="00332D70">
      <w:pPr>
        <w:rPr>
          <w:i/>
          <w:iCs/>
        </w:rPr>
      </w:pPr>
      <w:r>
        <w:rPr>
          <w:i/>
          <w:iCs/>
        </w:rPr>
        <w:t>Haltering Procedures</w:t>
      </w:r>
      <w:r w:rsidR="00C30B31">
        <w:rPr>
          <w:i/>
          <w:iCs/>
        </w:rPr>
        <w:t>:</w:t>
      </w:r>
    </w:p>
    <w:p w14:paraId="5DC65B90" w14:textId="3E9FABE7" w:rsidR="00E77A1F" w:rsidRPr="00E77A1F" w:rsidRDefault="00403476" w:rsidP="00E77A1F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Place the noseband on the </w:t>
      </w:r>
      <w:proofErr w:type="gramStart"/>
      <w:r>
        <w:rPr>
          <w:sz w:val="24"/>
          <w:szCs w:val="24"/>
        </w:rPr>
        <w:t>horses</w:t>
      </w:r>
      <w:proofErr w:type="gramEnd"/>
      <w:r>
        <w:rPr>
          <w:sz w:val="24"/>
          <w:szCs w:val="24"/>
        </w:rPr>
        <w:t xml:space="preserve"> nose</w:t>
      </w:r>
      <w:r w:rsidR="00E77A1F">
        <w:rPr>
          <w:sz w:val="24"/>
          <w:szCs w:val="24"/>
        </w:rPr>
        <w:t xml:space="preserve"> - </w:t>
      </w:r>
      <w:r w:rsidR="00E77A1F" w:rsidRPr="00E77A1F">
        <w:rPr>
          <w:sz w:val="24"/>
          <w:szCs w:val="24"/>
        </w:rPr>
        <w:t>avoid sliding the noseband and instead place it in the proper position as this can be a sensitive area for horses</w:t>
      </w:r>
    </w:p>
    <w:p w14:paraId="381DBAB3" w14:textId="7E42BE24" w:rsidR="00E77A1F" w:rsidRDefault="00E77A1F" w:rsidP="00944256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Bring the buckle under the </w:t>
      </w:r>
      <w:proofErr w:type="gramStart"/>
      <w:r>
        <w:rPr>
          <w:sz w:val="24"/>
          <w:szCs w:val="24"/>
        </w:rPr>
        <w:t>horses</w:t>
      </w:r>
      <w:proofErr w:type="gramEnd"/>
      <w:r>
        <w:rPr>
          <w:sz w:val="24"/>
          <w:szCs w:val="24"/>
        </w:rPr>
        <w:t xml:space="preserve"> neck with the left arm</w:t>
      </w:r>
    </w:p>
    <w:p w14:paraId="0031FADF" w14:textId="343A3E52" w:rsidR="00E77A1F" w:rsidRPr="007733A7" w:rsidRDefault="00E77A1F" w:rsidP="00944256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Reach over to take into the right hand and </w:t>
      </w:r>
      <w:proofErr w:type="gramStart"/>
      <w:r>
        <w:rPr>
          <w:sz w:val="24"/>
          <w:szCs w:val="24"/>
        </w:rPr>
        <w:t>secure</w:t>
      </w:r>
      <w:proofErr w:type="gramEnd"/>
    </w:p>
    <w:p w14:paraId="0FA85CED" w14:textId="5CDDBC53" w:rsidR="009D75C1" w:rsidRDefault="009D75C1" w:rsidP="009D75C1">
      <w:pPr>
        <w:pStyle w:val="Default"/>
      </w:pPr>
      <w:r w:rsidRPr="00F5279E">
        <w:rPr>
          <w:noProof/>
        </w:rPr>
        <w:drawing>
          <wp:anchor distT="0" distB="0" distL="114300" distR="114300" simplePos="0" relativeHeight="251665408" behindDoc="1" locked="0" layoutInCell="1" allowOverlap="1" wp14:anchorId="4901BA94" wp14:editId="625F93DF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F218E" w14:textId="7D3FB55E" w:rsidR="00403476" w:rsidRDefault="00403476" w:rsidP="00403476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Once the horse is familiar with haltering, it is a good idea to keep a lead rope attached to the bottom ring of the noseband. This allows for less</w:t>
      </w:r>
      <w:r w:rsidR="00E77A1F">
        <w:rPr>
          <w:rFonts w:ascii="Calibri" w:hAnsi="Calibri" w:cs="Calibri"/>
        </w:rPr>
        <w:t xml:space="preserve"> movement around the horse’s face</w:t>
      </w:r>
      <w:r>
        <w:rPr>
          <w:rFonts w:ascii="Calibri" w:hAnsi="Calibri" w:cs="Calibri"/>
        </w:rPr>
        <w:t xml:space="preserve"> once the halter is in place.</w:t>
      </w:r>
    </w:p>
    <w:p w14:paraId="77774F93" w14:textId="77777777" w:rsidR="00403476" w:rsidRDefault="00403476" w:rsidP="00403476">
      <w:pPr>
        <w:pStyle w:val="Default"/>
        <w:rPr>
          <w:rFonts w:ascii="Calibri" w:hAnsi="Calibri" w:cs="Calibri"/>
        </w:rPr>
      </w:pPr>
    </w:p>
    <w:p w14:paraId="7B666F62" w14:textId="4B1B7F77" w:rsidR="00403476" w:rsidRPr="00BA3FDD" w:rsidRDefault="00403476" w:rsidP="00403476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Once haltered gently praise the horse with a pat or rub to reinforce the behavior.</w:t>
      </w:r>
    </w:p>
    <w:p w14:paraId="75CA5B72" w14:textId="77777777" w:rsidR="009D75C1" w:rsidRPr="00A637B8" w:rsidRDefault="009D75C1" w:rsidP="009D75C1"/>
    <w:sectPr w:rsidR="009D75C1" w:rsidRPr="00A637B8" w:rsidSect="008602B0">
      <w:footerReference w:type="default" r:id="rId13"/>
      <w:type w:val="continuous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Myriad Pro 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>This document is furnished by CompSource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ACDAA9"/>
    <w:multiLevelType w:val="hybridMultilevel"/>
    <w:tmpl w:val="1F3405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40EC5"/>
    <w:multiLevelType w:val="hybridMultilevel"/>
    <w:tmpl w:val="AB0A1A8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010EB"/>
    <w:multiLevelType w:val="hybridMultilevel"/>
    <w:tmpl w:val="7ED4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B61CA"/>
    <w:multiLevelType w:val="hybridMultilevel"/>
    <w:tmpl w:val="9B28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0D5BA"/>
    <w:multiLevelType w:val="hybridMultilevel"/>
    <w:tmpl w:val="2E82B124"/>
    <w:lvl w:ilvl="0" w:tplc="FFFFFFFF">
      <w:start w:val="1"/>
      <w:numFmt w:val="decimal"/>
      <w:lvlText w:val=""/>
      <w:lvlJc w:val="left"/>
    </w:lvl>
    <w:lvl w:ilvl="1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9345E"/>
    <w:multiLevelType w:val="hybridMultilevel"/>
    <w:tmpl w:val="6E10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5ADE4A48"/>
    <w:multiLevelType w:val="hybridMultilevel"/>
    <w:tmpl w:val="F42E4A1E"/>
    <w:lvl w:ilvl="0" w:tplc="9BC0A8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87464"/>
    <w:multiLevelType w:val="hybridMultilevel"/>
    <w:tmpl w:val="946E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950FF"/>
    <w:multiLevelType w:val="hybridMultilevel"/>
    <w:tmpl w:val="0D525A4A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12C1CBA"/>
    <w:multiLevelType w:val="hybridMultilevel"/>
    <w:tmpl w:val="8144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C6C99"/>
    <w:multiLevelType w:val="hybridMultilevel"/>
    <w:tmpl w:val="F040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EC7B7B"/>
    <w:multiLevelType w:val="hybridMultilevel"/>
    <w:tmpl w:val="2DA0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469862">
    <w:abstractNumId w:val="4"/>
  </w:num>
  <w:num w:numId="2" w16cid:durableId="917440123">
    <w:abstractNumId w:val="1"/>
  </w:num>
  <w:num w:numId="3" w16cid:durableId="1630085246">
    <w:abstractNumId w:val="13"/>
  </w:num>
  <w:num w:numId="4" w16cid:durableId="1825009295">
    <w:abstractNumId w:val="11"/>
  </w:num>
  <w:num w:numId="5" w16cid:durableId="852037609">
    <w:abstractNumId w:val="17"/>
  </w:num>
  <w:num w:numId="6" w16cid:durableId="1579829838">
    <w:abstractNumId w:val="3"/>
  </w:num>
  <w:num w:numId="7" w16cid:durableId="1557936962">
    <w:abstractNumId w:val="6"/>
  </w:num>
  <w:num w:numId="8" w16cid:durableId="1842238149">
    <w:abstractNumId w:val="9"/>
  </w:num>
  <w:num w:numId="9" w16cid:durableId="1287391937">
    <w:abstractNumId w:val="14"/>
  </w:num>
  <w:num w:numId="10" w16cid:durableId="1377857248">
    <w:abstractNumId w:val="5"/>
  </w:num>
  <w:num w:numId="11" w16cid:durableId="1049493572">
    <w:abstractNumId w:val="8"/>
  </w:num>
  <w:num w:numId="12" w16cid:durableId="232548074">
    <w:abstractNumId w:val="0"/>
  </w:num>
  <w:num w:numId="13" w16cid:durableId="264654698">
    <w:abstractNumId w:val="19"/>
  </w:num>
  <w:num w:numId="14" w16cid:durableId="1750888055">
    <w:abstractNumId w:val="15"/>
  </w:num>
  <w:num w:numId="15" w16cid:durableId="854999109">
    <w:abstractNumId w:val="2"/>
  </w:num>
  <w:num w:numId="16" w16cid:durableId="1645960825">
    <w:abstractNumId w:val="18"/>
  </w:num>
  <w:num w:numId="17" w16cid:durableId="978917312">
    <w:abstractNumId w:val="12"/>
  </w:num>
  <w:num w:numId="18" w16cid:durableId="1478497037">
    <w:abstractNumId w:val="10"/>
  </w:num>
  <w:num w:numId="19" w16cid:durableId="1647004955">
    <w:abstractNumId w:val="16"/>
  </w:num>
  <w:num w:numId="20" w16cid:durableId="11307790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6613B"/>
    <w:rsid w:val="000A60DC"/>
    <w:rsid w:val="000D284E"/>
    <w:rsid w:val="000F3D3B"/>
    <w:rsid w:val="00144421"/>
    <w:rsid w:val="00162BF3"/>
    <w:rsid w:val="00166EAA"/>
    <w:rsid w:val="001730F4"/>
    <w:rsid w:val="001B4850"/>
    <w:rsid w:val="001B50DB"/>
    <w:rsid w:val="001C594A"/>
    <w:rsid w:val="00230F2D"/>
    <w:rsid w:val="0024138A"/>
    <w:rsid w:val="002562B9"/>
    <w:rsid w:val="00265008"/>
    <w:rsid w:val="0027394E"/>
    <w:rsid w:val="002A22A1"/>
    <w:rsid w:val="002F213B"/>
    <w:rsid w:val="00332D70"/>
    <w:rsid w:val="00355DB1"/>
    <w:rsid w:val="0036319C"/>
    <w:rsid w:val="00372264"/>
    <w:rsid w:val="003A3910"/>
    <w:rsid w:val="003E4979"/>
    <w:rsid w:val="00403476"/>
    <w:rsid w:val="00430324"/>
    <w:rsid w:val="00451A92"/>
    <w:rsid w:val="00474310"/>
    <w:rsid w:val="005064B6"/>
    <w:rsid w:val="00506D5D"/>
    <w:rsid w:val="00507856"/>
    <w:rsid w:val="005316E4"/>
    <w:rsid w:val="005F2BE9"/>
    <w:rsid w:val="00631C6B"/>
    <w:rsid w:val="006D14EB"/>
    <w:rsid w:val="006D22A1"/>
    <w:rsid w:val="00702238"/>
    <w:rsid w:val="00715AFA"/>
    <w:rsid w:val="00720873"/>
    <w:rsid w:val="00740798"/>
    <w:rsid w:val="007733A7"/>
    <w:rsid w:val="0080257D"/>
    <w:rsid w:val="00817D2B"/>
    <w:rsid w:val="008602B0"/>
    <w:rsid w:val="008C66F0"/>
    <w:rsid w:val="008D7EE7"/>
    <w:rsid w:val="008E1525"/>
    <w:rsid w:val="00900DE9"/>
    <w:rsid w:val="00936F8C"/>
    <w:rsid w:val="0094031C"/>
    <w:rsid w:val="00944256"/>
    <w:rsid w:val="00955BF5"/>
    <w:rsid w:val="00997A28"/>
    <w:rsid w:val="009C1055"/>
    <w:rsid w:val="009D2E12"/>
    <w:rsid w:val="009D6F5B"/>
    <w:rsid w:val="009D75C1"/>
    <w:rsid w:val="00A637B8"/>
    <w:rsid w:val="00A73F24"/>
    <w:rsid w:val="00AC119A"/>
    <w:rsid w:val="00AF1BEE"/>
    <w:rsid w:val="00AF2B10"/>
    <w:rsid w:val="00B267E4"/>
    <w:rsid w:val="00B66DE0"/>
    <w:rsid w:val="00BA3FDD"/>
    <w:rsid w:val="00BD1431"/>
    <w:rsid w:val="00C30B31"/>
    <w:rsid w:val="00CA2A57"/>
    <w:rsid w:val="00CA4469"/>
    <w:rsid w:val="00CB05BD"/>
    <w:rsid w:val="00CE0B3B"/>
    <w:rsid w:val="00CF5140"/>
    <w:rsid w:val="00DE1B36"/>
    <w:rsid w:val="00DE428E"/>
    <w:rsid w:val="00DE5688"/>
    <w:rsid w:val="00E02658"/>
    <w:rsid w:val="00E2189E"/>
    <w:rsid w:val="00E601DA"/>
    <w:rsid w:val="00E77A1F"/>
    <w:rsid w:val="00EA3C43"/>
    <w:rsid w:val="00EB7A1F"/>
    <w:rsid w:val="00EB7C7D"/>
    <w:rsid w:val="00EC4BDB"/>
    <w:rsid w:val="00EF1B67"/>
    <w:rsid w:val="00EF4BE2"/>
    <w:rsid w:val="00F5032E"/>
    <w:rsid w:val="00F5279E"/>
    <w:rsid w:val="00F77EFC"/>
    <w:rsid w:val="00F8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paragraph" w:customStyle="1" w:styleId="Default">
    <w:name w:val="Default"/>
    <w:rsid w:val="00944256"/>
    <w:pPr>
      <w:autoSpaceDE w:val="0"/>
      <w:autoSpaceDN w:val="0"/>
      <w:adjustRightInd w:val="0"/>
    </w:pPr>
    <w:rPr>
      <w:rFonts w:ascii="Myriad Pro Cond" w:hAnsi="Myriad Pro Cond" w:cs="Myriad Pro Cond"/>
      <w:color w:val="000000"/>
    </w:rPr>
  </w:style>
  <w:style w:type="paragraph" w:customStyle="1" w:styleId="Pa1">
    <w:name w:val="Pa1"/>
    <w:basedOn w:val="Default"/>
    <w:next w:val="Default"/>
    <w:uiPriority w:val="99"/>
    <w:rsid w:val="00944256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944256"/>
    <w:rPr>
      <w:rFonts w:cs="Myriad Pro Cond"/>
      <w:color w:val="000000"/>
      <w:sz w:val="116"/>
      <w:szCs w:val="1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4442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75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5725DD-7A52-4FA2-AC22-3FCF8F55EE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2</cp:revision>
  <cp:lastPrinted>2020-06-02T19:56:00Z</cp:lastPrinted>
  <dcterms:created xsi:type="dcterms:W3CDTF">2024-02-13T20:33:00Z</dcterms:created>
  <dcterms:modified xsi:type="dcterms:W3CDTF">2024-02-13T20:33:00Z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