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727C7529"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B04BD">
        <w:rPr>
          <w:rFonts w:ascii="futura-pt" w:hAnsi="futura-pt"/>
          <w:b w:val="0"/>
          <w:bCs w:val="0"/>
          <w:color w:val="00263A"/>
        </w:rPr>
        <w:t>equine leading</w:t>
      </w:r>
      <w:r w:rsidR="00F83805">
        <w:rPr>
          <w:rFonts w:ascii="futura-pt" w:hAnsi="futura-pt"/>
          <w:b w:val="0"/>
          <w:bCs w:val="0"/>
          <w:color w:val="00263A"/>
        </w:rPr>
        <w:t xml:space="preserve"> safety</w:t>
      </w:r>
    </w:p>
    <w:p w14:paraId="7B378E8A" w14:textId="0753CC35" w:rsidR="00BA3FDD" w:rsidRDefault="0006613B" w:rsidP="00332D70">
      <w:pPr>
        <w:pStyle w:val="Default"/>
      </w:pPr>
      <w:r w:rsidRPr="00F5279E">
        <w:rPr>
          <w:noProof/>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2B04BD">
        <w:t>It is critical to practice leading a horse consistently</w:t>
      </w:r>
      <w:r w:rsidR="00E74F87">
        <w:t>,</w:t>
      </w:r>
      <w:r w:rsidR="002B04BD">
        <w:t xml:space="preserve"> and gradually build on successful training. Haltering cues should be </w:t>
      </w:r>
      <w:proofErr w:type="gramStart"/>
      <w:r w:rsidR="002B04BD">
        <w:t>reliable</w:t>
      </w:r>
      <w:proofErr w:type="gramEnd"/>
      <w:r w:rsidR="00E74F87">
        <w:t>.</w:t>
      </w:r>
      <w:r w:rsidR="002B04BD">
        <w:t xml:space="preserve"> </w:t>
      </w:r>
      <w:r w:rsidR="00E74F87">
        <w:t>W</w:t>
      </w:r>
      <w:r w:rsidR="002B04BD">
        <w:t xml:space="preserve">hen teaching a young horse, lessons should be brief to decrease stress. Once successful haltering has </w:t>
      </w:r>
      <w:proofErr w:type="gramStart"/>
      <w:r w:rsidR="002B04BD">
        <w:t>been accomplished</w:t>
      </w:r>
      <w:proofErr w:type="gramEnd"/>
      <w:r w:rsidR="002B04BD">
        <w:t>, leading can begin.</w:t>
      </w:r>
    </w:p>
    <w:p w14:paraId="27E6C84A" w14:textId="77777777" w:rsidR="00BA3FDD" w:rsidRDefault="00BA3FDD" w:rsidP="00332D70">
      <w:pPr>
        <w:pStyle w:val="Default"/>
      </w:pPr>
    </w:p>
    <w:p w14:paraId="7BAF6BD0" w14:textId="7D5D8A39" w:rsidR="00BA3FDD" w:rsidRPr="00BA3FDD" w:rsidRDefault="002B04BD" w:rsidP="00332D70">
      <w:pPr>
        <w:pStyle w:val="Default"/>
        <w:rPr>
          <w:rFonts w:ascii="Calibri" w:hAnsi="Calibri" w:cs="Calibri"/>
          <w:i/>
          <w:iCs/>
        </w:rPr>
      </w:pPr>
      <w:r>
        <w:rPr>
          <w:rFonts w:ascii="Calibri" w:hAnsi="Calibri" w:cs="Calibri"/>
          <w:i/>
          <w:iCs/>
        </w:rPr>
        <w:t xml:space="preserve">Safe </w:t>
      </w:r>
      <w:r w:rsidR="00706B42">
        <w:rPr>
          <w:rFonts w:ascii="Calibri" w:hAnsi="Calibri" w:cs="Calibri"/>
          <w:i/>
          <w:iCs/>
        </w:rPr>
        <w:t>Leading Tips</w:t>
      </w:r>
      <w:r w:rsidR="00BD1431">
        <w:rPr>
          <w:rFonts w:ascii="Calibri" w:hAnsi="Calibri" w:cs="Calibri"/>
          <w:i/>
          <w:iCs/>
        </w:rPr>
        <w:t>:</w:t>
      </w:r>
    </w:p>
    <w:p w14:paraId="521D5B52" w14:textId="405E770B" w:rsidR="00BA3FDD" w:rsidRDefault="002B04BD" w:rsidP="00BA3FDD">
      <w:pPr>
        <w:pStyle w:val="Default"/>
        <w:numPr>
          <w:ilvl w:val="0"/>
          <w:numId w:val="19"/>
        </w:numPr>
        <w:rPr>
          <w:rFonts w:ascii="Calibri" w:hAnsi="Calibri" w:cs="Calibri"/>
        </w:rPr>
      </w:pPr>
      <w:r>
        <w:rPr>
          <w:rFonts w:ascii="Calibri" w:hAnsi="Calibri" w:cs="Calibri"/>
        </w:rPr>
        <w:t>Always hold onto an attached lead rope not the halter</w:t>
      </w:r>
    </w:p>
    <w:p w14:paraId="6547CE70" w14:textId="5486D659" w:rsidR="00BD1431" w:rsidRDefault="002B04BD" w:rsidP="00BD1431">
      <w:pPr>
        <w:pStyle w:val="Default"/>
        <w:numPr>
          <w:ilvl w:val="0"/>
          <w:numId w:val="19"/>
        </w:numPr>
        <w:rPr>
          <w:rFonts w:ascii="Calibri" w:hAnsi="Calibri" w:cs="Calibri"/>
        </w:rPr>
      </w:pPr>
      <w:r>
        <w:rPr>
          <w:rFonts w:ascii="Calibri" w:hAnsi="Calibri" w:cs="Calibri"/>
        </w:rPr>
        <w:t xml:space="preserve">Place hand approximately 8-10 inches from the </w:t>
      </w:r>
      <w:proofErr w:type="gramStart"/>
      <w:r>
        <w:rPr>
          <w:rFonts w:ascii="Calibri" w:hAnsi="Calibri" w:cs="Calibri"/>
        </w:rPr>
        <w:t>halter</w:t>
      </w:r>
      <w:proofErr w:type="gramEnd"/>
    </w:p>
    <w:p w14:paraId="0B5AECE6" w14:textId="523C17E3" w:rsidR="00706B42" w:rsidRDefault="00706B42" w:rsidP="00BD1431">
      <w:pPr>
        <w:pStyle w:val="Default"/>
        <w:numPr>
          <w:ilvl w:val="0"/>
          <w:numId w:val="19"/>
        </w:numPr>
        <w:rPr>
          <w:rFonts w:ascii="Calibri" w:hAnsi="Calibri" w:cs="Calibri"/>
        </w:rPr>
      </w:pPr>
      <w:r>
        <w:rPr>
          <w:rFonts w:ascii="Calibri" w:hAnsi="Calibri" w:cs="Calibri"/>
        </w:rPr>
        <w:t xml:space="preserve">Never wrap the lead rope around hand or arm in case the horse attempts to get </w:t>
      </w:r>
      <w:proofErr w:type="gramStart"/>
      <w:r>
        <w:rPr>
          <w:rFonts w:ascii="Calibri" w:hAnsi="Calibri" w:cs="Calibri"/>
        </w:rPr>
        <w:t>away</w:t>
      </w:r>
      <w:proofErr w:type="gramEnd"/>
    </w:p>
    <w:p w14:paraId="0A6112CD" w14:textId="56459B93" w:rsidR="00706B42" w:rsidRDefault="00706B42" w:rsidP="00BD1431">
      <w:pPr>
        <w:pStyle w:val="Default"/>
        <w:numPr>
          <w:ilvl w:val="0"/>
          <w:numId w:val="19"/>
        </w:numPr>
        <w:rPr>
          <w:rFonts w:ascii="Calibri" w:hAnsi="Calibri" w:cs="Calibri"/>
        </w:rPr>
      </w:pPr>
      <w:r>
        <w:rPr>
          <w:rFonts w:ascii="Calibri" w:hAnsi="Calibri" w:cs="Calibri"/>
        </w:rPr>
        <w:t xml:space="preserve">Apply pressure with the lead rope until the horse complies with direction and </w:t>
      </w:r>
      <w:r w:rsidR="00E74F87">
        <w:rPr>
          <w:rFonts w:ascii="Calibri" w:hAnsi="Calibri" w:cs="Calibri"/>
        </w:rPr>
        <w:t xml:space="preserve">then </w:t>
      </w:r>
      <w:r>
        <w:rPr>
          <w:rFonts w:ascii="Calibri" w:hAnsi="Calibri" w:cs="Calibri"/>
        </w:rPr>
        <w:t xml:space="preserve">release </w:t>
      </w:r>
      <w:proofErr w:type="gramStart"/>
      <w:r>
        <w:rPr>
          <w:rFonts w:ascii="Calibri" w:hAnsi="Calibri" w:cs="Calibri"/>
        </w:rPr>
        <w:t>pressure</w:t>
      </w:r>
      <w:proofErr w:type="gramEnd"/>
    </w:p>
    <w:p w14:paraId="170650DF" w14:textId="0A0A2040" w:rsidR="00706B42" w:rsidRPr="00706B42" w:rsidRDefault="00706B42" w:rsidP="00706B42">
      <w:pPr>
        <w:pStyle w:val="Default"/>
        <w:numPr>
          <w:ilvl w:val="0"/>
          <w:numId w:val="19"/>
        </w:numPr>
        <w:rPr>
          <w:rFonts w:ascii="Calibri" w:hAnsi="Calibri" w:cs="Calibri"/>
        </w:rPr>
      </w:pPr>
      <w:r>
        <w:rPr>
          <w:rFonts w:ascii="Calibri" w:hAnsi="Calibri" w:cs="Calibri"/>
        </w:rPr>
        <w:t xml:space="preserve">Ensure the lead rope does not drag on the ground becoming tripping hazard for </w:t>
      </w:r>
      <w:r w:rsidR="00E74F87">
        <w:rPr>
          <w:rFonts w:ascii="Calibri" w:hAnsi="Calibri" w:cs="Calibri"/>
        </w:rPr>
        <w:t>handler</w:t>
      </w:r>
      <w:r>
        <w:rPr>
          <w:rFonts w:ascii="Calibri" w:hAnsi="Calibri" w:cs="Calibri"/>
        </w:rPr>
        <w:t xml:space="preserve"> or </w:t>
      </w:r>
      <w:proofErr w:type="gramStart"/>
      <w:r>
        <w:rPr>
          <w:rFonts w:ascii="Calibri" w:hAnsi="Calibri" w:cs="Calibri"/>
        </w:rPr>
        <w:t>horse</w:t>
      </w:r>
      <w:proofErr w:type="gramEnd"/>
    </w:p>
    <w:p w14:paraId="49093ADC" w14:textId="7F223667" w:rsidR="00706B42" w:rsidRPr="00BD1431" w:rsidRDefault="00706B42" w:rsidP="00BD1431">
      <w:pPr>
        <w:pStyle w:val="Default"/>
        <w:numPr>
          <w:ilvl w:val="0"/>
          <w:numId w:val="19"/>
        </w:numPr>
        <w:rPr>
          <w:rFonts w:ascii="Calibri" w:hAnsi="Calibri" w:cs="Calibri"/>
        </w:rPr>
      </w:pPr>
      <w:r>
        <w:rPr>
          <w:rFonts w:ascii="Calibri" w:hAnsi="Calibri" w:cs="Calibri"/>
        </w:rPr>
        <w:t xml:space="preserve">Always use applicable verbal cues along with physical cues to optimize </w:t>
      </w:r>
      <w:proofErr w:type="gramStart"/>
      <w:r>
        <w:rPr>
          <w:rFonts w:ascii="Calibri" w:hAnsi="Calibri" w:cs="Calibri"/>
        </w:rPr>
        <w:t>recognition</w:t>
      </w:r>
      <w:proofErr w:type="gramEnd"/>
    </w:p>
    <w:p w14:paraId="5088173D" w14:textId="77777777" w:rsidR="00BA3FDD" w:rsidRDefault="00BA3FDD" w:rsidP="00BA3FDD">
      <w:pPr>
        <w:pStyle w:val="Default"/>
        <w:ind w:left="720"/>
        <w:rPr>
          <w:rFonts w:ascii="Calibri" w:hAnsi="Calibri" w:cs="Calibri"/>
        </w:rPr>
      </w:pPr>
    </w:p>
    <w:p w14:paraId="347FC71B" w14:textId="12542CE1" w:rsidR="00332D70" w:rsidRPr="00BA3FDD" w:rsidRDefault="00706B42" w:rsidP="00BA3FDD">
      <w:pPr>
        <w:pStyle w:val="Default"/>
        <w:rPr>
          <w:rFonts w:ascii="Calibri" w:hAnsi="Calibri" w:cs="Calibri"/>
        </w:rPr>
      </w:pPr>
      <w:r>
        <w:rPr>
          <w:rFonts w:ascii="Calibri" w:hAnsi="Calibri" w:cs="Calibri"/>
        </w:rPr>
        <w:t>As with the training on haltering, always stand and lead the horse from the left side</w:t>
      </w:r>
      <w:r w:rsidR="00BD1431">
        <w:rPr>
          <w:rFonts w:ascii="Calibri" w:hAnsi="Calibri" w:cs="Calibri"/>
        </w:rPr>
        <w:t>.</w:t>
      </w:r>
    </w:p>
    <w:p w14:paraId="250624E3" w14:textId="1D580BA3" w:rsidR="00332D70" w:rsidRDefault="00332D70" w:rsidP="00332D70"/>
    <w:p w14:paraId="55C32F46" w14:textId="6443E9F6" w:rsidR="0094031C" w:rsidRDefault="00706B42" w:rsidP="00332D70">
      <w:pPr>
        <w:rPr>
          <w:i/>
          <w:iCs/>
        </w:rPr>
      </w:pPr>
      <w:r>
        <w:rPr>
          <w:i/>
          <w:iCs/>
        </w:rPr>
        <w:t>Body Positioning</w:t>
      </w:r>
      <w:r w:rsidR="00C30B31">
        <w:rPr>
          <w:i/>
          <w:iCs/>
        </w:rPr>
        <w:t>:</w:t>
      </w:r>
    </w:p>
    <w:p w14:paraId="0031FADF" w14:textId="42B571F5" w:rsidR="00E77A1F" w:rsidRDefault="00706B42" w:rsidP="00944256">
      <w:pPr>
        <w:pStyle w:val="ListParagraph"/>
        <w:numPr>
          <w:ilvl w:val="0"/>
          <w:numId w:val="17"/>
        </w:numPr>
        <w:spacing w:after="0"/>
        <w:rPr>
          <w:sz w:val="24"/>
          <w:szCs w:val="24"/>
        </w:rPr>
      </w:pPr>
      <w:r>
        <w:rPr>
          <w:sz w:val="24"/>
          <w:szCs w:val="24"/>
        </w:rPr>
        <w:t xml:space="preserve">Elbow should be upright and angled towards the horse with knuckles on top of the </w:t>
      </w:r>
      <w:proofErr w:type="gramStart"/>
      <w:r>
        <w:rPr>
          <w:sz w:val="24"/>
          <w:szCs w:val="24"/>
        </w:rPr>
        <w:t>lead</w:t>
      </w:r>
      <w:proofErr w:type="gramEnd"/>
    </w:p>
    <w:p w14:paraId="7D3764B4" w14:textId="538329B0" w:rsidR="00706B42" w:rsidRDefault="00706B42" w:rsidP="00944256">
      <w:pPr>
        <w:pStyle w:val="ListParagraph"/>
        <w:numPr>
          <w:ilvl w:val="0"/>
          <w:numId w:val="17"/>
        </w:numPr>
        <w:spacing w:after="0"/>
        <w:rPr>
          <w:sz w:val="24"/>
          <w:szCs w:val="24"/>
        </w:rPr>
      </w:pPr>
      <w:r>
        <w:rPr>
          <w:sz w:val="24"/>
          <w:szCs w:val="24"/>
        </w:rPr>
        <w:t xml:space="preserve">Always face the direction that the horse is </w:t>
      </w:r>
      <w:proofErr w:type="gramStart"/>
      <w:r>
        <w:rPr>
          <w:sz w:val="24"/>
          <w:szCs w:val="24"/>
        </w:rPr>
        <w:t>traveling</w:t>
      </w:r>
      <w:proofErr w:type="gramEnd"/>
    </w:p>
    <w:p w14:paraId="4B00945E" w14:textId="4C0BFFDD" w:rsidR="00706B42" w:rsidRPr="007733A7" w:rsidRDefault="00E74F87" w:rsidP="00944256">
      <w:pPr>
        <w:pStyle w:val="ListParagraph"/>
        <w:numPr>
          <w:ilvl w:val="0"/>
          <w:numId w:val="17"/>
        </w:numPr>
        <w:spacing w:after="0"/>
        <w:rPr>
          <w:sz w:val="24"/>
          <w:szCs w:val="24"/>
        </w:rPr>
      </w:pPr>
      <w:r>
        <w:rPr>
          <w:sz w:val="24"/>
          <w:szCs w:val="24"/>
        </w:rPr>
        <w:t xml:space="preserve">Stay even with the horse’s head and never lead a horse in front of or behind </w:t>
      </w:r>
      <w:proofErr w:type="gramStart"/>
      <w:r>
        <w:rPr>
          <w:sz w:val="24"/>
          <w:szCs w:val="24"/>
        </w:rPr>
        <w:t>you</w:t>
      </w:r>
      <w:proofErr w:type="gramEnd"/>
    </w:p>
    <w:p w14:paraId="0FA85CED" w14:textId="5CDDBC53" w:rsidR="009D75C1" w:rsidRDefault="009D75C1" w:rsidP="009D75C1">
      <w:pPr>
        <w:pStyle w:val="Default"/>
      </w:pPr>
      <w:r w:rsidRPr="00F5279E">
        <w:rPr>
          <w:noProof/>
        </w:rPr>
        <w:drawing>
          <wp:anchor distT="0" distB="0" distL="114300" distR="114300" simplePos="0" relativeHeight="251665408" behindDoc="1" locked="0" layoutInCell="1" allowOverlap="1" wp14:anchorId="4901BA94" wp14:editId="625F93DF">
            <wp:simplePos x="0" y="0"/>
            <wp:positionH relativeFrom="column">
              <wp:posOffset>-704532</wp:posOffset>
            </wp:positionH>
            <wp:positionV relativeFrom="page">
              <wp:posOffset>9377680</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p w14:paraId="75CA5B72" w14:textId="73B5A932" w:rsidR="009D75C1" w:rsidRPr="00A637B8" w:rsidRDefault="00706B42" w:rsidP="009D75C1">
      <w:r>
        <w:t>Remember to guide the horse away and never into the handler.</w:t>
      </w:r>
      <w:r w:rsidR="00E74F87">
        <w:t xml:space="preserve"> If the horse moves to close it should bump the elbow and move away slightly. Always move in the same direction the horse does to prevent them from stepping on the handler’s toes. Additionally, always move at their pace instead of forcing a faster stride.</w:t>
      </w:r>
    </w:p>
    <w:sectPr w:rsidR="009D75C1" w:rsidRPr="00A637B8"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pt-bold">
    <w:altName w:val="Century Gothic"/>
    <w:charset w:val="00"/>
    <w:family w:val="auto"/>
    <w:pitch w:val="default"/>
  </w:font>
  <w:font w:name="Myriad Pro Cond">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w:t>
    </w:r>
    <w:proofErr w:type="gramStart"/>
    <w:r w:rsidRPr="000F3D3B">
      <w:rPr>
        <w:sz w:val="14"/>
        <w:szCs w:val="14"/>
      </w:rPr>
      <w:t>is furnished</w:t>
    </w:r>
    <w:proofErr w:type="gramEnd"/>
    <w:r w:rsidRPr="000F3D3B">
      <w:rPr>
        <w:sz w:val="14"/>
        <w:szCs w:val="14"/>
      </w:rPr>
      <w:t xml:space="preserve"> by CompSource Mutual for informational purposes only. It </w:t>
    </w:r>
    <w:proofErr w:type="gramStart"/>
    <w:r w:rsidRPr="000F3D3B">
      <w:rPr>
        <w:sz w:val="14"/>
        <w:szCs w:val="14"/>
      </w:rPr>
      <w:t>is not intended</w:t>
    </w:r>
    <w:proofErr w:type="gramEnd"/>
    <w:r w:rsidRPr="000F3D3B">
      <w:rPr>
        <w:sz w:val="14"/>
        <w:szCs w:val="14"/>
      </w:rPr>
      <w:t xml:space="preserve">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B61CA"/>
    <w:multiLevelType w:val="hybridMultilevel"/>
    <w:tmpl w:val="9B2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9345E"/>
    <w:multiLevelType w:val="hybridMultilevel"/>
    <w:tmpl w:val="6E1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2C1CBA"/>
    <w:multiLevelType w:val="hybridMultilevel"/>
    <w:tmpl w:val="814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69862">
    <w:abstractNumId w:val="4"/>
  </w:num>
  <w:num w:numId="2" w16cid:durableId="917440123">
    <w:abstractNumId w:val="1"/>
  </w:num>
  <w:num w:numId="3" w16cid:durableId="1630085246">
    <w:abstractNumId w:val="13"/>
  </w:num>
  <w:num w:numId="4" w16cid:durableId="1825009295">
    <w:abstractNumId w:val="11"/>
  </w:num>
  <w:num w:numId="5" w16cid:durableId="852037609">
    <w:abstractNumId w:val="17"/>
  </w:num>
  <w:num w:numId="6" w16cid:durableId="1579829838">
    <w:abstractNumId w:val="3"/>
  </w:num>
  <w:num w:numId="7" w16cid:durableId="1557936962">
    <w:abstractNumId w:val="6"/>
  </w:num>
  <w:num w:numId="8" w16cid:durableId="1842238149">
    <w:abstractNumId w:val="9"/>
  </w:num>
  <w:num w:numId="9" w16cid:durableId="1287391937">
    <w:abstractNumId w:val="14"/>
  </w:num>
  <w:num w:numId="10" w16cid:durableId="1377857248">
    <w:abstractNumId w:val="5"/>
  </w:num>
  <w:num w:numId="11" w16cid:durableId="1049493572">
    <w:abstractNumId w:val="8"/>
  </w:num>
  <w:num w:numId="12" w16cid:durableId="232548074">
    <w:abstractNumId w:val="0"/>
  </w:num>
  <w:num w:numId="13" w16cid:durableId="264654698">
    <w:abstractNumId w:val="19"/>
  </w:num>
  <w:num w:numId="14" w16cid:durableId="1750888055">
    <w:abstractNumId w:val="15"/>
  </w:num>
  <w:num w:numId="15" w16cid:durableId="854999109">
    <w:abstractNumId w:val="2"/>
  </w:num>
  <w:num w:numId="16" w16cid:durableId="1645960825">
    <w:abstractNumId w:val="18"/>
  </w:num>
  <w:num w:numId="17" w16cid:durableId="978917312">
    <w:abstractNumId w:val="12"/>
  </w:num>
  <w:num w:numId="18" w16cid:durableId="1478497037">
    <w:abstractNumId w:val="10"/>
  </w:num>
  <w:num w:numId="19" w16cid:durableId="1647004955">
    <w:abstractNumId w:val="16"/>
  </w:num>
  <w:num w:numId="20" w16cid:durableId="1130779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7394E"/>
    <w:rsid w:val="002A22A1"/>
    <w:rsid w:val="002B04BD"/>
    <w:rsid w:val="002F213B"/>
    <w:rsid w:val="00332D70"/>
    <w:rsid w:val="00355DB1"/>
    <w:rsid w:val="0036319C"/>
    <w:rsid w:val="00372264"/>
    <w:rsid w:val="003A3910"/>
    <w:rsid w:val="003E4979"/>
    <w:rsid w:val="00403476"/>
    <w:rsid w:val="00430324"/>
    <w:rsid w:val="00451A92"/>
    <w:rsid w:val="00474310"/>
    <w:rsid w:val="005064B6"/>
    <w:rsid w:val="00506D5D"/>
    <w:rsid w:val="00507856"/>
    <w:rsid w:val="005316E4"/>
    <w:rsid w:val="005F2BE9"/>
    <w:rsid w:val="00631C6B"/>
    <w:rsid w:val="006D14EB"/>
    <w:rsid w:val="006D22A1"/>
    <w:rsid w:val="00702238"/>
    <w:rsid w:val="00706B42"/>
    <w:rsid w:val="00715AFA"/>
    <w:rsid w:val="00720873"/>
    <w:rsid w:val="00740798"/>
    <w:rsid w:val="007733A7"/>
    <w:rsid w:val="0080257D"/>
    <w:rsid w:val="00817D2B"/>
    <w:rsid w:val="008602B0"/>
    <w:rsid w:val="008C66F0"/>
    <w:rsid w:val="008D7EE7"/>
    <w:rsid w:val="008E1525"/>
    <w:rsid w:val="00900DE9"/>
    <w:rsid w:val="00936F8C"/>
    <w:rsid w:val="0094031C"/>
    <w:rsid w:val="00944256"/>
    <w:rsid w:val="00955BF5"/>
    <w:rsid w:val="00997A28"/>
    <w:rsid w:val="009C1055"/>
    <w:rsid w:val="009D2E12"/>
    <w:rsid w:val="009D6F5B"/>
    <w:rsid w:val="009D75C1"/>
    <w:rsid w:val="00A637B8"/>
    <w:rsid w:val="00A73F24"/>
    <w:rsid w:val="00AC119A"/>
    <w:rsid w:val="00AF1BEE"/>
    <w:rsid w:val="00AF2B10"/>
    <w:rsid w:val="00B267E4"/>
    <w:rsid w:val="00B66DE0"/>
    <w:rsid w:val="00BA3FDD"/>
    <w:rsid w:val="00BD1431"/>
    <w:rsid w:val="00C30B31"/>
    <w:rsid w:val="00CA2A57"/>
    <w:rsid w:val="00CA4469"/>
    <w:rsid w:val="00CB05BD"/>
    <w:rsid w:val="00CE0B3B"/>
    <w:rsid w:val="00CF5140"/>
    <w:rsid w:val="00DE1B36"/>
    <w:rsid w:val="00DE428E"/>
    <w:rsid w:val="00DE5688"/>
    <w:rsid w:val="00E02658"/>
    <w:rsid w:val="00E2189E"/>
    <w:rsid w:val="00E601DA"/>
    <w:rsid w:val="00E74F87"/>
    <w:rsid w:val="00E77A1F"/>
    <w:rsid w:val="00EA3C43"/>
    <w:rsid w:val="00EB7A1F"/>
    <w:rsid w:val="00EB7C7D"/>
    <w:rsid w:val="00EC4BDB"/>
    <w:rsid w:val="00EF1B67"/>
    <w:rsid w:val="00EF4BE2"/>
    <w:rsid w:val="00F5032E"/>
    <w:rsid w:val="00F5279E"/>
    <w:rsid w:val="00F77EFC"/>
    <w:rsid w:val="00F8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2024-02-15T23:22:00Z</dcterms:created>
  <dcterms:modified xsi:type="dcterms:W3CDTF">2024-02-15T23:22:00Z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