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1601" w14:textId="07CCD88D" w:rsidR="00C217BC" w:rsidRDefault="00C217BC" w:rsidP="003A4F9B">
      <w:pPr>
        <w:pStyle w:val="BodyText"/>
        <w:jc w:val="left"/>
        <w:rPr>
          <w:i/>
          <w:iCs/>
          <w:sz w:val="20"/>
        </w:rPr>
      </w:pPr>
    </w:p>
    <w:p w14:paraId="6DCF0997" w14:textId="77777777" w:rsidR="00C217BC" w:rsidRDefault="00C217BC">
      <w:pPr>
        <w:pStyle w:val="BodyText"/>
        <w:rPr>
          <w:i/>
          <w:iCs/>
          <w:sz w:val="20"/>
        </w:rPr>
      </w:pPr>
    </w:p>
    <w:p w14:paraId="3AAFCEE8" w14:textId="77777777" w:rsidR="00C217BC" w:rsidRPr="003A4F9B" w:rsidRDefault="00C217BC">
      <w:pPr>
        <w:pStyle w:val="BodyText"/>
        <w:rPr>
          <w:rFonts w:asciiTheme="minorHAnsi" w:hAnsiTheme="minorHAnsi" w:cstheme="minorHAnsi"/>
          <w:i/>
          <w:iCs/>
          <w:sz w:val="20"/>
        </w:rPr>
      </w:pPr>
    </w:p>
    <w:p w14:paraId="05A1673D" w14:textId="77777777" w:rsidR="00520E70" w:rsidRPr="003A4F9B" w:rsidRDefault="00520E70">
      <w:pPr>
        <w:pStyle w:val="BodyText"/>
        <w:rPr>
          <w:rFonts w:asciiTheme="minorHAnsi" w:hAnsiTheme="minorHAnsi" w:cstheme="minorHAnsi"/>
          <w:i/>
          <w:iCs/>
          <w:sz w:val="20"/>
        </w:rPr>
      </w:pPr>
    </w:p>
    <w:p w14:paraId="1C02312E" w14:textId="77777777" w:rsidR="00520E70" w:rsidRPr="003A4F9B" w:rsidRDefault="00520E70">
      <w:pPr>
        <w:pStyle w:val="BodyText"/>
        <w:rPr>
          <w:rFonts w:asciiTheme="minorHAnsi" w:hAnsiTheme="minorHAnsi" w:cstheme="minorHAnsi"/>
          <w:i/>
          <w:iCs/>
          <w:sz w:val="20"/>
        </w:rPr>
      </w:pPr>
    </w:p>
    <w:p w14:paraId="1B257706" w14:textId="77777777" w:rsidR="00520E70" w:rsidRPr="003A4F9B" w:rsidRDefault="00520E70">
      <w:pPr>
        <w:pStyle w:val="BodyText"/>
        <w:rPr>
          <w:rFonts w:asciiTheme="minorHAnsi" w:hAnsiTheme="minorHAnsi" w:cstheme="minorHAnsi"/>
          <w:i/>
          <w:iCs/>
          <w:sz w:val="20"/>
        </w:rPr>
      </w:pPr>
    </w:p>
    <w:p w14:paraId="0753D555" w14:textId="77777777" w:rsidR="00520E70" w:rsidRPr="003A4F9B" w:rsidRDefault="00520E70">
      <w:pPr>
        <w:pStyle w:val="BodyText"/>
        <w:rPr>
          <w:rFonts w:asciiTheme="minorHAnsi" w:hAnsiTheme="minorHAnsi" w:cstheme="minorHAnsi"/>
          <w:i/>
          <w:iCs/>
          <w:sz w:val="20"/>
        </w:rPr>
      </w:pPr>
    </w:p>
    <w:p w14:paraId="362BE18A" w14:textId="77777777" w:rsidR="00520E70" w:rsidRPr="003A4F9B" w:rsidRDefault="00520E70">
      <w:pPr>
        <w:pStyle w:val="BodyText"/>
        <w:rPr>
          <w:rFonts w:asciiTheme="minorHAnsi" w:hAnsiTheme="minorHAnsi" w:cstheme="minorHAnsi"/>
          <w:i/>
          <w:iCs/>
          <w:sz w:val="20"/>
        </w:rPr>
      </w:pPr>
    </w:p>
    <w:p w14:paraId="4C7845CC" w14:textId="121FFE2D" w:rsidR="00C217BC" w:rsidRDefault="00C217BC">
      <w:pPr>
        <w:pStyle w:val="BodyText"/>
        <w:rPr>
          <w:rFonts w:asciiTheme="minorHAnsi" w:hAnsiTheme="minorHAnsi" w:cstheme="minorHAnsi"/>
          <w:i/>
          <w:iCs/>
          <w:sz w:val="20"/>
        </w:rPr>
      </w:pPr>
    </w:p>
    <w:p w14:paraId="7066D0D9" w14:textId="33670021" w:rsidR="00F17E4D" w:rsidRDefault="00F17E4D">
      <w:pPr>
        <w:pStyle w:val="BodyText"/>
        <w:rPr>
          <w:rFonts w:asciiTheme="minorHAnsi" w:hAnsiTheme="minorHAnsi" w:cstheme="minorHAnsi"/>
          <w:i/>
          <w:iCs/>
          <w:sz w:val="20"/>
        </w:rPr>
      </w:pPr>
    </w:p>
    <w:p w14:paraId="117CD007" w14:textId="77777777" w:rsidR="00F17E4D" w:rsidRPr="003A4F9B" w:rsidRDefault="00F17E4D">
      <w:pPr>
        <w:pStyle w:val="BodyText"/>
        <w:rPr>
          <w:rFonts w:asciiTheme="minorHAnsi" w:hAnsiTheme="minorHAnsi" w:cstheme="minorHAnsi"/>
          <w:i/>
          <w:iCs/>
          <w:sz w:val="20"/>
        </w:rPr>
      </w:pPr>
    </w:p>
    <w:p w14:paraId="3D1A74B5" w14:textId="201170B4" w:rsidR="00C217BC" w:rsidRPr="003A4F9B" w:rsidRDefault="00F17E4D">
      <w:pPr>
        <w:pStyle w:val="BodyText"/>
        <w:rPr>
          <w:rFonts w:asciiTheme="minorHAnsi" w:eastAsiaTheme="minorHAnsi" w:hAnsiTheme="minorHAnsi" w:cstheme="minorHAnsi"/>
          <w:b/>
          <w:bCs/>
          <w:color w:val="808080" w:themeColor="background1" w:themeShade="80"/>
          <w:sz w:val="96"/>
          <w:szCs w:val="22"/>
        </w:rPr>
      </w:pPr>
      <w:r>
        <w:rPr>
          <w:rFonts w:asciiTheme="minorHAnsi" w:eastAsiaTheme="minorHAnsi" w:hAnsiTheme="minorHAnsi" w:cstheme="minorHAnsi"/>
          <w:b/>
          <w:bCs/>
          <w:color w:val="808080" w:themeColor="background1" w:themeShade="80"/>
          <w:sz w:val="96"/>
          <w:szCs w:val="22"/>
        </w:rPr>
        <w:t xml:space="preserve">Sample </w:t>
      </w:r>
      <w:r w:rsidR="00320D62">
        <w:rPr>
          <w:rFonts w:asciiTheme="minorHAnsi" w:eastAsiaTheme="minorHAnsi" w:hAnsiTheme="minorHAnsi" w:cstheme="minorHAnsi"/>
          <w:b/>
          <w:bCs/>
          <w:color w:val="808080" w:themeColor="background1" w:themeShade="80"/>
          <w:sz w:val="96"/>
          <w:szCs w:val="22"/>
        </w:rPr>
        <w:t>S</w:t>
      </w:r>
      <w:r>
        <w:rPr>
          <w:rFonts w:asciiTheme="minorHAnsi" w:eastAsiaTheme="minorHAnsi" w:hAnsiTheme="minorHAnsi" w:cstheme="minorHAnsi"/>
          <w:b/>
          <w:bCs/>
          <w:color w:val="808080" w:themeColor="background1" w:themeShade="80"/>
          <w:sz w:val="96"/>
          <w:szCs w:val="22"/>
        </w:rPr>
        <w:t xml:space="preserve">afety </w:t>
      </w:r>
      <w:r w:rsidR="00320D62">
        <w:rPr>
          <w:rFonts w:asciiTheme="minorHAnsi" w:eastAsiaTheme="minorHAnsi" w:hAnsiTheme="minorHAnsi" w:cstheme="minorHAnsi"/>
          <w:b/>
          <w:bCs/>
          <w:color w:val="808080" w:themeColor="background1" w:themeShade="80"/>
          <w:sz w:val="96"/>
          <w:szCs w:val="22"/>
        </w:rPr>
        <w:t>M</w:t>
      </w:r>
      <w:r>
        <w:rPr>
          <w:rFonts w:asciiTheme="minorHAnsi" w:eastAsiaTheme="minorHAnsi" w:hAnsiTheme="minorHAnsi" w:cstheme="minorHAnsi"/>
          <w:b/>
          <w:bCs/>
          <w:color w:val="808080" w:themeColor="background1" w:themeShade="80"/>
          <w:sz w:val="96"/>
          <w:szCs w:val="22"/>
        </w:rPr>
        <w:t>anual</w:t>
      </w:r>
    </w:p>
    <w:p w14:paraId="3AFC162D" w14:textId="20358912" w:rsidR="00C217BC" w:rsidRPr="003A4F9B" w:rsidRDefault="008123DC" w:rsidP="00F17E4D">
      <w:pPr>
        <w:pStyle w:val="BodyText"/>
        <w:rPr>
          <w:rFonts w:asciiTheme="minorHAnsi" w:eastAsiaTheme="minorHAnsi" w:hAnsiTheme="minorHAnsi" w:cstheme="minorHAnsi"/>
          <w:b/>
          <w:bCs/>
          <w:color w:val="808080" w:themeColor="background1" w:themeShade="80"/>
          <w:sz w:val="96"/>
          <w:szCs w:val="22"/>
        </w:rPr>
      </w:pPr>
      <w:r>
        <w:rPr>
          <w:rFonts w:asciiTheme="minorHAnsi" w:eastAsiaTheme="minorHAnsi" w:hAnsiTheme="minorHAnsi" w:cstheme="minorHAnsi"/>
          <w:b/>
          <w:bCs/>
          <w:color w:val="808080" w:themeColor="background1" w:themeShade="80"/>
          <w:sz w:val="96"/>
          <w:szCs w:val="22"/>
        </w:rPr>
        <w:t>A</w:t>
      </w:r>
      <w:r w:rsidR="00CC29D7">
        <w:rPr>
          <w:rFonts w:asciiTheme="minorHAnsi" w:eastAsiaTheme="minorHAnsi" w:hAnsiTheme="minorHAnsi" w:cstheme="minorHAnsi"/>
          <w:b/>
          <w:bCs/>
          <w:color w:val="808080" w:themeColor="background1" w:themeShade="80"/>
          <w:sz w:val="96"/>
          <w:szCs w:val="22"/>
        </w:rPr>
        <w:t>ircraft</w:t>
      </w:r>
      <w:r w:rsidR="00031819">
        <w:rPr>
          <w:rFonts w:asciiTheme="minorHAnsi" w:eastAsiaTheme="minorHAnsi" w:hAnsiTheme="minorHAnsi" w:cstheme="minorHAnsi"/>
          <w:b/>
          <w:bCs/>
          <w:color w:val="808080" w:themeColor="background1" w:themeShade="80"/>
          <w:sz w:val="96"/>
          <w:szCs w:val="22"/>
        </w:rPr>
        <w:t xml:space="preserve"> Repair</w:t>
      </w:r>
    </w:p>
    <w:p w14:paraId="73EB8EB1" w14:textId="54EAFF4F" w:rsidR="00C217BC" w:rsidRDefault="00C217BC">
      <w:pPr>
        <w:pStyle w:val="BodyText"/>
        <w:rPr>
          <w:rFonts w:asciiTheme="minorHAnsi" w:hAnsiTheme="minorHAnsi" w:cstheme="minorHAnsi"/>
          <w:i/>
          <w:iCs/>
          <w:sz w:val="22"/>
          <w:szCs w:val="22"/>
        </w:rPr>
      </w:pPr>
    </w:p>
    <w:p w14:paraId="565164EC" w14:textId="0B9988CE" w:rsidR="00F17E4D" w:rsidRDefault="00F17E4D">
      <w:pPr>
        <w:pStyle w:val="BodyText"/>
        <w:rPr>
          <w:rFonts w:asciiTheme="minorHAnsi" w:hAnsiTheme="minorHAnsi" w:cstheme="minorHAnsi"/>
          <w:i/>
          <w:iCs/>
          <w:sz w:val="22"/>
          <w:szCs w:val="22"/>
        </w:rPr>
      </w:pPr>
    </w:p>
    <w:p w14:paraId="1C21FCDD" w14:textId="5EEE5C56" w:rsidR="00F17E4D" w:rsidRDefault="00F17E4D">
      <w:pPr>
        <w:pStyle w:val="BodyText"/>
        <w:rPr>
          <w:rFonts w:asciiTheme="minorHAnsi" w:hAnsiTheme="minorHAnsi" w:cstheme="minorHAnsi"/>
          <w:i/>
          <w:iCs/>
          <w:sz w:val="22"/>
          <w:szCs w:val="22"/>
        </w:rPr>
      </w:pPr>
    </w:p>
    <w:p w14:paraId="795935F7" w14:textId="6E78460E" w:rsidR="00F17E4D" w:rsidRDefault="00F17E4D">
      <w:pPr>
        <w:pStyle w:val="BodyText"/>
        <w:rPr>
          <w:rFonts w:asciiTheme="minorHAnsi" w:hAnsiTheme="minorHAnsi" w:cstheme="minorHAnsi"/>
          <w:i/>
          <w:iCs/>
          <w:sz w:val="22"/>
          <w:szCs w:val="22"/>
        </w:rPr>
      </w:pPr>
    </w:p>
    <w:p w14:paraId="172474B5" w14:textId="6C9E13B3" w:rsidR="00F17E4D" w:rsidRDefault="00F17E4D">
      <w:pPr>
        <w:pStyle w:val="BodyText"/>
        <w:rPr>
          <w:rFonts w:asciiTheme="minorHAnsi" w:hAnsiTheme="minorHAnsi" w:cstheme="minorHAnsi"/>
          <w:i/>
          <w:iCs/>
          <w:sz w:val="22"/>
          <w:szCs w:val="22"/>
        </w:rPr>
      </w:pPr>
    </w:p>
    <w:p w14:paraId="0766B2F7" w14:textId="09EC67CE" w:rsidR="00F17E4D" w:rsidRDefault="00F17E4D">
      <w:pPr>
        <w:pStyle w:val="BodyText"/>
        <w:rPr>
          <w:rFonts w:asciiTheme="minorHAnsi" w:hAnsiTheme="minorHAnsi" w:cstheme="minorHAnsi"/>
          <w:i/>
          <w:iCs/>
          <w:sz w:val="22"/>
          <w:szCs w:val="22"/>
        </w:rPr>
      </w:pPr>
    </w:p>
    <w:p w14:paraId="4D56F48B" w14:textId="1BF066DE" w:rsidR="00F17E4D" w:rsidRDefault="00F17E4D">
      <w:pPr>
        <w:pStyle w:val="BodyText"/>
        <w:rPr>
          <w:rFonts w:asciiTheme="minorHAnsi" w:hAnsiTheme="minorHAnsi" w:cstheme="minorHAnsi"/>
          <w:i/>
          <w:iCs/>
          <w:sz w:val="22"/>
          <w:szCs w:val="22"/>
        </w:rPr>
      </w:pPr>
    </w:p>
    <w:p w14:paraId="70A71B7A" w14:textId="55D60670" w:rsidR="00F17E4D" w:rsidRDefault="00F17E4D">
      <w:pPr>
        <w:pStyle w:val="BodyText"/>
        <w:rPr>
          <w:rFonts w:asciiTheme="minorHAnsi" w:hAnsiTheme="minorHAnsi" w:cstheme="minorHAnsi"/>
          <w:i/>
          <w:iCs/>
          <w:sz w:val="22"/>
          <w:szCs w:val="22"/>
        </w:rPr>
      </w:pPr>
    </w:p>
    <w:p w14:paraId="1C7764C3" w14:textId="77777777" w:rsidR="00F17E4D" w:rsidRPr="003A4F9B" w:rsidRDefault="00F17E4D">
      <w:pPr>
        <w:pStyle w:val="BodyText"/>
        <w:rPr>
          <w:rFonts w:asciiTheme="minorHAnsi" w:hAnsiTheme="minorHAnsi" w:cstheme="minorHAnsi"/>
          <w:i/>
          <w:iCs/>
          <w:sz w:val="22"/>
          <w:szCs w:val="22"/>
        </w:rPr>
      </w:pPr>
    </w:p>
    <w:p w14:paraId="2ECE0E0B" w14:textId="77777777" w:rsidR="00C217BC" w:rsidRPr="003A4F9B" w:rsidRDefault="00C217BC">
      <w:pPr>
        <w:pStyle w:val="BodyText"/>
        <w:rPr>
          <w:rFonts w:asciiTheme="minorHAnsi" w:hAnsiTheme="minorHAnsi" w:cstheme="minorHAnsi"/>
          <w:i/>
          <w:iCs/>
          <w:sz w:val="22"/>
          <w:szCs w:val="22"/>
        </w:rPr>
      </w:pPr>
    </w:p>
    <w:p w14:paraId="31FD8BA5" w14:textId="77777777" w:rsidR="00C217BC" w:rsidRPr="003A4F9B" w:rsidRDefault="00C217BC">
      <w:pPr>
        <w:pStyle w:val="BodyText"/>
        <w:rPr>
          <w:rFonts w:asciiTheme="minorHAnsi" w:hAnsiTheme="minorHAnsi" w:cstheme="minorHAnsi"/>
          <w:i/>
          <w:iCs/>
          <w:sz w:val="22"/>
          <w:szCs w:val="22"/>
        </w:rPr>
      </w:pPr>
    </w:p>
    <w:p w14:paraId="66E31600" w14:textId="77777777" w:rsidR="00C217BC" w:rsidRPr="003A4F9B" w:rsidRDefault="00C217BC">
      <w:pPr>
        <w:pStyle w:val="BodyText"/>
        <w:rPr>
          <w:rFonts w:asciiTheme="minorHAnsi" w:hAnsiTheme="minorHAnsi" w:cstheme="minorHAnsi"/>
          <w:i/>
          <w:iCs/>
          <w:sz w:val="22"/>
          <w:szCs w:val="22"/>
        </w:rPr>
      </w:pPr>
    </w:p>
    <w:p w14:paraId="30CFEEC5" w14:textId="77777777" w:rsidR="00C217BC" w:rsidRPr="003A4F9B" w:rsidRDefault="00C217BC">
      <w:pPr>
        <w:pStyle w:val="BodyText"/>
        <w:rPr>
          <w:rFonts w:asciiTheme="minorHAnsi" w:hAnsiTheme="minorHAnsi" w:cstheme="minorHAnsi"/>
          <w:i/>
          <w:iCs/>
          <w:sz w:val="22"/>
          <w:szCs w:val="22"/>
        </w:rPr>
      </w:pPr>
    </w:p>
    <w:p w14:paraId="3407BD34" w14:textId="77777777" w:rsidR="00C217BC" w:rsidRPr="003A4F9B" w:rsidRDefault="00C217BC">
      <w:pPr>
        <w:pStyle w:val="BodyText"/>
        <w:rPr>
          <w:rFonts w:asciiTheme="minorHAnsi" w:hAnsiTheme="minorHAnsi" w:cstheme="minorHAnsi"/>
          <w:i/>
          <w:iCs/>
          <w:sz w:val="22"/>
          <w:szCs w:val="22"/>
        </w:rPr>
      </w:pPr>
    </w:p>
    <w:p w14:paraId="27F2523A" w14:textId="77777777" w:rsidR="00C217BC" w:rsidRPr="003A4F9B" w:rsidRDefault="00C217BC">
      <w:pPr>
        <w:pStyle w:val="BodyText"/>
        <w:rPr>
          <w:rFonts w:asciiTheme="minorHAnsi" w:hAnsiTheme="minorHAnsi" w:cstheme="minorHAnsi"/>
          <w:i/>
          <w:iCs/>
          <w:sz w:val="22"/>
          <w:szCs w:val="22"/>
        </w:rPr>
      </w:pPr>
    </w:p>
    <w:p w14:paraId="164948D9" w14:textId="77777777" w:rsidR="00C217BC" w:rsidRPr="003A4F9B" w:rsidRDefault="00C217BC">
      <w:pPr>
        <w:pStyle w:val="BodyText"/>
        <w:rPr>
          <w:rFonts w:asciiTheme="minorHAnsi" w:hAnsiTheme="minorHAnsi" w:cstheme="minorHAnsi"/>
          <w:i/>
          <w:iCs/>
          <w:sz w:val="22"/>
          <w:szCs w:val="22"/>
        </w:rPr>
      </w:pPr>
    </w:p>
    <w:p w14:paraId="147C7524" w14:textId="77777777" w:rsidR="00C217BC" w:rsidRPr="003A4F9B" w:rsidRDefault="00C217BC">
      <w:pPr>
        <w:pStyle w:val="BodyText"/>
        <w:rPr>
          <w:rFonts w:asciiTheme="minorHAnsi" w:hAnsiTheme="minorHAnsi" w:cstheme="minorHAnsi"/>
          <w:i/>
          <w:iCs/>
          <w:sz w:val="22"/>
          <w:szCs w:val="22"/>
        </w:rPr>
      </w:pPr>
    </w:p>
    <w:p w14:paraId="05A6A46C" w14:textId="77777777" w:rsidR="00C217BC" w:rsidRPr="003A4F9B" w:rsidRDefault="00C217BC">
      <w:pPr>
        <w:pStyle w:val="BodyText"/>
        <w:rPr>
          <w:rFonts w:asciiTheme="minorHAnsi" w:hAnsiTheme="minorHAnsi" w:cstheme="minorHAnsi"/>
          <w:i/>
          <w:iCs/>
          <w:sz w:val="22"/>
          <w:szCs w:val="22"/>
        </w:rPr>
      </w:pPr>
    </w:p>
    <w:p w14:paraId="64FE7B81" w14:textId="77777777" w:rsidR="00C217BC" w:rsidRPr="003A4F9B" w:rsidRDefault="00C217BC">
      <w:pPr>
        <w:pStyle w:val="BodyText"/>
        <w:rPr>
          <w:rFonts w:asciiTheme="minorHAnsi" w:hAnsiTheme="minorHAnsi" w:cstheme="minorHAnsi"/>
          <w:i/>
          <w:iCs/>
          <w:sz w:val="22"/>
          <w:szCs w:val="22"/>
        </w:rPr>
      </w:pPr>
    </w:p>
    <w:p w14:paraId="11D4ED84" w14:textId="77777777" w:rsidR="00C217BC" w:rsidRPr="003A4F9B" w:rsidRDefault="00C217BC">
      <w:pPr>
        <w:pStyle w:val="BodyText"/>
        <w:rPr>
          <w:rFonts w:asciiTheme="minorHAnsi" w:hAnsiTheme="minorHAnsi" w:cstheme="minorHAnsi"/>
          <w:i/>
          <w:iCs/>
          <w:sz w:val="22"/>
          <w:szCs w:val="22"/>
        </w:rPr>
      </w:pPr>
    </w:p>
    <w:p w14:paraId="30A898C7" w14:textId="77777777" w:rsidR="00C217BC" w:rsidRPr="003A4F9B" w:rsidRDefault="00C217BC">
      <w:pPr>
        <w:pStyle w:val="BodyText"/>
        <w:rPr>
          <w:rFonts w:asciiTheme="minorHAnsi" w:hAnsiTheme="minorHAnsi" w:cstheme="minorHAnsi"/>
          <w:i/>
          <w:iCs/>
          <w:sz w:val="22"/>
          <w:szCs w:val="22"/>
        </w:rPr>
      </w:pPr>
    </w:p>
    <w:p w14:paraId="4EF9CA22" w14:textId="77777777" w:rsidR="00C217BC" w:rsidRPr="003A4F9B" w:rsidRDefault="00C217BC">
      <w:pPr>
        <w:pStyle w:val="BodyText"/>
        <w:rPr>
          <w:rFonts w:asciiTheme="minorHAnsi" w:hAnsiTheme="minorHAnsi" w:cstheme="minorHAnsi"/>
          <w:i/>
          <w:iCs/>
          <w:sz w:val="22"/>
          <w:szCs w:val="22"/>
        </w:rPr>
      </w:pPr>
    </w:p>
    <w:p w14:paraId="5FCC4AE6" w14:textId="77777777" w:rsidR="00C217BC" w:rsidRPr="003A4F9B" w:rsidRDefault="00C217BC">
      <w:pPr>
        <w:pStyle w:val="BodyText"/>
        <w:rPr>
          <w:rFonts w:asciiTheme="minorHAnsi" w:hAnsiTheme="minorHAnsi" w:cstheme="minorHAnsi"/>
          <w:i/>
          <w:iCs/>
          <w:sz w:val="22"/>
          <w:szCs w:val="22"/>
        </w:rPr>
      </w:pPr>
    </w:p>
    <w:p w14:paraId="3B623D82" w14:textId="77777777" w:rsidR="00C217BC" w:rsidRPr="003A4F9B" w:rsidRDefault="00C217BC">
      <w:pPr>
        <w:pStyle w:val="BodyText"/>
        <w:rPr>
          <w:rFonts w:asciiTheme="minorHAnsi" w:hAnsiTheme="minorHAnsi" w:cstheme="minorHAnsi"/>
          <w:i/>
          <w:iCs/>
          <w:sz w:val="22"/>
          <w:szCs w:val="22"/>
        </w:rPr>
      </w:pPr>
    </w:p>
    <w:p w14:paraId="42DE89E8" w14:textId="77777777" w:rsidR="00C217BC" w:rsidRPr="003A4F9B" w:rsidRDefault="00C217BC">
      <w:pPr>
        <w:pStyle w:val="BodyText"/>
        <w:rPr>
          <w:rFonts w:asciiTheme="minorHAnsi" w:hAnsiTheme="minorHAnsi" w:cstheme="minorHAnsi"/>
          <w:i/>
          <w:iCs/>
          <w:sz w:val="22"/>
          <w:szCs w:val="22"/>
        </w:rPr>
      </w:pPr>
    </w:p>
    <w:p w14:paraId="6E5D4F69" w14:textId="77777777" w:rsidR="00C217BC" w:rsidRPr="003A4F9B" w:rsidRDefault="00C217BC">
      <w:pPr>
        <w:pStyle w:val="BodyText"/>
        <w:rPr>
          <w:rFonts w:asciiTheme="minorHAnsi" w:hAnsiTheme="minorHAnsi" w:cstheme="minorHAnsi"/>
          <w:i/>
          <w:iCs/>
          <w:sz w:val="22"/>
          <w:szCs w:val="22"/>
        </w:rPr>
      </w:pPr>
    </w:p>
    <w:p w14:paraId="0CBC6FF3" w14:textId="77777777" w:rsidR="00520E70" w:rsidRPr="003A4F9B" w:rsidRDefault="00520E70">
      <w:pPr>
        <w:pStyle w:val="BodyText"/>
        <w:rPr>
          <w:rFonts w:asciiTheme="minorHAnsi" w:hAnsiTheme="minorHAnsi" w:cstheme="minorHAnsi"/>
          <w:i/>
          <w:iCs/>
          <w:sz w:val="22"/>
          <w:szCs w:val="22"/>
        </w:rPr>
      </w:pPr>
    </w:p>
    <w:p w14:paraId="47DCDBDA" w14:textId="77777777" w:rsidR="00C217BC" w:rsidRPr="003A4F9B" w:rsidRDefault="00C217BC">
      <w:pPr>
        <w:pStyle w:val="BodyText"/>
        <w:jc w:val="both"/>
        <w:rPr>
          <w:rFonts w:asciiTheme="minorHAnsi" w:hAnsiTheme="minorHAnsi" w:cstheme="minorHAnsi"/>
          <w:sz w:val="22"/>
          <w:szCs w:val="22"/>
        </w:rPr>
      </w:pPr>
    </w:p>
    <w:p w14:paraId="71B6C953" w14:textId="146F8CC5" w:rsidR="00F17E4D" w:rsidRDefault="003A4F9B" w:rsidP="003A4F9B">
      <w:pPr>
        <w:keepNext/>
        <w:keepLines/>
        <w:rPr>
          <w:rFonts w:ascii="Calibri Light" w:eastAsiaTheme="majorEastAsia" w:hAnsi="Calibri Light" w:cs="Calibri Light"/>
          <w:b/>
          <w:color w:val="00B0F0"/>
          <w:sz w:val="28"/>
          <w:szCs w:val="32"/>
        </w:rPr>
      </w:pPr>
      <w:bookmarkStart w:id="0" w:name="_Hlk51159405"/>
      <w:r w:rsidRPr="00010BC3">
        <w:rPr>
          <w:rFonts w:ascii="Calibri Light" w:eastAsiaTheme="majorEastAsia" w:hAnsi="Calibri Light" w:cs="Calibri Light"/>
          <w:b/>
          <w:color w:val="00B0F0"/>
          <w:sz w:val="28"/>
          <w:szCs w:val="32"/>
        </w:rPr>
        <w:lastRenderedPageBreak/>
        <w:t>Introduction</w:t>
      </w:r>
    </w:p>
    <w:p w14:paraId="16780E60" w14:textId="77777777" w:rsidR="00010BC3" w:rsidRPr="00010BC3" w:rsidRDefault="00010BC3" w:rsidP="003A4F9B">
      <w:pPr>
        <w:keepNext/>
        <w:keepLines/>
        <w:rPr>
          <w:rFonts w:ascii="Calibri Light" w:eastAsiaTheme="majorEastAsia" w:hAnsi="Calibri Light" w:cs="Calibri Light"/>
          <w:b/>
          <w:color w:val="00B0F0"/>
          <w:sz w:val="18"/>
          <w:szCs w:val="18"/>
        </w:rPr>
      </w:pPr>
    </w:p>
    <w:p w14:paraId="5C22E07C" w14:textId="16CC442E"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This manual contains safety policies designed to control risks associated with operations at </w:t>
      </w:r>
      <w:r w:rsidRPr="00010BC3">
        <w:rPr>
          <w:rFonts w:asciiTheme="minorHAnsi" w:hAnsiTheme="minorHAnsi" w:cstheme="minorHAnsi"/>
          <w:b/>
          <w:bCs/>
          <w:sz w:val="22"/>
          <w:szCs w:val="22"/>
        </w:rPr>
        <w:t>(</w:t>
      </w:r>
      <w:r w:rsidR="00F17E4D" w:rsidRPr="00010BC3">
        <w:rPr>
          <w:rFonts w:asciiTheme="minorHAnsi" w:hAnsiTheme="minorHAnsi" w:cstheme="minorHAnsi"/>
          <w:b/>
          <w:bCs/>
          <w:sz w:val="22"/>
          <w:szCs w:val="22"/>
        </w:rPr>
        <w:t>Insert company name</w:t>
      </w:r>
      <w:r w:rsidRPr="00010BC3">
        <w:rPr>
          <w:rFonts w:asciiTheme="minorHAnsi" w:hAnsiTheme="minorHAnsi" w:cstheme="minorHAnsi"/>
          <w:b/>
          <w:bCs/>
          <w:sz w:val="22"/>
          <w:szCs w:val="22"/>
        </w:rPr>
        <w:t>)</w:t>
      </w:r>
      <w:r w:rsidRPr="00010BC3">
        <w:rPr>
          <w:rFonts w:asciiTheme="minorHAns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010BC3">
        <w:rPr>
          <w:rFonts w:asciiTheme="minorHAnsi" w:hAnsiTheme="minorHAnsi" w:cstheme="minorHAnsi"/>
          <w:noProof/>
          <w:sz w:val="22"/>
          <w:szCs w:val="22"/>
        </w:rPr>
        <w:t xml:space="preserve">task </w:t>
      </w:r>
      <w:r w:rsidRPr="00010BC3">
        <w:rPr>
          <w:rFonts w:asciiTheme="minorHAnsi" w:hAnsiTheme="minorHAnsi" w:cstheme="minorHAnsi"/>
          <w:sz w:val="22"/>
          <w:szCs w:val="22"/>
        </w:rPr>
        <w:t xml:space="preserve">contact your supervisor who </w:t>
      </w:r>
      <w:r w:rsidRPr="00010BC3">
        <w:rPr>
          <w:rFonts w:asciiTheme="minorHAnsi" w:hAnsiTheme="minorHAnsi" w:cstheme="minorHAnsi"/>
          <w:noProof/>
          <w:sz w:val="22"/>
          <w:szCs w:val="22"/>
        </w:rPr>
        <w:t>can</w:t>
      </w:r>
      <w:r w:rsidRPr="00010BC3">
        <w:rPr>
          <w:rFonts w:asciiTheme="minorHAnsi" w:hAnsiTheme="minorHAnsi" w:cstheme="minorHAnsi"/>
          <w:sz w:val="22"/>
          <w:szCs w:val="22"/>
        </w:rPr>
        <w:t xml:space="preserve"> provide guidance.  </w:t>
      </w:r>
    </w:p>
    <w:p w14:paraId="410AE48A" w14:textId="711EF2DD"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The best ambassadors of our safety program are those performing the jobs </w:t>
      </w:r>
      <w:r w:rsidR="00010BC3" w:rsidRPr="00010BC3">
        <w:rPr>
          <w:rFonts w:asciiTheme="minorHAnsi" w:hAnsiTheme="minorHAnsi" w:cstheme="minorHAnsi"/>
          <w:sz w:val="22"/>
          <w:szCs w:val="22"/>
        </w:rPr>
        <w:t>daily</w:t>
      </w:r>
      <w:r w:rsidRPr="00010BC3">
        <w:rPr>
          <w:rFonts w:asciiTheme="minorHAnsi" w:hAnsiTheme="minorHAnsi" w:cstheme="minorHAnsi"/>
          <w:noProof/>
          <w:sz w:val="22"/>
          <w:szCs w:val="22"/>
        </w:rPr>
        <w:t>.</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If</w:t>
      </w:r>
      <w:r w:rsidRPr="00010BC3">
        <w:rPr>
          <w:rFonts w:asciiTheme="minorHAnsi" w:hAnsiTheme="minorHAnsi" w:cstheme="minorHAnsi"/>
          <w:sz w:val="22"/>
          <w:szCs w:val="22"/>
        </w:rPr>
        <w:t xml:space="preserve"> you observe a safety issue or have a suggestion that could </w:t>
      </w:r>
      <w:r w:rsidRPr="00010BC3">
        <w:rPr>
          <w:rFonts w:asciiTheme="minorHAnsi" w:hAnsiTheme="minorHAnsi" w:cstheme="minorHAnsi"/>
          <w:noProof/>
          <w:sz w:val="22"/>
          <w:szCs w:val="22"/>
        </w:rPr>
        <w:t>improve the safety</w:t>
      </w:r>
      <w:r w:rsidRPr="00010BC3">
        <w:rPr>
          <w:rFonts w:asciiTheme="minorHAnsi" w:hAnsiTheme="minorHAnsi" w:cstheme="minorHAnsi"/>
          <w:sz w:val="22"/>
          <w:szCs w:val="22"/>
        </w:rPr>
        <w:t xml:space="preserve"> measures outlined in this </w:t>
      </w:r>
      <w:r w:rsidRPr="00010BC3">
        <w:rPr>
          <w:rFonts w:asciiTheme="minorHAnsi" w:hAnsiTheme="minorHAnsi" w:cstheme="minorHAnsi"/>
          <w:noProof/>
          <w:sz w:val="22"/>
          <w:szCs w:val="22"/>
        </w:rPr>
        <w:t>document,</w:t>
      </w:r>
      <w:r w:rsidRPr="00010BC3">
        <w:rPr>
          <w:rFonts w:asciiTheme="minorHAnsi" w:hAnsiTheme="minorHAnsi" w:cstheme="minorHAnsi"/>
          <w:sz w:val="22"/>
          <w:szCs w:val="22"/>
        </w:rPr>
        <w:t xml:space="preserve"> please speak with your supervisor. It takes the dedicated effort of the entire team to prevent workplace incidents.  </w:t>
      </w:r>
    </w:p>
    <w:p w14:paraId="59EE66C3" w14:textId="249870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Incidents are the result of unsafe conditions, acts or practices. Many </w:t>
      </w:r>
      <w:r w:rsidRPr="00010BC3">
        <w:rPr>
          <w:rFonts w:asciiTheme="minorHAnsi" w:hAnsiTheme="minorHAnsi" w:cstheme="minorHAnsi"/>
          <w:noProof/>
          <w:sz w:val="22"/>
          <w:szCs w:val="22"/>
        </w:rPr>
        <w:t>incidents</w:t>
      </w:r>
      <w:r w:rsidRPr="00010BC3">
        <w:rPr>
          <w:rFonts w:asciiTheme="minorHAnsi" w:hAnsiTheme="minorHAnsi" w:cstheme="minorHAnsi"/>
          <w:sz w:val="22"/>
          <w:szCs w:val="22"/>
        </w:rPr>
        <w:t xml:space="preserve"> are caused </w:t>
      </w:r>
      <w:r w:rsidR="00010BC3" w:rsidRPr="00010BC3">
        <w:rPr>
          <w:rFonts w:asciiTheme="minorHAnsi" w:hAnsiTheme="minorHAnsi" w:cstheme="minorHAnsi"/>
          <w:sz w:val="22"/>
          <w:szCs w:val="22"/>
        </w:rPr>
        <w:t>using</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unsafe</w:t>
      </w:r>
      <w:r w:rsidRPr="00010BC3">
        <w:rPr>
          <w:rFonts w:asciiTheme="minorHAnsi" w:hAnsiTheme="minorHAnsi" w:cstheme="minorHAnsi"/>
          <w:sz w:val="22"/>
          <w:szCs w:val="22"/>
        </w:rPr>
        <w:t xml:space="preserve"> equipment, tools used in an unsafe manner </w:t>
      </w:r>
      <w:r w:rsidRPr="00010BC3">
        <w:rPr>
          <w:rFonts w:asciiTheme="minorHAnsi" w:hAnsiTheme="minorHAnsi" w:cstheme="minorHAnsi"/>
          <w:noProof/>
          <w:sz w:val="22"/>
          <w:szCs w:val="22"/>
        </w:rPr>
        <w:t>or failure</w:t>
      </w:r>
      <w:r w:rsidRPr="00010BC3">
        <w:rPr>
          <w:rFonts w:asciiTheme="minorHAnsi" w:hAnsiTheme="minorHAnsi" w:cstheme="minorHAnsi"/>
          <w:sz w:val="22"/>
          <w:szCs w:val="22"/>
        </w:rPr>
        <w:t xml:space="preserve"> to follow safe work practices. </w:t>
      </w:r>
      <w:r w:rsidR="00010BC3" w:rsidRPr="00010BC3">
        <w:rPr>
          <w:rFonts w:asciiTheme="minorHAnsi" w:hAnsiTheme="minorHAnsi" w:cstheme="minorHAnsi"/>
          <w:sz w:val="22"/>
          <w:szCs w:val="22"/>
        </w:rPr>
        <w:t>Therefore,</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the</w:t>
      </w:r>
      <w:r w:rsidRPr="00010BC3">
        <w:rPr>
          <w:rFonts w:asciiTheme="minorHAns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010BC3">
        <w:rPr>
          <w:rFonts w:asciiTheme="minorHAnsi" w:hAnsiTheme="minorHAnsi" w:cstheme="minorHAnsi"/>
          <w:noProof/>
          <w:sz w:val="22"/>
          <w:szCs w:val="22"/>
        </w:rPr>
        <w:t>procedures</w:t>
      </w:r>
      <w:r w:rsidRPr="00010BC3">
        <w:rPr>
          <w:rFonts w:asciiTheme="minorHAnsi" w:hAnsiTheme="minorHAnsi" w:cstheme="minorHAnsi"/>
          <w:sz w:val="22"/>
          <w:szCs w:val="22"/>
        </w:rPr>
        <w:t xml:space="preserve"> could result in disciplinary action, up to and including termination. If you have questions</w:t>
      </w:r>
      <w:r w:rsidR="00010BC3" w:rsidRPr="00010BC3">
        <w:rPr>
          <w:rFonts w:asciiTheme="minorHAnsi" w:hAnsiTheme="minorHAnsi" w:cstheme="minorHAnsi"/>
          <w:sz w:val="22"/>
          <w:szCs w:val="22"/>
        </w:rPr>
        <w:t xml:space="preserve"> </w:t>
      </w:r>
      <w:r w:rsidRPr="00010BC3">
        <w:rPr>
          <w:rFonts w:asciiTheme="minorHAnsi" w:hAnsiTheme="minorHAnsi" w:cstheme="minorHAnsi"/>
          <w:sz w:val="22"/>
          <w:szCs w:val="22"/>
        </w:rPr>
        <w:t>or need additional information regarding the contents of this manual, you should speak with your supervisor or their predetermined designee immediately.</w:t>
      </w:r>
    </w:p>
    <w:p w14:paraId="071DAE4A" w14:textId="77777777" w:rsidR="00010BC3" w:rsidRPr="003A4F9B" w:rsidRDefault="00010BC3" w:rsidP="003A4F9B">
      <w:pPr>
        <w:spacing w:after="120"/>
        <w:rPr>
          <w:rFonts w:asciiTheme="minorHAnsi" w:hAnsiTheme="minorHAnsi" w:cstheme="minorHAnsi"/>
        </w:rPr>
      </w:pPr>
    </w:p>
    <w:p w14:paraId="4A5F5389" w14:textId="588C9569"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 xml:space="preserve">Safety </w:t>
      </w:r>
      <w:r w:rsidR="00320D62">
        <w:rPr>
          <w:rFonts w:ascii="Calibri Light" w:eastAsiaTheme="majorEastAsia" w:hAnsi="Calibri Light" w:cs="Calibri Light"/>
          <w:b/>
          <w:color w:val="00B0F0"/>
          <w:sz w:val="28"/>
          <w:szCs w:val="32"/>
        </w:rPr>
        <w:t>Policy Statement</w:t>
      </w:r>
    </w:p>
    <w:p w14:paraId="24D7ACAA" w14:textId="3BF570C6"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for </w:t>
      </w:r>
      <w:r w:rsidR="00010BC3" w:rsidRPr="00010BC3">
        <w:rPr>
          <w:rFonts w:asciiTheme="minorHAnsi" w:hAnsiTheme="minorHAnsi" w:cstheme="minorHAnsi"/>
          <w:b/>
          <w:bCs/>
          <w:noProof/>
          <w:sz w:val="22"/>
          <w:szCs w:val="22"/>
        </w:rPr>
        <w:t>(Insert company name)</w:t>
      </w:r>
      <w:r w:rsidRPr="00010BC3">
        <w:rPr>
          <w:rFonts w:asciiTheme="minorHAnsi" w:hAnsiTheme="minorHAnsi" w:cstheme="minorHAnsi"/>
          <w:b/>
          <w:bCs/>
          <w:sz w:val="22"/>
          <w:szCs w:val="22"/>
        </w:rPr>
        <w:t xml:space="preserve"> </w:t>
      </w:r>
      <w:r w:rsidRPr="00010BC3">
        <w:rPr>
          <w:rFonts w:asciiTheme="minorHAnsi" w:hAnsiTheme="minorHAnsi" w:cstheme="minorHAnsi"/>
          <w:sz w:val="22"/>
          <w:szCs w:val="22"/>
        </w:rPr>
        <w:t xml:space="preserve">staff is of the utmost importance. The goal of our safety policy is to provide guidance on how to avoid risks associated with the jobs performed by our employees. </w:t>
      </w:r>
      <w:r w:rsidRPr="00010BC3">
        <w:rPr>
          <w:rFonts w:asciiTheme="minorHAnsi" w:hAnsiTheme="minorHAnsi" w:cstheme="minorHAnsi"/>
          <w:noProof/>
          <w:sz w:val="22"/>
          <w:szCs w:val="22"/>
        </w:rPr>
        <w:t xml:space="preserve"> It</w:t>
      </w:r>
      <w:r w:rsidRPr="00010BC3">
        <w:rPr>
          <w:rFonts w:asciiTheme="minorHAnsi" w:hAnsiTheme="minorHAnsi" w:cstheme="minorHAnsi"/>
          <w:sz w:val="22"/>
          <w:szCs w:val="22"/>
        </w:rPr>
        <w:t xml:space="preserve"> is impossible to </w:t>
      </w:r>
      <w:r w:rsidRPr="00010BC3">
        <w:rPr>
          <w:rFonts w:asciiTheme="minorHAnsi" w:hAnsiTheme="minorHAnsi" w:cstheme="minorHAnsi"/>
          <w:noProof/>
          <w:sz w:val="22"/>
          <w:szCs w:val="22"/>
        </w:rPr>
        <w:t>provide</w:t>
      </w:r>
      <w:r w:rsidRPr="00010BC3">
        <w:rPr>
          <w:rFonts w:asciiTheme="minorHAnsi" w:hAnsiTheme="minorHAnsi" w:cstheme="minorHAnsi"/>
          <w:sz w:val="22"/>
          <w:szCs w:val="22"/>
        </w:rPr>
        <w:t xml:space="preserve"> guidelines for every </w:t>
      </w:r>
      <w:r w:rsidRPr="00010BC3">
        <w:rPr>
          <w:rFonts w:asciiTheme="minorHAnsi" w:hAnsiTheme="minorHAnsi" w:cstheme="minorHAnsi"/>
          <w:noProof/>
          <w:sz w:val="22"/>
          <w:szCs w:val="22"/>
        </w:rPr>
        <w:t>situation; therefore</w:t>
      </w:r>
      <w:r w:rsidRPr="00010BC3">
        <w:rPr>
          <w:rFonts w:asciiTheme="minorHAnsi" w:hAnsiTheme="minorHAnsi" w:cstheme="minorHAnsi"/>
          <w:sz w:val="22"/>
          <w:szCs w:val="22"/>
        </w:rPr>
        <w:t>, we depend on you, our staff, to make safe choices in your daily work. Our success depends on everyone performing their job in the safest possible manner.</w:t>
      </w:r>
    </w:p>
    <w:p w14:paraId="0107B91F" w14:textId="77777777" w:rsidR="003A4F9B" w:rsidRPr="00010BC3" w:rsidRDefault="003A4F9B" w:rsidP="003A4F9B">
      <w:pPr>
        <w:keepNext/>
        <w:keepLines/>
        <w:spacing w:after="120"/>
        <w:outlineLvl w:val="0"/>
        <w:rPr>
          <w:rFonts w:asciiTheme="minorHAnsi" w:eastAsiaTheme="majorEastAsia" w:hAnsiTheme="minorHAnsi" w:cstheme="minorHAnsi"/>
          <w:b/>
          <w:color w:val="00B0F0"/>
          <w:sz w:val="22"/>
          <w:szCs w:val="22"/>
        </w:rPr>
      </w:pPr>
    </w:p>
    <w:p w14:paraId="22BC615A" w14:textId="10B37AC5"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 xml:space="preserve">Safety is </w:t>
      </w:r>
      <w:r w:rsidR="00320D62">
        <w:rPr>
          <w:rFonts w:ascii="Calibri Light" w:eastAsiaTheme="majorEastAsia" w:hAnsi="Calibri Light" w:cs="Calibri Light"/>
          <w:b/>
          <w:color w:val="00B0F0"/>
          <w:sz w:val="28"/>
          <w:szCs w:val="32"/>
        </w:rPr>
        <w:t>a Team Effort</w:t>
      </w:r>
    </w:p>
    <w:p w14:paraId="0EDD69CF"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With any great team, each member must know their role and how to perform it well to achieve </w:t>
      </w:r>
      <w:r w:rsidRPr="00010BC3">
        <w:rPr>
          <w:rFonts w:asciiTheme="minorHAnsi" w:hAnsiTheme="minorHAnsi" w:cstheme="minorHAnsi"/>
          <w:noProof/>
          <w:sz w:val="22"/>
          <w:szCs w:val="22"/>
        </w:rPr>
        <w:t>success. The same is true</w:t>
      </w:r>
      <w:r w:rsidRPr="00010BC3">
        <w:rPr>
          <w:rFonts w:asciiTheme="minorHAnsi" w:hAnsiTheme="minorHAnsi" w:cstheme="minorHAnsi"/>
          <w:sz w:val="22"/>
          <w:szCs w:val="22"/>
        </w:rPr>
        <w:t xml:space="preserve"> for safety </w:t>
      </w:r>
      <w:r w:rsidRPr="00010BC3">
        <w:rPr>
          <w:rFonts w:asciiTheme="minorHAnsi" w:hAnsiTheme="minorHAnsi" w:cstheme="minorHAnsi"/>
          <w:noProof/>
          <w:sz w:val="22"/>
          <w:szCs w:val="22"/>
        </w:rPr>
        <w:t>teams</w:t>
      </w:r>
      <w:r w:rsidRPr="00010BC3">
        <w:rPr>
          <w:rFonts w:asciiTheme="minorHAnsi" w:hAnsiTheme="minorHAnsi" w:cstheme="minorHAnsi"/>
          <w:sz w:val="22"/>
          <w:szCs w:val="22"/>
        </w:rPr>
        <w:t xml:space="preserve">. </w:t>
      </w:r>
    </w:p>
    <w:p w14:paraId="5F30E042"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Management’s responsibilities:</w:t>
      </w:r>
    </w:p>
    <w:p w14:paraId="7118330E"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Providing a safe work environment and adequate supervision of operations, which includes as applicable:</w:t>
      </w:r>
    </w:p>
    <w:p w14:paraId="486B97F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and </w:t>
      </w:r>
      <w:r w:rsidRPr="00010BC3">
        <w:rPr>
          <w:rFonts w:asciiTheme="minorHAnsi" w:hAnsiTheme="minorHAnsi" w:cstheme="minorHAnsi"/>
          <w:noProof/>
          <w:sz w:val="22"/>
          <w:szCs w:val="22"/>
        </w:rPr>
        <w:t xml:space="preserve">adequate supervision </w:t>
      </w:r>
    </w:p>
    <w:p w14:paraId="62B1F6E8"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Provisioning of tools and equipment</w:t>
      </w:r>
    </w:p>
    <w:p w14:paraId="605A1F1C" w14:textId="523753B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Providing proper safety equipment</w:t>
      </w:r>
      <w:r w:rsidR="00010BC3" w:rsidRPr="00010BC3">
        <w:rPr>
          <w:rFonts w:asciiTheme="minorHAnsi" w:hAnsiTheme="minorHAnsi" w:cstheme="minorHAnsi"/>
          <w:sz w:val="22"/>
          <w:szCs w:val="22"/>
        </w:rPr>
        <w:t xml:space="preserve"> and </w:t>
      </w:r>
      <w:r w:rsidRPr="00010BC3">
        <w:rPr>
          <w:rFonts w:asciiTheme="minorHAnsi" w:hAnsiTheme="minorHAnsi" w:cstheme="minorHAnsi"/>
          <w:sz w:val="22"/>
          <w:szCs w:val="22"/>
        </w:rPr>
        <w:t>clothing</w:t>
      </w:r>
    </w:p>
    <w:p w14:paraId="7C68668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Training and on-site </w:t>
      </w:r>
      <w:r w:rsidRPr="00010BC3">
        <w:rPr>
          <w:rFonts w:asciiTheme="minorHAnsi" w:hAnsiTheme="minorHAnsi" w:cstheme="minorHAnsi"/>
          <w:noProof/>
          <w:sz w:val="22"/>
          <w:szCs w:val="22"/>
        </w:rPr>
        <w:t>safety</w:t>
      </w:r>
      <w:r w:rsidRPr="00010BC3">
        <w:rPr>
          <w:rFonts w:asciiTheme="minorHAnsi" w:hAnsiTheme="minorHAnsi" w:cstheme="minorHAnsi"/>
          <w:sz w:val="22"/>
          <w:szCs w:val="22"/>
        </w:rPr>
        <w:t xml:space="preserve"> direction </w:t>
      </w:r>
    </w:p>
    <w:p w14:paraId="4C328F27"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Inspecting work areas and operations periodically</w:t>
      </w:r>
    </w:p>
    <w:p w14:paraId="4AAAAEE6"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prompt action is taken when unsafe conditions or actions </w:t>
      </w:r>
      <w:r w:rsidRPr="00010BC3">
        <w:rPr>
          <w:rFonts w:asciiTheme="minorHAnsi" w:hAnsiTheme="minorHAnsi" w:cstheme="minorHAnsi"/>
          <w:noProof/>
          <w:sz w:val="22"/>
          <w:szCs w:val="22"/>
        </w:rPr>
        <w:t>are identified</w:t>
      </w:r>
      <w:r w:rsidRPr="00010BC3">
        <w:rPr>
          <w:rFonts w:asciiTheme="minorHAnsi" w:hAnsiTheme="minorHAnsi" w:cstheme="minorHAnsi"/>
          <w:sz w:val="22"/>
          <w:szCs w:val="22"/>
        </w:rPr>
        <w:t xml:space="preserve"> </w:t>
      </w:r>
    </w:p>
    <w:p w14:paraId="11047E55"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all incidents are reported and </w:t>
      </w:r>
      <w:r w:rsidRPr="00010BC3">
        <w:rPr>
          <w:rFonts w:asciiTheme="minorHAnsi" w:hAnsiTheme="minorHAnsi" w:cstheme="minorHAnsi"/>
          <w:noProof/>
          <w:sz w:val="22"/>
          <w:szCs w:val="22"/>
        </w:rPr>
        <w:t>properly</w:t>
      </w:r>
      <w:r w:rsidRPr="00010BC3">
        <w:rPr>
          <w:rFonts w:asciiTheme="minorHAnsi" w:hAnsiTheme="minorHAnsi" w:cstheme="minorHAnsi"/>
          <w:sz w:val="22"/>
          <w:szCs w:val="22"/>
        </w:rPr>
        <w:t xml:space="preserve"> investigated</w:t>
      </w:r>
    </w:p>
    <w:p w14:paraId="746F2F0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lastRenderedPageBreak/>
        <w:t xml:space="preserve">Reviewing incident reports to verify proper corrective action is taken </w:t>
      </w:r>
    </w:p>
    <w:p w14:paraId="686B5F67" w14:textId="654A6EF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 xml:space="preserve">Supervisor’s </w:t>
      </w:r>
      <w:r w:rsidR="00320D62">
        <w:rPr>
          <w:rFonts w:asciiTheme="minorHAnsi" w:hAnsiTheme="minorHAnsi" w:cstheme="minorHAnsi"/>
          <w:b/>
          <w:sz w:val="22"/>
          <w:szCs w:val="22"/>
        </w:rPr>
        <w:t>R</w:t>
      </w:r>
      <w:r w:rsidRPr="00010BC3">
        <w:rPr>
          <w:rFonts w:asciiTheme="minorHAnsi" w:hAnsiTheme="minorHAnsi" w:cstheme="minorHAnsi"/>
          <w:b/>
          <w:sz w:val="22"/>
          <w:szCs w:val="22"/>
        </w:rPr>
        <w:t>esponsibilities:</w:t>
      </w:r>
    </w:p>
    <w:p w14:paraId="7A37E009"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Promoting safety </w:t>
      </w:r>
      <w:r w:rsidRPr="00010BC3">
        <w:rPr>
          <w:rFonts w:asciiTheme="minorHAnsi" w:hAnsiTheme="minorHAnsi" w:cstheme="minorHAnsi"/>
          <w:noProof/>
          <w:sz w:val="22"/>
          <w:szCs w:val="22"/>
        </w:rPr>
        <w:t>awareness, and leading</w:t>
      </w:r>
      <w:r w:rsidRPr="00010BC3">
        <w:rPr>
          <w:rFonts w:asciiTheme="minorHAnsi" w:hAnsiTheme="minorHAnsi" w:cstheme="minorHAnsi"/>
          <w:sz w:val="22"/>
          <w:szCs w:val="22"/>
        </w:rPr>
        <w:t xml:space="preserve"> by example</w:t>
      </w:r>
    </w:p>
    <w:p w14:paraId="4C9AAF8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employees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on safe work practices related to their assigned job tasks</w:t>
      </w:r>
    </w:p>
    <w:p w14:paraId="654BD9F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Ensuring</w:t>
      </w:r>
      <w:r w:rsidRPr="00010BC3">
        <w:rPr>
          <w:rFonts w:asciiTheme="minorHAnsi" w:hAnsiTheme="minorHAnsi" w:cstheme="minorHAnsi"/>
          <w:sz w:val="22"/>
          <w:szCs w:val="22"/>
        </w:rPr>
        <w:t xml:space="preserve"> safety equipment and protective devices are provided and properly used</w:t>
      </w:r>
    </w:p>
    <w:p w14:paraId="29F63E2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Conducting frequent safety inspections of all work areas and operations to improve and eliminate unsafe conditions</w:t>
      </w:r>
    </w:p>
    <w:p w14:paraId="66BB8BC6" w14:textId="40459D22"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Taking prompt, corrective action when unsafe conditions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unsafe actions </w:t>
      </w:r>
      <w:r w:rsidRPr="00010BC3">
        <w:rPr>
          <w:rFonts w:asciiTheme="minorHAnsi" w:hAnsiTheme="minorHAnsi" w:cstheme="minorHAnsi"/>
          <w:noProof/>
          <w:sz w:val="22"/>
          <w:szCs w:val="22"/>
        </w:rPr>
        <w:t>are observed</w:t>
      </w:r>
    </w:p>
    <w:p w14:paraId="43EE25D0" w14:textId="09AA4AAC"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Investigating and reporting to management all incidents involving personnel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property</w:t>
      </w:r>
    </w:p>
    <w:p w14:paraId="222D723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Reviewing new equipment to identify potential risks </w:t>
      </w:r>
    </w:p>
    <w:p w14:paraId="4483265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Educating employees on the disciplinary policy as it relates to the safety </w:t>
      </w:r>
      <w:r w:rsidRPr="00010BC3">
        <w:rPr>
          <w:rFonts w:asciiTheme="minorHAnsi" w:hAnsiTheme="minorHAnsi" w:cstheme="minorHAnsi"/>
          <w:noProof/>
          <w:sz w:val="22"/>
          <w:szCs w:val="22"/>
        </w:rPr>
        <w:t>policy</w:t>
      </w:r>
      <w:r w:rsidRPr="00010BC3">
        <w:rPr>
          <w:rFonts w:asciiTheme="minorHAnsi" w:hAnsiTheme="minorHAnsi" w:cstheme="minorHAnsi"/>
          <w:sz w:val="22"/>
          <w:szCs w:val="22"/>
        </w:rPr>
        <w:t xml:space="preserve">; taking appropriate action when merited </w:t>
      </w:r>
    </w:p>
    <w:p w14:paraId="766264DD"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w:t>
      </w:r>
    </w:p>
    <w:p w14:paraId="37C4784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w:t>
      </w:r>
    </w:p>
    <w:p w14:paraId="07464D21" w14:textId="6FC2B910"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 xml:space="preserve">Employee’s </w:t>
      </w:r>
      <w:r w:rsidR="00320D62">
        <w:rPr>
          <w:rFonts w:asciiTheme="minorHAnsi" w:hAnsiTheme="minorHAnsi" w:cstheme="minorHAnsi"/>
          <w:b/>
          <w:sz w:val="22"/>
          <w:szCs w:val="22"/>
        </w:rPr>
        <w:t>R</w:t>
      </w:r>
      <w:r w:rsidRPr="00010BC3">
        <w:rPr>
          <w:rFonts w:asciiTheme="minorHAnsi" w:hAnsiTheme="minorHAnsi" w:cstheme="minorHAnsi"/>
          <w:b/>
          <w:sz w:val="22"/>
          <w:szCs w:val="22"/>
        </w:rPr>
        <w:t>esponsibilities:</w:t>
      </w:r>
    </w:p>
    <w:p w14:paraId="2F09939A"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Following the safety policy and procedures </w:t>
      </w:r>
    </w:p>
    <w:p w14:paraId="1D703FA8"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Reporting unsafe conditions and practices to management immediately</w:t>
      </w:r>
    </w:p>
    <w:p w14:paraId="7646D929" w14:textId="32470BC0"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Keeping work areas clean and orderly </w:t>
      </w:r>
      <w:r w:rsidR="00010BC3" w:rsidRPr="00010BC3">
        <w:rPr>
          <w:rFonts w:asciiTheme="minorHAnsi" w:hAnsiTheme="minorHAnsi" w:cstheme="minorHAnsi"/>
          <w:sz w:val="22"/>
          <w:szCs w:val="22"/>
        </w:rPr>
        <w:t>always</w:t>
      </w:r>
    </w:p>
    <w:p w14:paraId="1705DE87"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Operating equipment only if authorized and instructed on safe work procedures</w:t>
      </w:r>
    </w:p>
    <w:p w14:paraId="5736926B"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Reporting all incidents to management immediately and complete an incident report as soon as possible </w:t>
      </w:r>
    </w:p>
    <w:bookmarkEnd w:id="0"/>
    <w:p w14:paraId="639C079C"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73DCC55C" w14:textId="35241CB5" w:rsidR="003A4F9B" w:rsidRPr="00010BC3" w:rsidRDefault="003A4F9B" w:rsidP="003A4F9B">
      <w:pPr>
        <w:keepNext/>
        <w:keepLines/>
        <w:spacing w:after="120"/>
        <w:outlineLvl w:val="0"/>
        <w:rPr>
          <w:rFonts w:ascii="Calibri Light" w:eastAsiaTheme="majorEastAsia" w:hAnsi="Calibri Light" w:cs="Calibri Light"/>
          <w:b/>
          <w:color w:val="00B0F0"/>
          <w:sz w:val="28"/>
          <w:szCs w:val="32"/>
        </w:rPr>
      </w:pPr>
      <w:bookmarkStart w:id="1" w:name="_Hlk51230596"/>
      <w:bookmarkStart w:id="2" w:name="_Hlk51159487"/>
      <w:r w:rsidRPr="00010BC3">
        <w:rPr>
          <w:rFonts w:ascii="Calibri Light" w:eastAsiaTheme="majorEastAsia" w:hAnsi="Calibri Light" w:cs="Calibri Light"/>
          <w:b/>
          <w:color w:val="00B0F0"/>
          <w:sz w:val="28"/>
          <w:szCs w:val="32"/>
        </w:rPr>
        <w:t xml:space="preserve">What </w:t>
      </w:r>
      <w:r w:rsidR="00320D62">
        <w:rPr>
          <w:rFonts w:ascii="Calibri Light" w:eastAsiaTheme="majorEastAsia" w:hAnsi="Calibri Light" w:cs="Calibri Light"/>
          <w:b/>
          <w:color w:val="00B0F0"/>
          <w:sz w:val="28"/>
          <w:szCs w:val="32"/>
        </w:rPr>
        <w:t>to do if an Incident Occurs</w:t>
      </w:r>
    </w:p>
    <w:p w14:paraId="778C4484" w14:textId="1DF52F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While every effort is made to avoid incidents, it is important to know what to do if one should occur. Acting quickly and getting the injured employee </w:t>
      </w:r>
      <w:r w:rsidR="00010BC3" w:rsidRPr="00010BC3">
        <w:rPr>
          <w:rFonts w:asciiTheme="minorHAnsi" w:hAnsiTheme="minorHAnsi" w:cstheme="minorHAnsi"/>
          <w:sz w:val="22"/>
          <w:szCs w:val="22"/>
        </w:rPr>
        <w:t>the treatment,</w:t>
      </w:r>
      <w:r w:rsidRPr="00010BC3">
        <w:rPr>
          <w:rFonts w:asciiTheme="minorHAnsi" w:hAnsiTheme="minorHAnsi" w:cstheme="minorHAnsi"/>
          <w:sz w:val="22"/>
          <w:szCs w:val="22"/>
        </w:rPr>
        <w:t xml:space="preserve"> they need as soon as possible can help to prevent further injury. </w:t>
      </w:r>
    </w:p>
    <w:p w14:paraId="5B2D83F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 all incidents, no matter how minor, immediately to management </w:t>
      </w:r>
    </w:p>
    <w:p w14:paraId="7C2BCED3" w14:textId="77777777" w:rsidR="003A4F9B" w:rsidRPr="00010BC3" w:rsidRDefault="003A4F9B" w:rsidP="00010BC3">
      <w:pPr>
        <w:pStyle w:val="ListParagraph"/>
        <w:numPr>
          <w:ilvl w:val="0"/>
          <w:numId w:val="22"/>
        </w:numPr>
        <w:spacing w:after="120" w:line="240" w:lineRule="auto"/>
        <w:ind w:left="720"/>
        <w:rPr>
          <w:rFonts w:cstheme="minorHAnsi"/>
        </w:rPr>
      </w:pPr>
      <w:r w:rsidRPr="00010BC3">
        <w:rPr>
          <w:rFonts w:cstheme="minorHAnsi"/>
        </w:rPr>
        <w:t xml:space="preserve">Prompt reporting ensures the employee receives proper treatment if it is required, and </w:t>
      </w:r>
      <w:r w:rsidRPr="00010BC3">
        <w:rPr>
          <w:rFonts w:cstheme="minorHAnsi"/>
          <w:noProof/>
        </w:rPr>
        <w:t>ensures</w:t>
      </w:r>
      <w:r w:rsidRPr="00010BC3">
        <w:rPr>
          <w:rFonts w:cstheme="minorHAnsi"/>
        </w:rPr>
        <w:t xml:space="preserve"> appropriate corrective action is taken to avoid future injuries  </w:t>
      </w:r>
    </w:p>
    <w:p w14:paraId="37AA74C8"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Perform first-aid and CPR, only if you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w:t>
      </w:r>
    </w:p>
    <w:p w14:paraId="214EE783"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Follow established Bloodborne Pathogens procedures</w:t>
      </w:r>
    </w:p>
    <w:p w14:paraId="6B1451AC"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 should be done by the supervisor</w:t>
      </w:r>
    </w:p>
    <w:p w14:paraId="058E1F76"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lastRenderedPageBreak/>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should be done by the supervisor</w:t>
      </w:r>
    </w:p>
    <w:p w14:paraId="38599B9A"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 Report forms must be completed by the supervisor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as soon as possible; route as directed on the form</w:t>
      </w:r>
    </w:p>
    <w:p w14:paraId="60B34374"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82F912E" w14:textId="562BB828" w:rsidR="003A4F9B" w:rsidRPr="00FB4019" w:rsidRDefault="003A4F9B" w:rsidP="003A4F9B">
      <w:pPr>
        <w:keepNext/>
        <w:keepLines/>
        <w:spacing w:after="120"/>
        <w:outlineLvl w:val="0"/>
        <w:rPr>
          <w:rFonts w:asciiTheme="minorHAnsi" w:eastAsiaTheme="majorEastAsia" w:hAnsiTheme="minorHAnsi" w:cstheme="minorHAnsi"/>
          <w:bCs/>
          <w:color w:val="00B0F0"/>
          <w:sz w:val="28"/>
          <w:szCs w:val="32"/>
        </w:rPr>
      </w:pPr>
      <w:r w:rsidRPr="00FB4019">
        <w:rPr>
          <w:rFonts w:asciiTheme="minorHAnsi" w:eastAsiaTheme="majorEastAsia" w:hAnsiTheme="minorHAnsi" w:cstheme="minorHAnsi"/>
          <w:bCs/>
          <w:color w:val="00B0F0"/>
          <w:sz w:val="28"/>
          <w:szCs w:val="32"/>
        </w:rPr>
        <w:t xml:space="preserve">Emergency </w:t>
      </w:r>
      <w:r w:rsidR="00320D62">
        <w:rPr>
          <w:rFonts w:asciiTheme="minorHAnsi" w:eastAsiaTheme="majorEastAsia" w:hAnsiTheme="minorHAnsi" w:cstheme="minorHAnsi"/>
          <w:bCs/>
          <w:color w:val="00B0F0"/>
          <w:sz w:val="28"/>
          <w:szCs w:val="32"/>
        </w:rPr>
        <w:t>Action Plans</w:t>
      </w:r>
    </w:p>
    <w:p w14:paraId="1FF1EE8B" w14:textId="77777777" w:rsidR="00010BC3" w:rsidRPr="00010BC3" w:rsidRDefault="00010BC3" w:rsidP="00010BC3">
      <w:pPr>
        <w:spacing w:after="120"/>
        <w:jc w:val="both"/>
        <w:rPr>
          <w:rFonts w:ascii="Calibri" w:eastAsia="Calibri" w:hAnsi="Calibri" w:cs="Calibri"/>
          <w:sz w:val="22"/>
          <w:szCs w:val="22"/>
        </w:rPr>
      </w:pPr>
      <w:bookmarkStart w:id="3" w:name="_Hlk51230668"/>
      <w:bookmarkEnd w:id="1"/>
      <w:r w:rsidRPr="00010BC3">
        <w:rPr>
          <w:rFonts w:ascii="Calibri" w:eastAsia="Calibri" w:hAnsi="Calibri" w:cs="Calibri"/>
          <w:noProof/>
          <w:sz w:val="22"/>
          <w:szCs w:val="22"/>
        </w:rPr>
        <w:t>Emergency situations</w:t>
      </w:r>
      <w:r w:rsidRPr="00010BC3">
        <w:rPr>
          <w:rFonts w:ascii="Calibri" w:eastAsia="Calibri" w:hAnsi="Calibri" w:cs="Calibri"/>
          <w:sz w:val="22"/>
          <w:szCs w:val="22"/>
        </w:rPr>
        <w:t xml:space="preserve"> such as fire, severe weather, bomb threat, </w:t>
      </w:r>
      <w:r w:rsidRPr="00010BC3">
        <w:rPr>
          <w:rFonts w:ascii="Calibri" w:eastAsia="Calibri" w:hAnsi="Calibri" w:cs="Calibri"/>
          <w:noProof/>
          <w:sz w:val="22"/>
          <w:szCs w:val="22"/>
        </w:rPr>
        <w:t>etc.</w:t>
      </w:r>
      <w:r w:rsidRPr="00010BC3">
        <w:rPr>
          <w:rFonts w:ascii="Calibri" w:eastAsia="Calibri" w:hAnsi="Calibri" w:cs="Calibri"/>
          <w:sz w:val="22"/>
          <w:szCs w:val="22"/>
        </w:rPr>
        <w:t xml:space="preserve">, require swift and immediate action by our employees to ensure the safety of everyone. In the event of an emergency, our staff should </w:t>
      </w:r>
      <w:r w:rsidRPr="00010BC3">
        <w:rPr>
          <w:rFonts w:ascii="Calibri" w:eastAsia="Calibri" w:hAnsi="Calibri" w:cs="Calibri"/>
          <w:noProof/>
          <w:sz w:val="22"/>
          <w:szCs w:val="22"/>
        </w:rPr>
        <w:t>be prepared</w:t>
      </w:r>
      <w:r w:rsidRPr="00010BC3">
        <w:rPr>
          <w:rFonts w:ascii="Calibri" w:eastAsia="Calibri" w:hAnsi="Calibri" w:cs="Calibri"/>
          <w:sz w:val="22"/>
          <w:szCs w:val="22"/>
        </w:rPr>
        <w:t xml:space="preserve"> for the following: </w:t>
      </w:r>
    </w:p>
    <w:p w14:paraId="1F5915F4" w14:textId="522318A2" w:rsidR="00010BC3" w:rsidRPr="00010BC3" w:rsidRDefault="00010BC3" w:rsidP="00010BC3">
      <w:pPr>
        <w:spacing w:after="120"/>
        <w:jc w:val="both"/>
        <w:rPr>
          <w:rFonts w:ascii="Calibri" w:eastAsia="Calibri" w:hAnsi="Calibri" w:cs="Calibri"/>
          <w:b/>
          <w:bCs/>
          <w:sz w:val="22"/>
          <w:szCs w:val="22"/>
        </w:rPr>
      </w:pPr>
      <w:r w:rsidRPr="00010BC3">
        <w:rPr>
          <w:rFonts w:ascii="Calibri" w:eastAsia="Calibri" w:hAnsi="Calibri" w:cs="Calibri"/>
          <w:b/>
          <w:bCs/>
          <w:sz w:val="22"/>
          <w:szCs w:val="22"/>
        </w:rPr>
        <w:t>Supervisor</w:t>
      </w:r>
      <w:r w:rsidR="00A3596B">
        <w:rPr>
          <w:rFonts w:ascii="Calibri" w:eastAsia="Calibri" w:hAnsi="Calibri" w:cs="Calibri"/>
          <w:b/>
          <w:bCs/>
          <w:sz w:val="22"/>
          <w:szCs w:val="22"/>
        </w:rPr>
        <w:t xml:space="preserve">, </w:t>
      </w:r>
      <w:r w:rsidR="00320D62">
        <w:rPr>
          <w:rFonts w:ascii="Calibri" w:eastAsia="Calibri" w:hAnsi="Calibri" w:cs="Calibri"/>
          <w:b/>
          <w:bCs/>
          <w:sz w:val="22"/>
          <w:szCs w:val="22"/>
        </w:rPr>
        <w:t>M</w:t>
      </w:r>
      <w:r w:rsidRPr="00010BC3">
        <w:rPr>
          <w:rFonts w:ascii="Calibri" w:eastAsia="Calibri" w:hAnsi="Calibri" w:cs="Calibri"/>
          <w:b/>
          <w:bCs/>
          <w:sz w:val="22"/>
          <w:szCs w:val="22"/>
        </w:rPr>
        <w:t xml:space="preserve">anagement or </w:t>
      </w:r>
      <w:r w:rsidR="00320D62">
        <w:rPr>
          <w:rFonts w:ascii="Calibri" w:eastAsia="Calibri" w:hAnsi="Calibri" w:cs="Calibri"/>
          <w:b/>
          <w:bCs/>
          <w:sz w:val="22"/>
          <w:szCs w:val="22"/>
        </w:rPr>
        <w:t>D</w:t>
      </w:r>
      <w:r w:rsidRPr="00010BC3">
        <w:rPr>
          <w:rFonts w:ascii="Calibri" w:eastAsia="Calibri" w:hAnsi="Calibri" w:cs="Calibri"/>
          <w:b/>
          <w:bCs/>
          <w:sz w:val="22"/>
          <w:szCs w:val="22"/>
        </w:rPr>
        <w:t xml:space="preserve">esignee for </w:t>
      </w:r>
      <w:r w:rsidR="00320D62">
        <w:rPr>
          <w:rFonts w:ascii="Calibri" w:eastAsia="Calibri" w:hAnsi="Calibri" w:cs="Calibri"/>
          <w:b/>
          <w:bCs/>
          <w:sz w:val="22"/>
          <w:szCs w:val="22"/>
        </w:rPr>
        <w:t>T</w:t>
      </w:r>
      <w:r w:rsidRPr="00010BC3">
        <w:rPr>
          <w:rFonts w:ascii="Calibri" w:eastAsia="Calibri" w:hAnsi="Calibri" w:cs="Calibri"/>
          <w:b/>
          <w:bCs/>
          <w:sz w:val="22"/>
          <w:szCs w:val="22"/>
        </w:rPr>
        <w:t xml:space="preserve">heir </w:t>
      </w:r>
      <w:r w:rsidR="00320D62">
        <w:rPr>
          <w:rFonts w:ascii="Calibri" w:eastAsia="Calibri" w:hAnsi="Calibri" w:cs="Calibri"/>
          <w:b/>
          <w:bCs/>
          <w:sz w:val="22"/>
          <w:szCs w:val="22"/>
        </w:rPr>
        <w:t>R</w:t>
      </w:r>
      <w:r w:rsidRPr="00010BC3">
        <w:rPr>
          <w:rFonts w:ascii="Calibri" w:eastAsia="Calibri" w:hAnsi="Calibri" w:cs="Calibri"/>
          <w:b/>
          <w:bCs/>
          <w:sz w:val="22"/>
          <w:szCs w:val="22"/>
        </w:rPr>
        <w:t xml:space="preserve">espective </w:t>
      </w:r>
      <w:r w:rsidR="00320D62">
        <w:rPr>
          <w:rFonts w:ascii="Calibri" w:eastAsia="Calibri" w:hAnsi="Calibri" w:cs="Calibri"/>
          <w:b/>
          <w:bCs/>
          <w:sz w:val="22"/>
          <w:szCs w:val="22"/>
        </w:rPr>
        <w:t>A</w:t>
      </w:r>
      <w:r w:rsidRPr="00010BC3">
        <w:rPr>
          <w:rFonts w:ascii="Calibri" w:eastAsia="Calibri" w:hAnsi="Calibri" w:cs="Calibri"/>
          <w:b/>
          <w:bCs/>
          <w:sz w:val="22"/>
          <w:szCs w:val="22"/>
        </w:rPr>
        <w:t xml:space="preserve">reas </w:t>
      </w:r>
      <w:r w:rsidR="00320D62">
        <w:rPr>
          <w:rFonts w:ascii="Calibri" w:eastAsia="Calibri" w:hAnsi="Calibri" w:cs="Calibri"/>
          <w:b/>
          <w:bCs/>
          <w:sz w:val="22"/>
          <w:szCs w:val="22"/>
        </w:rPr>
        <w:t>W</w:t>
      </w:r>
      <w:r w:rsidRPr="00010BC3">
        <w:rPr>
          <w:rFonts w:ascii="Calibri" w:eastAsia="Calibri" w:hAnsi="Calibri" w:cs="Calibri"/>
          <w:b/>
          <w:bCs/>
          <w:sz w:val="22"/>
          <w:szCs w:val="22"/>
        </w:rPr>
        <w:t xml:space="preserve">ill: </w:t>
      </w:r>
    </w:p>
    <w:p w14:paraId="4790AB11" w14:textId="7777777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Direct actions of personnel</w:t>
      </w:r>
    </w:p>
    <w:p w14:paraId="13FF86AB" w14:textId="7777777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the location of fire extinguishers</w:t>
      </w:r>
    </w:p>
    <w:p w14:paraId="4CDDF948" w14:textId="7777777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who is first-aid and CPR trained</w:t>
      </w:r>
    </w:p>
    <w:p w14:paraId="7AB10A9B" w14:textId="624E264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Identify individuals who need special assistance during evacuations and </w:t>
      </w:r>
      <w:r w:rsidR="005F63C1">
        <w:rPr>
          <w:rFonts w:asciiTheme="minorHAnsi" w:eastAsia="Calibri" w:hAnsiTheme="minorHAnsi" w:cstheme="minorHAnsi"/>
          <w:sz w:val="22"/>
          <w:szCs w:val="22"/>
        </w:rPr>
        <w:t>plan</w:t>
      </w:r>
      <w:r w:rsidRPr="00C33902">
        <w:rPr>
          <w:rFonts w:asciiTheme="minorHAnsi" w:eastAsia="Calibri" w:hAnsiTheme="minorHAnsi" w:cstheme="minorHAnsi"/>
          <w:sz w:val="22"/>
          <w:szCs w:val="22"/>
        </w:rPr>
        <w:t xml:space="preserve"> to ensure their safety</w:t>
      </w:r>
    </w:p>
    <w:p w14:paraId="74F0D923" w14:textId="6B1F6BA0"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Familiarize employees with evacuation route</w:t>
      </w:r>
      <w:r w:rsidR="005F63C1">
        <w:rPr>
          <w:rFonts w:asciiTheme="minorHAnsi" w:eastAsia="Calibri" w:hAnsiTheme="minorHAnsi" w:cstheme="minorHAnsi"/>
          <w:sz w:val="22"/>
          <w:szCs w:val="22"/>
        </w:rPr>
        <w:t>s</w:t>
      </w:r>
    </w:p>
    <w:p w14:paraId="56C7053B" w14:textId="7777777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Ensure the building is </w:t>
      </w:r>
      <w:r w:rsidRPr="00C33902">
        <w:rPr>
          <w:rFonts w:asciiTheme="minorHAnsi" w:eastAsia="Calibri" w:hAnsiTheme="minorHAnsi" w:cstheme="minorHAnsi"/>
          <w:noProof/>
          <w:sz w:val="22"/>
          <w:szCs w:val="22"/>
        </w:rPr>
        <w:t>clear</w:t>
      </w:r>
      <w:r w:rsidRPr="00C33902">
        <w:rPr>
          <w:rFonts w:asciiTheme="minorHAnsi" w:eastAsia="Calibri" w:hAnsiTheme="minorHAnsi" w:cstheme="minorHAnsi"/>
          <w:sz w:val="22"/>
          <w:szCs w:val="22"/>
        </w:rPr>
        <w:t xml:space="preserve"> and account for personnel after building evacuation </w:t>
      </w:r>
    </w:p>
    <w:p w14:paraId="2C208978" w14:textId="492E0A06" w:rsidR="005B4C2C" w:rsidRPr="00C33902" w:rsidRDefault="005B4C2C" w:rsidP="005B4C2C">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 xml:space="preserve">Fire </w:t>
      </w:r>
      <w:r w:rsidR="00320D62">
        <w:rPr>
          <w:rFonts w:asciiTheme="minorHAnsi" w:eastAsia="Calibri" w:hAnsiTheme="minorHAnsi" w:cstheme="minorHAnsi"/>
          <w:b/>
          <w:sz w:val="22"/>
          <w:szCs w:val="22"/>
        </w:rPr>
        <w:t>E</w:t>
      </w:r>
      <w:r w:rsidRPr="00C33902">
        <w:rPr>
          <w:rFonts w:asciiTheme="minorHAnsi" w:eastAsia="Calibri" w:hAnsiTheme="minorHAnsi" w:cstheme="minorHAnsi"/>
          <w:b/>
          <w:sz w:val="22"/>
          <w:szCs w:val="22"/>
        </w:rPr>
        <w:t>vacuation:</w:t>
      </w:r>
    </w:p>
    <w:p w14:paraId="77467CAF" w14:textId="77777777" w:rsidR="005B4C2C" w:rsidRPr="00C33902" w:rsidRDefault="005B4C2C" w:rsidP="005B4C2C">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Turn off nearby equipment and walk to the nearest exit, when the fire alarm sounds and if it is safe to do so</w:t>
      </w:r>
    </w:p>
    <w:p w14:paraId="662A3956" w14:textId="77777777" w:rsidR="005B4C2C" w:rsidRPr="00C33902" w:rsidRDefault="005B4C2C" w:rsidP="005B4C2C">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Assemble away from the building at the designated assembly area</w:t>
      </w:r>
    </w:p>
    <w:p w14:paraId="7CE68A81" w14:textId="77777777" w:rsidR="005B4C2C" w:rsidRPr="00C33902" w:rsidRDefault="005B4C2C" w:rsidP="005B4C2C">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Remain outside until the all-clear </w:t>
      </w:r>
      <w:r w:rsidRPr="00C33902">
        <w:rPr>
          <w:rFonts w:asciiTheme="minorHAnsi" w:eastAsia="Calibri" w:hAnsiTheme="minorHAnsi" w:cstheme="minorHAnsi"/>
          <w:noProof/>
          <w:sz w:val="22"/>
          <w:szCs w:val="22"/>
        </w:rPr>
        <w:t>is given</w:t>
      </w:r>
      <w:r w:rsidRPr="00C33902">
        <w:rPr>
          <w:rFonts w:asciiTheme="minorHAnsi" w:eastAsia="Calibri" w:hAnsiTheme="minorHAnsi" w:cstheme="minorHAnsi"/>
          <w:sz w:val="22"/>
          <w:szCs w:val="22"/>
        </w:rPr>
        <w:t xml:space="preserve"> by responding fire personnel</w:t>
      </w:r>
    </w:p>
    <w:p w14:paraId="335C7724" w14:textId="77777777" w:rsidR="005B4C2C" w:rsidRPr="00C33902" w:rsidRDefault="005B4C2C" w:rsidP="005B4C2C">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The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supervisor</w:t>
      </w:r>
      <w:r w:rsidRPr="00C33902">
        <w:rPr>
          <w:rFonts w:asciiTheme="minorHAnsi" w:eastAsia="Calibri" w:hAnsiTheme="minorHAnsi" w:cstheme="minorHAnsi"/>
          <w:sz w:val="22"/>
          <w:szCs w:val="22"/>
        </w:rPr>
        <w:t xml:space="preserve"> or their designee will </w:t>
      </w:r>
      <w:r w:rsidRPr="00C33902">
        <w:rPr>
          <w:rFonts w:asciiTheme="minorHAnsi" w:eastAsia="Calibri" w:hAnsiTheme="minorHAnsi" w:cstheme="minorHAnsi"/>
          <w:noProof/>
          <w:sz w:val="22"/>
          <w:szCs w:val="22"/>
        </w:rPr>
        <w:t>account</w:t>
      </w:r>
      <w:r w:rsidRPr="00C33902">
        <w:rPr>
          <w:rFonts w:asciiTheme="minorHAnsi" w:eastAsia="Calibri" w:hAnsiTheme="minorHAnsi" w:cstheme="minorHAnsi"/>
          <w:sz w:val="22"/>
          <w:szCs w:val="22"/>
        </w:rPr>
        <w:t xml:space="preserve"> for all individuals  </w:t>
      </w:r>
    </w:p>
    <w:p w14:paraId="7D5378B7" w14:textId="62592862" w:rsidR="005B4C2C" w:rsidRPr="00C33902" w:rsidRDefault="005B4C2C" w:rsidP="005B4C2C">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 xml:space="preserve">Severe </w:t>
      </w:r>
      <w:r w:rsidR="00320D62">
        <w:rPr>
          <w:rFonts w:asciiTheme="minorHAnsi" w:eastAsia="Calibri" w:hAnsiTheme="minorHAnsi" w:cstheme="minorHAnsi"/>
          <w:b/>
          <w:sz w:val="22"/>
          <w:szCs w:val="22"/>
        </w:rPr>
        <w:t>W</w:t>
      </w:r>
      <w:r w:rsidRPr="00C33902">
        <w:rPr>
          <w:rFonts w:asciiTheme="minorHAnsi" w:eastAsia="Calibri" w:hAnsiTheme="minorHAnsi" w:cstheme="minorHAnsi"/>
          <w:b/>
          <w:sz w:val="22"/>
          <w:szCs w:val="22"/>
        </w:rPr>
        <w:t>eather:</w:t>
      </w:r>
    </w:p>
    <w:p w14:paraId="064B001E" w14:textId="77777777" w:rsidR="005B4C2C" w:rsidRPr="00C33902" w:rsidRDefault="005B4C2C" w:rsidP="005B4C2C">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Stay inside the building</w:t>
      </w:r>
    </w:p>
    <w:p w14:paraId="0650274A" w14:textId="77777777" w:rsidR="005B4C2C" w:rsidRPr="00C33902" w:rsidRDefault="005B4C2C" w:rsidP="005B4C2C">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Proceed to the </w:t>
      </w:r>
      <w:r w:rsidRPr="00C33902">
        <w:rPr>
          <w:rFonts w:asciiTheme="minorHAnsi" w:eastAsia="Calibri" w:hAnsiTheme="minorHAnsi" w:cstheme="minorHAnsi"/>
          <w:noProof/>
          <w:sz w:val="22"/>
          <w:szCs w:val="22"/>
        </w:rPr>
        <w:t>appropriate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designated</w:t>
      </w:r>
      <w:r w:rsidRPr="00C33902">
        <w:rPr>
          <w:rFonts w:asciiTheme="minorHAnsi" w:eastAsia="Calibri" w:hAnsiTheme="minorHAnsi" w:cstheme="minorHAnsi"/>
          <w:sz w:val="22"/>
          <w:szCs w:val="22"/>
        </w:rPr>
        <w:t xml:space="preserve"> shelter when directed</w:t>
      </w:r>
    </w:p>
    <w:p w14:paraId="4BFFF1B0" w14:textId="6F589290" w:rsidR="005B4C2C" w:rsidRPr="00C33902" w:rsidRDefault="005B4C2C" w:rsidP="005B4C2C">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 xml:space="preserve">Bomb </w:t>
      </w:r>
      <w:r w:rsidR="00320D62">
        <w:rPr>
          <w:rFonts w:asciiTheme="minorHAnsi" w:eastAsia="Calibri" w:hAnsiTheme="minorHAnsi" w:cstheme="minorHAnsi"/>
          <w:b/>
          <w:sz w:val="22"/>
          <w:szCs w:val="22"/>
        </w:rPr>
        <w:t>T</w:t>
      </w:r>
      <w:r w:rsidRPr="00C33902">
        <w:rPr>
          <w:rFonts w:asciiTheme="minorHAnsi" w:eastAsia="Calibri" w:hAnsiTheme="minorHAnsi" w:cstheme="minorHAnsi"/>
          <w:b/>
          <w:sz w:val="22"/>
          <w:szCs w:val="22"/>
        </w:rPr>
        <w:t>hreat:</w:t>
      </w:r>
    </w:p>
    <w:p w14:paraId="34E7C26F" w14:textId="77777777" w:rsidR="005B4C2C" w:rsidRPr="00C33902" w:rsidRDefault="005B4C2C" w:rsidP="005B4C2C">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Bomb threats must always </w:t>
      </w:r>
      <w:r w:rsidRPr="00C33902">
        <w:rPr>
          <w:rFonts w:asciiTheme="minorHAnsi" w:eastAsia="Calibri" w:hAnsiTheme="minorHAnsi" w:cstheme="minorHAnsi"/>
          <w:noProof/>
          <w:sz w:val="22"/>
          <w:szCs w:val="22"/>
        </w:rPr>
        <w:t>be taken</w:t>
      </w:r>
      <w:r w:rsidRPr="00C33902">
        <w:rPr>
          <w:rFonts w:asciiTheme="minorHAnsi" w:eastAsia="Calibri" w:hAnsiTheme="minorHAnsi" w:cstheme="minorHAnsi"/>
          <w:sz w:val="22"/>
          <w:szCs w:val="22"/>
        </w:rPr>
        <w:t xml:space="preserve"> seriously </w:t>
      </w:r>
    </w:p>
    <w:p w14:paraId="3A1AD977" w14:textId="77777777" w:rsidR="005B4C2C" w:rsidRPr="00C33902" w:rsidRDefault="005B4C2C" w:rsidP="005B4C2C">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Document as much information as possible</w:t>
      </w:r>
    </w:p>
    <w:p w14:paraId="33158C76" w14:textId="77777777" w:rsidR="005B4C2C" w:rsidRPr="00C33902" w:rsidRDefault="005B4C2C" w:rsidP="005B4C2C">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Report the incident immediately to the supervisor</w:t>
      </w:r>
    </w:p>
    <w:p w14:paraId="4E8AB131" w14:textId="02407C34" w:rsidR="00010BC3" w:rsidRPr="002E7545" w:rsidRDefault="005B4C2C" w:rsidP="002E7545">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The </w:t>
      </w:r>
      <w:r w:rsidRPr="00C33902">
        <w:rPr>
          <w:rFonts w:asciiTheme="minorHAnsi" w:eastAsia="Calibri" w:hAnsiTheme="minorHAnsi" w:cstheme="minorHAnsi"/>
          <w:noProof/>
          <w:sz w:val="22"/>
          <w:szCs w:val="22"/>
        </w:rPr>
        <w:t>supervisor</w:t>
      </w:r>
      <w:r w:rsidRPr="00C33902">
        <w:rPr>
          <w:rFonts w:asciiTheme="minorHAnsi" w:eastAsia="Calibri" w:hAnsiTheme="minorHAnsi" w:cstheme="minorHAnsi"/>
          <w:sz w:val="22"/>
          <w:szCs w:val="22"/>
        </w:rPr>
        <w:t xml:space="preserve"> or the authorities </w:t>
      </w:r>
      <w:r w:rsidRPr="00C33902">
        <w:rPr>
          <w:rFonts w:asciiTheme="minorHAnsi" w:eastAsia="Calibri" w:hAnsiTheme="minorHAnsi" w:cstheme="minorHAnsi"/>
          <w:noProof/>
          <w:sz w:val="22"/>
          <w:szCs w:val="22"/>
        </w:rPr>
        <w:t>will determine</w:t>
      </w:r>
      <w:r w:rsidRPr="00C33902">
        <w:rPr>
          <w:rFonts w:asciiTheme="minorHAnsi" w:eastAsia="Calibri" w:hAnsiTheme="minorHAnsi" w:cstheme="minorHAnsi"/>
          <w:sz w:val="22"/>
          <w:szCs w:val="22"/>
        </w:rPr>
        <w:t xml:space="preserve"> if the situation warrants evacuation; if </w:t>
      </w:r>
      <w:r w:rsidRPr="00C33902">
        <w:rPr>
          <w:rFonts w:asciiTheme="minorHAnsi" w:eastAsia="Calibri" w:hAnsiTheme="minorHAnsi" w:cstheme="minorHAnsi"/>
          <w:noProof/>
          <w:sz w:val="22"/>
          <w:szCs w:val="22"/>
        </w:rPr>
        <w:t>called</w:t>
      </w:r>
      <w:r w:rsidRPr="00C33902">
        <w:rPr>
          <w:rFonts w:asciiTheme="minorHAnsi" w:eastAsia="Calibri" w:hAnsiTheme="minorHAnsi" w:cstheme="minorHAnsi"/>
          <w:sz w:val="22"/>
          <w:szCs w:val="22"/>
        </w:rPr>
        <w:t xml:space="preserve"> for, follow the procedures used for a fire evacuation</w:t>
      </w:r>
    </w:p>
    <w:p w14:paraId="5CBA54F6"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lastRenderedPageBreak/>
        <w:t>Recordkeeping</w:t>
      </w:r>
    </w:p>
    <w:p w14:paraId="735A5B3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Documentation is a critical component for maintaining a safe working environment. The following records </w:t>
      </w:r>
      <w:r w:rsidRPr="00A3596B">
        <w:rPr>
          <w:rFonts w:asciiTheme="minorHAnsi" w:hAnsiTheme="minorHAnsi" w:cstheme="minorHAnsi"/>
          <w:noProof/>
          <w:sz w:val="22"/>
          <w:szCs w:val="22"/>
        </w:rPr>
        <w:t>are retained</w:t>
      </w:r>
      <w:r w:rsidRPr="00A3596B">
        <w:rPr>
          <w:rFonts w:asciiTheme="minorHAnsi" w:hAnsiTheme="minorHAnsi" w:cstheme="minorHAnsi"/>
          <w:sz w:val="22"/>
          <w:szCs w:val="22"/>
        </w:rPr>
        <w:t xml:space="preserve"> in personnel files:</w:t>
      </w:r>
    </w:p>
    <w:p w14:paraId="6C69A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Employee training records</w:t>
      </w:r>
    </w:p>
    <w:p w14:paraId="2C189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Certifications</w:t>
      </w:r>
    </w:p>
    <w:p w14:paraId="46459B4E"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I</w:t>
      </w:r>
      <w:r w:rsidRPr="00A3596B">
        <w:rPr>
          <w:rFonts w:asciiTheme="minorHAnsi" w:hAnsiTheme="minorHAnsi" w:cstheme="minorHAnsi"/>
          <w:noProof/>
          <w:sz w:val="22"/>
          <w:szCs w:val="22"/>
        </w:rPr>
        <w:t>ncident</w:t>
      </w:r>
      <w:r w:rsidRPr="00A3596B">
        <w:rPr>
          <w:rFonts w:asciiTheme="minorHAnsi" w:hAnsiTheme="minorHAnsi" w:cstheme="minorHAnsi"/>
          <w:sz w:val="22"/>
          <w:szCs w:val="22"/>
        </w:rPr>
        <w:t xml:space="preserve"> reports</w:t>
      </w:r>
    </w:p>
    <w:p w14:paraId="7763D533"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Hazard identification and corrective actions</w:t>
      </w:r>
    </w:p>
    <w:p w14:paraId="4BF70BE0"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Signed acknowledgments</w:t>
      </w:r>
    </w:p>
    <w:p w14:paraId="5F8F5E13" w14:textId="7EF2A6D9" w:rsidR="003A4F9B" w:rsidRPr="003A4F9B" w:rsidRDefault="003A4F9B" w:rsidP="003A4F9B">
      <w:pPr>
        <w:numPr>
          <w:ilvl w:val="0"/>
          <w:numId w:val="18"/>
        </w:numPr>
        <w:spacing w:after="120"/>
        <w:rPr>
          <w:rFonts w:asciiTheme="minorHAnsi" w:hAnsiTheme="minorHAnsi" w:cstheme="minorHAnsi"/>
        </w:rPr>
      </w:pPr>
      <w:r w:rsidRPr="00A3596B">
        <w:rPr>
          <w:rFonts w:asciiTheme="minorHAnsi" w:hAnsiTheme="minorHAnsi" w:cstheme="minorHAnsi"/>
          <w:sz w:val="22"/>
          <w:szCs w:val="22"/>
        </w:rPr>
        <w:t>Equipment inspection</w:t>
      </w:r>
      <w:r w:rsidR="00A3596B">
        <w:rPr>
          <w:rFonts w:asciiTheme="minorHAnsi" w:hAnsiTheme="minorHAnsi" w:cstheme="minorHAnsi"/>
          <w:sz w:val="22"/>
          <w:szCs w:val="22"/>
        </w:rPr>
        <w:t xml:space="preserve"> and </w:t>
      </w:r>
      <w:r w:rsidRPr="00A3596B">
        <w:rPr>
          <w:rFonts w:asciiTheme="minorHAnsi" w:hAnsiTheme="minorHAnsi" w:cstheme="minorHAnsi"/>
          <w:sz w:val="22"/>
          <w:szCs w:val="22"/>
        </w:rPr>
        <w:t>certifications</w:t>
      </w:r>
    </w:p>
    <w:p w14:paraId="1A18E69B"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8538AC5" w14:textId="53B5A576"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 xml:space="preserve">Violence in the </w:t>
      </w:r>
      <w:r w:rsidR="00320D62">
        <w:rPr>
          <w:rFonts w:ascii="Calibri Light" w:eastAsiaTheme="majorEastAsia" w:hAnsi="Calibri Light" w:cs="Calibri Light"/>
          <w:b/>
          <w:color w:val="00B0F0"/>
          <w:sz w:val="28"/>
          <w:szCs w:val="32"/>
        </w:rPr>
        <w:t>W</w:t>
      </w:r>
      <w:r w:rsidRPr="00A3596B">
        <w:rPr>
          <w:rFonts w:ascii="Calibri Light" w:eastAsiaTheme="majorEastAsia" w:hAnsi="Calibri Light" w:cs="Calibri Light"/>
          <w:b/>
          <w:color w:val="00B0F0"/>
          <w:sz w:val="28"/>
          <w:szCs w:val="32"/>
        </w:rPr>
        <w:t>orkplace</w:t>
      </w:r>
    </w:p>
    <w:p w14:paraId="47FF85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It is the policy of </w:t>
      </w: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that violence or the threat of violence, even in a joking manner, is not appropriate and subject to disciplinary procedures, up to and including termination.</w:t>
      </w:r>
    </w:p>
    <w:p w14:paraId="30BDDC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Employees are to report any acts or threats of violence to their supervisor immediately. </w:t>
      </w:r>
      <w:r w:rsidRPr="00A3596B">
        <w:rPr>
          <w:rFonts w:asciiTheme="minorHAnsi" w:hAnsiTheme="minorHAnsi" w:cstheme="minorHAnsi"/>
          <w:noProof/>
          <w:sz w:val="22"/>
          <w:szCs w:val="22"/>
        </w:rPr>
        <w:t>Report</w:t>
      </w:r>
      <w:r w:rsidRPr="00A3596B">
        <w:rPr>
          <w:rFonts w:asciiTheme="minorHAnsi" w:hAnsiTheme="minorHAnsi" w:cstheme="minorHAnsi"/>
          <w:sz w:val="22"/>
          <w:szCs w:val="22"/>
        </w:rPr>
        <w:t xml:space="preserve"> the behavior or threats made, give facts of where and when the event occurred, what was said and include any witnesses.</w:t>
      </w:r>
    </w:p>
    <w:p w14:paraId="7ECD571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Anyone who observes a weapon on the premises is required to report it to the supervisor immediately.</w:t>
      </w:r>
    </w:p>
    <w:p w14:paraId="26927E99"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D0F6F73" w14:textId="13370D21"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 xml:space="preserve">Biological </w:t>
      </w:r>
      <w:r w:rsidR="00320D62">
        <w:rPr>
          <w:rFonts w:ascii="Calibri Light" w:eastAsiaTheme="majorEastAsia" w:hAnsi="Calibri Light" w:cs="Calibri Light"/>
          <w:b/>
          <w:color w:val="00B0F0"/>
          <w:sz w:val="28"/>
          <w:szCs w:val="32"/>
        </w:rPr>
        <w:t>Exposure Control Plan</w:t>
      </w:r>
    </w:p>
    <w:p w14:paraId="34336DA3" w14:textId="60FE2726" w:rsidR="003A4F9B" w:rsidRPr="00A3596B" w:rsidRDefault="003A4F9B" w:rsidP="003A4F9B">
      <w:pPr>
        <w:rPr>
          <w:rFonts w:asciiTheme="minorHAnsi" w:hAnsiTheme="minorHAnsi" w:cstheme="minorHAnsi"/>
          <w:bCs/>
          <w:i/>
          <w:sz w:val="22"/>
          <w:szCs w:val="22"/>
        </w:rPr>
      </w:pPr>
      <w:r w:rsidRPr="00A3596B">
        <w:rPr>
          <w:rFonts w:asciiTheme="minorHAnsi" w:hAnsiTheme="minorHAnsi" w:cstheme="minorHAnsi"/>
          <w:sz w:val="22"/>
          <w:szCs w:val="22"/>
        </w:rPr>
        <w:t xml:space="preserve">Within the scope of your job, you may </w:t>
      </w:r>
      <w:r w:rsidR="00A3596B" w:rsidRPr="00A3596B">
        <w:rPr>
          <w:rFonts w:asciiTheme="minorHAnsi" w:hAnsiTheme="minorHAnsi" w:cstheme="minorHAnsi"/>
          <w:sz w:val="22"/>
          <w:szCs w:val="22"/>
        </w:rPr>
        <w:t>encounter</w:t>
      </w:r>
      <w:r w:rsidRPr="00A3596B">
        <w:rPr>
          <w:rFonts w:asciiTheme="minorHAnsi" w:hAnsiTheme="minorHAnsi" w:cstheme="minorHAnsi"/>
          <w:sz w:val="22"/>
          <w:szCs w:val="22"/>
        </w:rPr>
        <w:t xml:space="preserve"> blood or other bodily fluids that have the risk of transmitting blood </w:t>
      </w:r>
      <w:r w:rsidR="00A3596B">
        <w:rPr>
          <w:rFonts w:asciiTheme="minorHAnsi" w:hAnsiTheme="minorHAnsi" w:cstheme="minorHAnsi"/>
          <w:noProof/>
          <w:sz w:val="22"/>
          <w:szCs w:val="22"/>
        </w:rPr>
        <w:t>and</w:t>
      </w:r>
      <w:r w:rsidRPr="00A3596B">
        <w:rPr>
          <w:rFonts w:asciiTheme="minorHAnsi" w:hAnsiTheme="minorHAnsi" w:cstheme="minorHAnsi"/>
          <w:sz w:val="22"/>
          <w:szCs w:val="22"/>
        </w:rPr>
        <w:t xml:space="preserve"> airborne diseases. Always wear personal protective equipment (PPE) if it is necessary for you to be in contact with blood or other body fluids.</w:t>
      </w:r>
      <w:r w:rsidRPr="00A3596B">
        <w:rPr>
          <w:rFonts w:asciiTheme="minorHAnsi" w:hAnsiTheme="minorHAnsi" w:cstheme="minorHAnsi"/>
          <w:bCs/>
          <w:sz w:val="22"/>
          <w:szCs w:val="22"/>
        </w:rPr>
        <w:t xml:space="preserve"> </w:t>
      </w:r>
      <w:r w:rsidRPr="00A3596B">
        <w:rPr>
          <w:rFonts w:asciiTheme="minorHAnsi" w:hAnsiTheme="minorHAnsi" w:cstheme="minorHAnsi"/>
          <w:sz w:val="22"/>
          <w:szCs w:val="22"/>
        </w:rPr>
        <w:t>For more information on biological exposures, visit www.CompSourceMutual.com.</w:t>
      </w:r>
    </w:p>
    <w:p w14:paraId="3401DE6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6BE0D9A"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Ergonomics</w:t>
      </w:r>
    </w:p>
    <w:p w14:paraId="041CB447"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has</w:t>
      </w:r>
      <w:r w:rsidRPr="00A3596B">
        <w:rPr>
          <w:rFonts w:asciiTheme="minorHAns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A3596B">
        <w:rPr>
          <w:rFonts w:asciiTheme="minorHAnsi" w:hAnsiTheme="minorHAnsi" w:cstheme="minorHAnsi"/>
          <w:noProof/>
          <w:sz w:val="22"/>
          <w:szCs w:val="22"/>
        </w:rPr>
        <w:t>disorders.</w:t>
      </w:r>
    </w:p>
    <w:bookmarkEnd w:id="3"/>
    <w:p w14:paraId="6C289285" w14:textId="77777777" w:rsidR="00E74178" w:rsidRPr="00A3596B" w:rsidRDefault="00E74178" w:rsidP="003A4F9B">
      <w:pPr>
        <w:spacing w:after="120"/>
        <w:rPr>
          <w:rFonts w:asciiTheme="minorHAnsi" w:hAnsiTheme="minorHAnsi" w:cstheme="minorHAnsi"/>
          <w:sz w:val="22"/>
          <w:szCs w:val="22"/>
        </w:rPr>
      </w:pPr>
    </w:p>
    <w:p w14:paraId="1DEF5A03" w14:textId="3DA5855F"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4" w:name="_Hlk51159537"/>
      <w:bookmarkEnd w:id="2"/>
      <w:r w:rsidRPr="00E74178">
        <w:rPr>
          <w:rFonts w:ascii="Calibri Light" w:eastAsiaTheme="majorEastAsia" w:hAnsi="Calibri Light" w:cs="Calibri Light"/>
          <w:b/>
          <w:color w:val="00B0F0"/>
          <w:sz w:val="28"/>
          <w:szCs w:val="32"/>
        </w:rPr>
        <w:t xml:space="preserve">General </w:t>
      </w:r>
      <w:r w:rsidR="00320D62">
        <w:rPr>
          <w:rFonts w:ascii="Calibri Light" w:eastAsiaTheme="majorEastAsia" w:hAnsi="Calibri Light" w:cs="Calibri Light"/>
          <w:b/>
          <w:color w:val="00B0F0"/>
          <w:sz w:val="28"/>
          <w:szCs w:val="32"/>
        </w:rPr>
        <w:t>Policies for All Operations</w:t>
      </w:r>
    </w:p>
    <w:p w14:paraId="025CEA07"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Employees should </w:t>
      </w:r>
      <w:r w:rsidRPr="00E74178">
        <w:rPr>
          <w:rFonts w:asciiTheme="minorHAnsi" w:hAnsiTheme="minorHAnsi" w:cstheme="minorHAnsi"/>
          <w:noProof/>
          <w:sz w:val="22"/>
          <w:szCs w:val="22"/>
        </w:rPr>
        <w:t xml:space="preserve">perform their job tasks in a safe manner, </w:t>
      </w:r>
      <w:r w:rsidRPr="00E74178">
        <w:rPr>
          <w:rFonts w:asciiTheme="minorHAnsi" w:hAnsiTheme="minorHAnsi" w:cstheme="minorHAnsi"/>
          <w:sz w:val="22"/>
          <w:szCs w:val="22"/>
        </w:rPr>
        <w:t>speak with your supervisor if you have any questions regarding safe work practices</w:t>
      </w:r>
    </w:p>
    <w:p w14:paraId="418AC637" w14:textId="3D2AC369"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lastRenderedPageBreak/>
        <w:t xml:space="preserve">Illness </w:t>
      </w:r>
      <w:r w:rsidR="00E74178">
        <w:rPr>
          <w:rFonts w:asciiTheme="minorHAnsi" w:hAnsiTheme="minorHAnsi" w:cstheme="minorHAnsi"/>
          <w:noProof/>
          <w:sz w:val="22"/>
          <w:szCs w:val="22"/>
        </w:rPr>
        <w:t>or</w:t>
      </w:r>
      <w:r w:rsidRPr="00E74178">
        <w:rPr>
          <w:rFonts w:asciiTheme="minorHAns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14:paraId="03E30441"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Horseplay of any kind is strictly </w:t>
      </w:r>
      <w:r w:rsidRPr="00E74178">
        <w:rPr>
          <w:rFonts w:asciiTheme="minorHAnsi" w:hAnsiTheme="minorHAnsi" w:cstheme="minorHAnsi"/>
          <w:noProof/>
          <w:sz w:val="22"/>
          <w:szCs w:val="22"/>
        </w:rPr>
        <w:t>forbidden,</w:t>
      </w:r>
      <w:r w:rsidRPr="00E74178">
        <w:rPr>
          <w:rFonts w:asciiTheme="minorHAnsi" w:hAnsiTheme="minorHAnsi" w:cstheme="minorHAnsi"/>
          <w:sz w:val="22"/>
          <w:szCs w:val="22"/>
        </w:rPr>
        <w:t xml:space="preserve"> and </w:t>
      </w:r>
      <w:r w:rsidRPr="00E74178">
        <w:rPr>
          <w:rFonts w:asciiTheme="minorHAnsi" w:hAnsiTheme="minorHAnsi" w:cstheme="minorHAnsi"/>
          <w:noProof/>
          <w:sz w:val="22"/>
          <w:szCs w:val="22"/>
        </w:rPr>
        <w:t>employees</w:t>
      </w:r>
      <w:r w:rsidRPr="00E74178">
        <w:rPr>
          <w:rFonts w:asciiTheme="minorHAnsi" w:hAnsiTheme="minorHAnsi" w:cstheme="minorHAnsi"/>
          <w:sz w:val="22"/>
          <w:szCs w:val="22"/>
        </w:rPr>
        <w:t xml:space="preserve"> who willfully engage in horseplay are subject to disciplinary procedures, up to and including termination</w:t>
      </w:r>
    </w:p>
    <w:p w14:paraId="3726D4AE" w14:textId="736D5253"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Clean and orderly work areas prevent injuries; take time each day to keep your work area clear of unnecessary materials, tools </w:t>
      </w:r>
      <w:r w:rsidR="00E74178">
        <w:rPr>
          <w:rFonts w:asciiTheme="minorHAnsi" w:hAnsiTheme="minorHAnsi" w:cstheme="minorHAnsi"/>
          <w:noProof/>
          <w:sz w:val="22"/>
          <w:szCs w:val="22"/>
        </w:rPr>
        <w:t>and</w:t>
      </w:r>
      <w:r w:rsidRPr="00E74178">
        <w:rPr>
          <w:rFonts w:asciiTheme="minorHAnsi" w:hAnsiTheme="minorHAnsi" w:cstheme="minorHAnsi"/>
          <w:sz w:val="22"/>
          <w:szCs w:val="22"/>
        </w:rPr>
        <w:t xml:space="preserve"> equipment </w:t>
      </w:r>
    </w:p>
    <w:p w14:paraId="67B9F15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All exits and stairways should be clear and free of obstructions</w:t>
      </w:r>
    </w:p>
    <w:p w14:paraId="636CD0E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Use only approved, grounded electrical extension cords</w:t>
      </w:r>
    </w:p>
    <w:p w14:paraId="609610A4"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Extension cords are to be unplugged, coiled and stored in their designated locations when not in use</w:t>
      </w:r>
    </w:p>
    <w:p w14:paraId="780959A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Dispose of extension cords that show wear and tear immediately</w:t>
      </w:r>
    </w:p>
    <w:p w14:paraId="19C1B2CA"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Follow proper lifting techniques and seek assistance when necessary</w:t>
      </w:r>
    </w:p>
    <w:p w14:paraId="36F4B5BE"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Ensure all equipment (dolly, </w:t>
      </w:r>
      <w:r w:rsidRPr="00E74178">
        <w:rPr>
          <w:rFonts w:asciiTheme="minorHAnsi" w:hAnsiTheme="minorHAnsi" w:cstheme="minorHAnsi"/>
          <w:noProof/>
          <w:sz w:val="22"/>
          <w:szCs w:val="22"/>
        </w:rPr>
        <w:t>etc.</w:t>
      </w:r>
      <w:r w:rsidRPr="00E74178">
        <w:rPr>
          <w:rFonts w:asciiTheme="minorHAnsi" w:hAnsiTheme="minorHAnsi" w:cstheme="minorHAnsi"/>
          <w:sz w:val="22"/>
          <w:szCs w:val="22"/>
        </w:rPr>
        <w:t xml:space="preserve">) is in good condition before use </w:t>
      </w:r>
    </w:p>
    <w:p w14:paraId="64ED030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Visually check equipment and machinery </w:t>
      </w:r>
      <w:r w:rsidRPr="00E74178">
        <w:rPr>
          <w:rFonts w:asciiTheme="minorHAnsi" w:hAnsiTheme="minorHAnsi" w:cstheme="minorHAnsi"/>
          <w:noProof/>
          <w:sz w:val="22"/>
          <w:szCs w:val="22"/>
        </w:rPr>
        <w:t>before</w:t>
      </w:r>
      <w:r w:rsidRPr="00E74178">
        <w:rPr>
          <w:rFonts w:asciiTheme="minorHAnsi" w:hAnsiTheme="minorHAnsi" w:cstheme="minorHAnsi"/>
          <w:sz w:val="22"/>
          <w:szCs w:val="22"/>
        </w:rPr>
        <w:t xml:space="preserve"> use and ensure work area is clear </w:t>
      </w:r>
    </w:p>
    <w:p w14:paraId="7399140D"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Never leave machines or equipment running while unattended</w:t>
      </w:r>
    </w:p>
    <w:p w14:paraId="52A33CFE" w14:textId="706B0525" w:rsidR="003A4F9B" w:rsidRPr="00E74178" w:rsidRDefault="003A4F9B" w:rsidP="003A4F9B">
      <w:pPr>
        <w:pStyle w:val="ListParagraph"/>
        <w:numPr>
          <w:ilvl w:val="0"/>
          <w:numId w:val="21"/>
        </w:numPr>
        <w:spacing w:before="120" w:after="120" w:line="240" w:lineRule="auto"/>
        <w:contextualSpacing w:val="0"/>
        <w:rPr>
          <w:rFonts w:cstheme="minorHAnsi"/>
        </w:rPr>
      </w:pPr>
      <w:r w:rsidRPr="00E74178">
        <w:rPr>
          <w:rFonts w:cstheme="minorHAnsi"/>
        </w:rPr>
        <w:t xml:space="preserve">Loose clothing, long hair </w:t>
      </w:r>
      <w:r w:rsidR="00E74178">
        <w:rPr>
          <w:rFonts w:cstheme="minorHAnsi"/>
        </w:rPr>
        <w:t>and</w:t>
      </w:r>
      <w:r w:rsidRPr="00E74178">
        <w:rPr>
          <w:rFonts w:cstheme="minorHAnsi"/>
        </w:rPr>
        <w:t xml:space="preserve"> jewelry should not be worn by employees working around or near moving machinery or equipment </w:t>
      </w:r>
    </w:p>
    <w:p w14:paraId="5B67C94B"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Use of a personal music device in the work area, including vehicles, is at the discretion of the immediate supervisor </w:t>
      </w:r>
    </w:p>
    <w:p w14:paraId="37A2271A" w14:textId="77777777" w:rsidR="003A4F9B" w:rsidRPr="003A4F9B" w:rsidRDefault="003A4F9B" w:rsidP="003A4F9B">
      <w:pPr>
        <w:numPr>
          <w:ilvl w:val="0"/>
          <w:numId w:val="21"/>
        </w:numPr>
        <w:spacing w:before="120" w:after="120"/>
        <w:rPr>
          <w:rFonts w:asciiTheme="minorHAnsi" w:hAnsiTheme="minorHAnsi" w:cstheme="minorHAnsi"/>
        </w:rPr>
      </w:pPr>
      <w:r w:rsidRPr="00E74178">
        <w:rPr>
          <w:rFonts w:asciiTheme="minorHAnsi" w:hAnsiTheme="minorHAnsi" w:cstheme="minorHAnsi"/>
          <w:sz w:val="22"/>
          <w:szCs w:val="22"/>
        </w:rPr>
        <w:t>Smoking is strictly prohibited</w:t>
      </w:r>
      <w:r w:rsidRPr="003A4F9B">
        <w:rPr>
          <w:rFonts w:asciiTheme="minorHAnsi" w:hAnsiTheme="minorHAnsi" w:cstheme="minorHAnsi"/>
        </w:rPr>
        <w:t xml:space="preserve"> </w:t>
      </w:r>
    </w:p>
    <w:bookmarkEnd w:id="4"/>
    <w:p w14:paraId="62C2D6A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67B1A613" w14:textId="0F06C73B"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5" w:name="_Hlk51159567"/>
      <w:r w:rsidRPr="00E74178">
        <w:rPr>
          <w:rFonts w:ascii="Calibri Light" w:eastAsiaTheme="majorEastAsia" w:hAnsi="Calibri Light" w:cs="Calibri Light"/>
          <w:b/>
          <w:color w:val="00B0F0"/>
          <w:sz w:val="28"/>
          <w:szCs w:val="32"/>
        </w:rPr>
        <w:t>Slip,</w:t>
      </w:r>
      <w:r w:rsidR="00320D62">
        <w:rPr>
          <w:rFonts w:ascii="Calibri Light" w:eastAsiaTheme="majorEastAsia" w:hAnsi="Calibri Light" w:cs="Calibri Light"/>
          <w:b/>
          <w:color w:val="00B0F0"/>
          <w:sz w:val="28"/>
          <w:szCs w:val="32"/>
        </w:rPr>
        <w:t xml:space="preserve"> Trip and Fall Prevention</w:t>
      </w:r>
    </w:p>
    <w:p w14:paraId="253D05D7"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Footwear should be flat, </w:t>
      </w:r>
      <w:r w:rsidRPr="00E74178">
        <w:rPr>
          <w:rFonts w:asciiTheme="minorHAnsi" w:hAnsiTheme="minorHAnsi" w:cstheme="minorHAnsi"/>
          <w:noProof/>
          <w:sz w:val="22"/>
          <w:szCs w:val="22"/>
        </w:rPr>
        <w:t>slip-resistant</w:t>
      </w:r>
      <w:r w:rsidRPr="00E74178">
        <w:rPr>
          <w:rFonts w:asciiTheme="minorHAnsi" w:hAnsiTheme="minorHAnsi" w:cstheme="minorHAnsi"/>
          <w:sz w:val="22"/>
          <w:szCs w:val="22"/>
        </w:rPr>
        <w:t xml:space="preserve"> with a closed toe and heel </w:t>
      </w:r>
    </w:p>
    <w:p w14:paraId="3115C1E7" w14:textId="37D5C44D"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Floors </w:t>
      </w:r>
      <w:r w:rsidR="00E74178">
        <w:rPr>
          <w:rFonts w:asciiTheme="minorHAnsi" w:hAnsiTheme="minorHAnsi" w:cstheme="minorHAnsi"/>
          <w:sz w:val="22"/>
          <w:szCs w:val="22"/>
        </w:rPr>
        <w:t xml:space="preserve">and work area </w:t>
      </w:r>
      <w:r w:rsidRPr="00E74178">
        <w:rPr>
          <w:rFonts w:asciiTheme="minorHAnsi" w:hAnsiTheme="minorHAnsi" w:cstheme="minorHAnsi"/>
          <w:sz w:val="22"/>
          <w:szCs w:val="22"/>
        </w:rPr>
        <w:t xml:space="preserve">should be kept </w:t>
      </w:r>
      <w:r w:rsidR="00E74178">
        <w:rPr>
          <w:rFonts w:asciiTheme="minorHAnsi" w:hAnsiTheme="minorHAnsi" w:cstheme="minorHAnsi"/>
          <w:sz w:val="22"/>
          <w:szCs w:val="22"/>
        </w:rPr>
        <w:t xml:space="preserve">picked up, </w:t>
      </w:r>
      <w:r w:rsidRPr="00E74178">
        <w:rPr>
          <w:rFonts w:asciiTheme="minorHAnsi" w:hAnsiTheme="minorHAnsi" w:cstheme="minorHAnsi"/>
          <w:sz w:val="22"/>
          <w:szCs w:val="22"/>
        </w:rPr>
        <w:t xml:space="preserve">clean and dry; use designated wet floor signage whenever necessary </w:t>
      </w:r>
    </w:p>
    <w:p w14:paraId="2ABC889F" w14:textId="7B4E88B9" w:rsidR="003A4F9B" w:rsidRPr="00E74178" w:rsidRDefault="00E74178" w:rsidP="003A4F9B">
      <w:pPr>
        <w:numPr>
          <w:ilvl w:val="0"/>
          <w:numId w:val="19"/>
        </w:numPr>
        <w:spacing w:after="120"/>
        <w:rPr>
          <w:rFonts w:asciiTheme="minorHAnsi" w:hAnsiTheme="minorHAnsi" w:cstheme="minorHAnsi"/>
          <w:sz w:val="22"/>
          <w:szCs w:val="22"/>
        </w:rPr>
      </w:pPr>
      <w:r>
        <w:rPr>
          <w:rFonts w:asciiTheme="minorHAnsi" w:hAnsiTheme="minorHAnsi" w:cstheme="minorHAnsi"/>
          <w:sz w:val="22"/>
          <w:szCs w:val="22"/>
        </w:rPr>
        <w:t>Tools</w:t>
      </w:r>
      <w:r w:rsidR="003A4F9B" w:rsidRPr="00E74178">
        <w:rPr>
          <w:rFonts w:asciiTheme="minorHAnsi" w:hAnsiTheme="minorHAnsi" w:cstheme="minorHAnsi"/>
          <w:sz w:val="22"/>
          <w:szCs w:val="22"/>
        </w:rPr>
        <w:t>,</w:t>
      </w:r>
      <w:r>
        <w:rPr>
          <w:rFonts w:asciiTheme="minorHAnsi" w:hAnsiTheme="minorHAnsi" w:cstheme="minorHAnsi"/>
          <w:sz w:val="22"/>
          <w:szCs w:val="22"/>
        </w:rPr>
        <w:t xml:space="preserve"> equipment, material </w:t>
      </w:r>
      <w:r w:rsidR="003A4F9B" w:rsidRPr="00E74178">
        <w:rPr>
          <w:rFonts w:asciiTheme="minorHAnsi" w:hAnsiTheme="minorHAnsi" w:cstheme="minorHAnsi"/>
          <w:sz w:val="22"/>
          <w:szCs w:val="22"/>
        </w:rPr>
        <w:t>and other articles should be properly stored and cleared from passageways</w:t>
      </w:r>
    </w:p>
    <w:p w14:paraId="1DD1FD1A"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Use a step stool or ladder when reaching overhead </w:t>
      </w:r>
    </w:p>
    <w:p w14:paraId="1BE790E9" w14:textId="2388710D" w:rsidR="003A4F9B"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Do not stand on boxes, </w:t>
      </w:r>
      <w:r w:rsidR="00E74178">
        <w:rPr>
          <w:rFonts w:asciiTheme="minorHAnsi" w:hAnsiTheme="minorHAnsi" w:cstheme="minorHAnsi"/>
          <w:sz w:val="22"/>
          <w:szCs w:val="22"/>
        </w:rPr>
        <w:t>equipment, railing</w:t>
      </w:r>
      <w:r w:rsidRPr="00E74178">
        <w:rPr>
          <w:rFonts w:asciiTheme="minorHAnsi" w:hAnsiTheme="minorHAnsi" w:cstheme="minorHAnsi"/>
          <w:sz w:val="22"/>
          <w:szCs w:val="22"/>
        </w:rPr>
        <w:t xml:space="preserve"> or other elevated surfaces</w:t>
      </w:r>
    </w:p>
    <w:p w14:paraId="4465D524" w14:textId="77777777" w:rsidR="00E74178" w:rsidRPr="00E74178" w:rsidRDefault="00E74178" w:rsidP="00E74178">
      <w:pPr>
        <w:spacing w:after="120"/>
        <w:ind w:left="720"/>
        <w:rPr>
          <w:rFonts w:asciiTheme="minorHAnsi" w:hAnsiTheme="minorHAnsi" w:cstheme="minorHAnsi"/>
          <w:sz w:val="22"/>
          <w:szCs w:val="22"/>
        </w:rPr>
      </w:pPr>
    </w:p>
    <w:p w14:paraId="1DAEF28B"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6" w:name="_Hlk51156826"/>
      <w:bookmarkEnd w:id="5"/>
      <w:r w:rsidRPr="00E74178">
        <w:rPr>
          <w:rFonts w:ascii="Calibri Light" w:eastAsiaTheme="majorEastAsia" w:hAnsi="Calibri Light" w:cs="Calibri Light"/>
          <w:b/>
          <w:color w:val="00B0F0"/>
          <w:sz w:val="28"/>
          <w:szCs w:val="32"/>
        </w:rPr>
        <w:t>Ladders</w:t>
      </w:r>
    </w:p>
    <w:p w14:paraId="5B9B854D"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Inspect ladders before every use</w:t>
      </w:r>
    </w:p>
    <w:p w14:paraId="7855CDC2" w14:textId="77625262" w:rsidR="003A4F9B" w:rsidRPr="00E74178" w:rsidRDefault="00E74178" w:rsidP="003A4F9B">
      <w:pPr>
        <w:numPr>
          <w:ilvl w:val="0"/>
          <w:numId w:val="20"/>
        </w:numPr>
        <w:spacing w:after="120"/>
        <w:rPr>
          <w:rFonts w:asciiTheme="minorHAnsi" w:hAnsiTheme="minorHAnsi" w:cstheme="minorHAnsi"/>
          <w:sz w:val="22"/>
          <w:szCs w:val="22"/>
        </w:rPr>
      </w:pPr>
      <w:r>
        <w:rPr>
          <w:rFonts w:asciiTheme="minorHAnsi" w:hAnsiTheme="minorHAnsi" w:cstheme="minorHAnsi"/>
          <w:sz w:val="22"/>
          <w:szCs w:val="22"/>
        </w:rPr>
        <w:t>Boxes, equipment, railing</w:t>
      </w:r>
      <w:r w:rsidR="003A4F9B" w:rsidRPr="00E74178">
        <w:rPr>
          <w:rFonts w:asciiTheme="minorHAnsi" w:hAnsiTheme="minorHAnsi" w:cstheme="minorHAnsi"/>
          <w:sz w:val="22"/>
          <w:szCs w:val="22"/>
        </w:rPr>
        <w:t xml:space="preserve"> or other elevated surfaces should not </w:t>
      </w:r>
      <w:r w:rsidR="003A4F9B" w:rsidRPr="00E74178">
        <w:rPr>
          <w:rFonts w:asciiTheme="minorHAnsi" w:hAnsiTheme="minorHAnsi" w:cstheme="minorHAnsi"/>
          <w:noProof/>
          <w:sz w:val="22"/>
          <w:szCs w:val="22"/>
        </w:rPr>
        <w:t>be used</w:t>
      </w:r>
      <w:r w:rsidR="003A4F9B" w:rsidRPr="00E74178">
        <w:rPr>
          <w:rFonts w:asciiTheme="minorHAnsi" w:hAnsiTheme="minorHAnsi" w:cstheme="minorHAnsi"/>
          <w:sz w:val="22"/>
          <w:szCs w:val="22"/>
        </w:rPr>
        <w:t xml:space="preserve"> as ladders</w:t>
      </w:r>
    </w:p>
    <w:p w14:paraId="0EC3962C" w14:textId="70814924"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lastRenderedPageBreak/>
        <w:t xml:space="preserve">Maintain </w:t>
      </w:r>
      <w:r w:rsidR="00E74178">
        <w:rPr>
          <w:rFonts w:asciiTheme="minorHAnsi" w:hAnsiTheme="minorHAnsi" w:cstheme="minorHAnsi"/>
          <w:sz w:val="22"/>
          <w:szCs w:val="22"/>
        </w:rPr>
        <w:t>three-</w:t>
      </w:r>
      <w:r w:rsidRPr="00E74178">
        <w:rPr>
          <w:rFonts w:asciiTheme="minorHAnsi" w:hAnsiTheme="minorHAnsi" w:cstheme="minorHAnsi"/>
          <w:sz w:val="22"/>
          <w:szCs w:val="22"/>
        </w:rPr>
        <w:t xml:space="preserve">point contact (two </w:t>
      </w:r>
      <w:r w:rsidRPr="00E74178">
        <w:rPr>
          <w:rFonts w:asciiTheme="minorHAnsi" w:hAnsiTheme="minorHAnsi" w:cstheme="minorHAnsi"/>
          <w:noProof/>
          <w:sz w:val="22"/>
          <w:szCs w:val="22"/>
        </w:rPr>
        <w:t>hands, one</w:t>
      </w:r>
      <w:r w:rsidRPr="00E74178">
        <w:rPr>
          <w:rFonts w:asciiTheme="minorHAnsi" w:hAnsiTheme="minorHAnsi" w:cstheme="minorHAnsi"/>
          <w:sz w:val="22"/>
          <w:szCs w:val="22"/>
        </w:rPr>
        <w:t xml:space="preserve"> foot or both feet, one hand) when ascending or descending ladders; always face the ladder</w:t>
      </w:r>
    </w:p>
    <w:p w14:paraId="0064D1DB"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When using a step ladder, do not climb higher than the second </w:t>
      </w:r>
      <w:r w:rsidRPr="00E74178">
        <w:rPr>
          <w:rFonts w:asciiTheme="minorHAnsi" w:hAnsiTheme="minorHAnsi" w:cstheme="minorHAnsi"/>
          <w:noProof/>
          <w:sz w:val="22"/>
          <w:szCs w:val="22"/>
        </w:rPr>
        <w:t>step</w:t>
      </w:r>
      <w:r w:rsidRPr="00E74178">
        <w:rPr>
          <w:rFonts w:asciiTheme="minorHAnsi" w:hAnsiTheme="minorHAnsi" w:cstheme="minorHAnsi"/>
          <w:sz w:val="22"/>
          <w:szCs w:val="22"/>
        </w:rPr>
        <w:t xml:space="preserve"> from the top </w:t>
      </w:r>
    </w:p>
    <w:p w14:paraId="36D3770E"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When using an extension ladder, do not climb higher than the third rung from the top</w:t>
      </w:r>
    </w:p>
    <w:bookmarkEnd w:id="6"/>
    <w:p w14:paraId="698B2C4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B2E8001" w14:textId="6CD30036"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 xml:space="preserve">Extreme </w:t>
      </w:r>
      <w:r w:rsidR="00320D62">
        <w:rPr>
          <w:rFonts w:ascii="Calibri Light" w:eastAsiaTheme="majorEastAsia" w:hAnsi="Calibri Light" w:cs="Calibri Light"/>
          <w:b/>
          <w:color w:val="00B0F0"/>
          <w:sz w:val="28"/>
          <w:szCs w:val="32"/>
        </w:rPr>
        <w:t>Temperature Conditions</w:t>
      </w:r>
    </w:p>
    <w:p w14:paraId="61F16287" w14:textId="77777777" w:rsidR="003A4F9B" w:rsidRPr="00E74178" w:rsidRDefault="003A4F9B" w:rsidP="003A4F9B">
      <w:pPr>
        <w:rPr>
          <w:rFonts w:asciiTheme="minorHAnsi" w:hAnsiTheme="minorHAnsi" w:cstheme="minorHAnsi"/>
          <w:bCs/>
          <w:i/>
          <w:sz w:val="22"/>
          <w:szCs w:val="22"/>
        </w:rPr>
      </w:pPr>
      <w:r w:rsidRPr="00E74178">
        <w:rPr>
          <w:rFonts w:asciiTheme="minorHAnsi" w:hAnsiTheme="minorHAnsi" w:cstheme="minorHAnsi"/>
          <w:b/>
          <w:bCs/>
          <w:sz w:val="22"/>
          <w:szCs w:val="22"/>
        </w:rPr>
        <w:t>(Insert company name)</w:t>
      </w:r>
      <w:r w:rsidRPr="00E74178">
        <w:rPr>
          <w:rFonts w:asciiTheme="minorHAnsi" w:hAnsiTheme="minorHAnsi" w:cstheme="minorHAnsi"/>
          <w:sz w:val="22"/>
          <w:szCs w:val="22"/>
        </w:rPr>
        <w:t xml:space="preserve"> </w:t>
      </w:r>
      <w:r w:rsidRPr="00E74178">
        <w:rPr>
          <w:rFonts w:asciiTheme="minorHAnsi" w:hAnsiTheme="minorHAnsi" w:cstheme="minorHAnsi"/>
          <w:noProof/>
          <w:sz w:val="22"/>
          <w:szCs w:val="22"/>
        </w:rPr>
        <w:t>operations</w:t>
      </w:r>
      <w:r w:rsidRPr="00E74178">
        <w:rPr>
          <w:rFonts w:asciiTheme="minorHAnsi" w:hAnsiTheme="minorHAnsi" w:cstheme="minorHAns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4178">
        <w:rPr>
          <w:rFonts w:asciiTheme="minorHAnsi" w:hAnsiTheme="minorHAnsi" w:cstheme="minorHAnsi"/>
          <w:noProof/>
          <w:sz w:val="22"/>
          <w:szCs w:val="22"/>
        </w:rPr>
        <w:t>extreme temperatures</w:t>
      </w:r>
      <w:r w:rsidRPr="00E74178">
        <w:rPr>
          <w:rFonts w:asciiTheme="minorHAnsi" w:hAnsiTheme="minorHAnsi" w:cstheme="minorHAnsi"/>
          <w:sz w:val="22"/>
          <w:szCs w:val="22"/>
        </w:rPr>
        <w:t>. For more information on safely working in extreme temperatures, visit www.CompSourceMutual.com.</w:t>
      </w:r>
    </w:p>
    <w:p w14:paraId="045DCFC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DF8CD00" w14:textId="11CE9111"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 xml:space="preserve">Hazard </w:t>
      </w:r>
      <w:r w:rsidR="00320D62">
        <w:rPr>
          <w:rFonts w:ascii="Calibri Light" w:eastAsiaTheme="majorEastAsia" w:hAnsi="Calibri Light" w:cs="Calibri Light"/>
          <w:b/>
          <w:color w:val="00B0F0"/>
          <w:sz w:val="28"/>
          <w:szCs w:val="32"/>
        </w:rPr>
        <w:t>C</w:t>
      </w:r>
      <w:r w:rsidRPr="00E74178">
        <w:rPr>
          <w:rFonts w:ascii="Calibri Light" w:eastAsiaTheme="majorEastAsia" w:hAnsi="Calibri Light" w:cs="Calibri Light"/>
          <w:b/>
          <w:color w:val="00B0F0"/>
          <w:sz w:val="28"/>
          <w:szCs w:val="32"/>
        </w:rPr>
        <w:t>ommunication</w:t>
      </w:r>
    </w:p>
    <w:p w14:paraId="6CDD4C51" w14:textId="41E2E8DC" w:rsidR="003A4F9B" w:rsidRPr="00E74178" w:rsidRDefault="003A4F9B" w:rsidP="003A4F9B">
      <w:pPr>
        <w:rPr>
          <w:rFonts w:asciiTheme="minorHAnsi" w:hAnsiTheme="minorHAnsi" w:cstheme="minorHAnsi"/>
          <w:sz w:val="22"/>
          <w:szCs w:val="22"/>
        </w:rPr>
      </w:pPr>
      <w:r w:rsidRPr="00E74178">
        <w:rPr>
          <w:rFonts w:asciiTheme="minorHAnsi" w:hAnsiTheme="minorHAnsi" w:cstheme="minorHAnsi"/>
          <w:sz w:val="22"/>
          <w:szCs w:val="22"/>
        </w:rPr>
        <w:t xml:space="preserve">Chemical substances and mixtures used by the company are to be evaluated and approved before use. The associated risks with products should be communicated to employees before </w:t>
      </w:r>
      <w:r w:rsidRPr="00E74178">
        <w:rPr>
          <w:rFonts w:asciiTheme="minorHAnsi" w:hAnsiTheme="minorHAnsi" w:cstheme="minorHAnsi"/>
          <w:noProof/>
          <w:sz w:val="22"/>
          <w:szCs w:val="22"/>
        </w:rPr>
        <w:t>use</w:t>
      </w:r>
      <w:r w:rsidRPr="00E74178">
        <w:rPr>
          <w:rFonts w:asciiTheme="minorHAnsi" w:hAnsiTheme="minorHAnsi" w:cstheme="minorHAnsi"/>
          <w:sz w:val="22"/>
          <w:szCs w:val="22"/>
        </w:rPr>
        <w:t xml:space="preserve"> and can </w:t>
      </w:r>
      <w:r w:rsidRPr="00E74178">
        <w:rPr>
          <w:rFonts w:asciiTheme="minorHAnsi" w:hAnsiTheme="minorHAnsi" w:cstheme="minorHAnsi"/>
          <w:noProof/>
          <w:sz w:val="22"/>
          <w:szCs w:val="22"/>
        </w:rPr>
        <w:t>be found</w:t>
      </w:r>
      <w:r w:rsidRPr="00E74178">
        <w:rPr>
          <w:rFonts w:asciiTheme="minorHAnsi" w:hAnsiTheme="minorHAnsi" w:cstheme="minorHAnsi"/>
          <w:sz w:val="22"/>
          <w:szCs w:val="22"/>
        </w:rPr>
        <w:t xml:space="preserve"> by reviewing the product Safety Data Sheet (SDS). Annual training on proper hazard communication is provided with additional training as new products </w:t>
      </w:r>
      <w:r w:rsidRPr="00E74178">
        <w:rPr>
          <w:rFonts w:asciiTheme="minorHAnsi" w:hAnsiTheme="minorHAnsi" w:cstheme="minorHAnsi"/>
          <w:noProof/>
          <w:sz w:val="22"/>
          <w:szCs w:val="22"/>
        </w:rPr>
        <w:t>are introduced</w:t>
      </w:r>
      <w:r w:rsidRPr="00E74178">
        <w:rPr>
          <w:rFonts w:asciiTheme="minorHAnsi" w:hAnsiTheme="minorHAnsi" w:cstheme="minorHAnsi"/>
          <w:sz w:val="22"/>
          <w:szCs w:val="22"/>
        </w:rPr>
        <w:t xml:space="preserve"> in the work environment. For more information on hazard communication, visit </w:t>
      </w:r>
      <w:hyperlink r:id="rId8"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63501F26" w14:textId="02274E70" w:rsidR="003A4F9B" w:rsidRDefault="003A4F9B" w:rsidP="003A4F9B"/>
    <w:p w14:paraId="49292200" w14:textId="4E6CF96F" w:rsidR="003A4F9B" w:rsidRPr="00E74178" w:rsidRDefault="003A4F9B" w:rsidP="003A4F9B">
      <w:pPr>
        <w:keepNext/>
        <w:keepLines/>
        <w:spacing w:after="120"/>
        <w:outlineLvl w:val="0"/>
        <w:rPr>
          <w:rFonts w:ascii="Calibri Light" w:hAnsi="Calibri Light"/>
          <w:b/>
          <w:color w:val="00B0F0"/>
          <w:sz w:val="28"/>
          <w:szCs w:val="32"/>
        </w:rPr>
      </w:pPr>
      <w:r w:rsidRPr="00E74178">
        <w:rPr>
          <w:rFonts w:ascii="Calibri Light" w:hAnsi="Calibri Light"/>
          <w:b/>
          <w:color w:val="00B0F0"/>
          <w:sz w:val="28"/>
          <w:szCs w:val="32"/>
        </w:rPr>
        <w:t xml:space="preserve">Personal </w:t>
      </w:r>
      <w:r w:rsidR="00320D62">
        <w:rPr>
          <w:rFonts w:ascii="Calibri Light" w:hAnsi="Calibri Light"/>
          <w:b/>
          <w:color w:val="00B0F0"/>
          <w:sz w:val="28"/>
          <w:szCs w:val="32"/>
        </w:rPr>
        <w:t>Protective Equipment</w:t>
      </w:r>
      <w:r w:rsidRPr="00E74178">
        <w:rPr>
          <w:rFonts w:ascii="Calibri Light" w:hAnsi="Calibri Light"/>
          <w:b/>
          <w:color w:val="00B0F0"/>
          <w:sz w:val="28"/>
          <w:szCs w:val="32"/>
        </w:rPr>
        <w:t xml:space="preserve"> (PPE)</w:t>
      </w:r>
    </w:p>
    <w:p w14:paraId="742ABB0B" w14:textId="26C8E513"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 xml:space="preserve">Eye </w:t>
      </w:r>
      <w:r w:rsidR="00320D62">
        <w:rPr>
          <w:rFonts w:ascii="Calibri" w:eastAsia="Calibri" w:hAnsi="Calibri" w:cs="Calibri"/>
          <w:b/>
          <w:sz w:val="22"/>
          <w:szCs w:val="22"/>
        </w:rPr>
        <w:t>P</w:t>
      </w:r>
      <w:r w:rsidRPr="00794533">
        <w:rPr>
          <w:rFonts w:ascii="Calibri" w:eastAsia="Calibri" w:hAnsi="Calibri" w:cs="Calibri"/>
          <w:b/>
          <w:sz w:val="22"/>
          <w:szCs w:val="22"/>
        </w:rPr>
        <w:t>rotection:</w:t>
      </w:r>
    </w:p>
    <w:p w14:paraId="265696D9" w14:textId="77777777" w:rsidR="00794533" w:rsidRPr="00794533" w:rsidRDefault="00794533" w:rsidP="00794533">
      <w:pPr>
        <w:jc w:val="both"/>
        <w:rPr>
          <w:rFonts w:ascii="Calibri" w:hAnsi="Calibri" w:cs="Calibri"/>
          <w:sz w:val="22"/>
          <w:szCs w:val="22"/>
        </w:rPr>
      </w:pPr>
      <w:r w:rsidRPr="00794533">
        <w:rPr>
          <w:rFonts w:ascii="Calibri" w:hAnsi="Calibri" w:cs="Calibri"/>
          <w:sz w:val="22"/>
          <w:szCs w:val="22"/>
        </w:rPr>
        <w:t>Appropriate safety glasses, goggles, or face shields shall be worn when the work may result in a potential risk of injury to your face or eyes. Eye protection is provided by the company and employees are responsible for keeping track of and maintaining the equipment in good condition. Damaged equipment must be replaced immediately.</w:t>
      </w:r>
    </w:p>
    <w:p w14:paraId="62E5D46D" w14:textId="77777777" w:rsidR="00794533" w:rsidRPr="00794533" w:rsidRDefault="00794533" w:rsidP="00794533">
      <w:pPr>
        <w:jc w:val="both"/>
        <w:rPr>
          <w:rFonts w:ascii="Calibri" w:hAnsi="Calibri" w:cs="Calibri"/>
          <w:sz w:val="22"/>
          <w:szCs w:val="22"/>
        </w:rPr>
      </w:pPr>
    </w:p>
    <w:p w14:paraId="26135262" w14:textId="607B0B35"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 xml:space="preserve">Head </w:t>
      </w:r>
      <w:r w:rsidR="00320D62">
        <w:rPr>
          <w:rFonts w:ascii="Calibri" w:eastAsia="Calibri" w:hAnsi="Calibri" w:cs="Calibri"/>
          <w:b/>
          <w:sz w:val="22"/>
          <w:szCs w:val="22"/>
        </w:rPr>
        <w:t>P</w:t>
      </w:r>
      <w:r w:rsidRPr="00794533">
        <w:rPr>
          <w:rFonts w:ascii="Calibri" w:eastAsia="Calibri" w:hAnsi="Calibri" w:cs="Calibri"/>
          <w:b/>
          <w:sz w:val="22"/>
          <w:szCs w:val="22"/>
        </w:rPr>
        <w:t>rotection:</w:t>
      </w:r>
    </w:p>
    <w:p w14:paraId="472ED088" w14:textId="4119AE82" w:rsidR="00794533" w:rsidRPr="00794533" w:rsidRDefault="00794533" w:rsidP="00794533">
      <w:pPr>
        <w:pStyle w:val="BodyText3"/>
        <w:rPr>
          <w:rFonts w:ascii="Calibri" w:hAnsi="Calibri" w:cs="Calibri"/>
          <w:sz w:val="22"/>
          <w:szCs w:val="22"/>
        </w:rPr>
      </w:pPr>
      <w:r w:rsidRPr="00794533">
        <w:rPr>
          <w:rFonts w:ascii="Calibri" w:hAnsi="Calibri" w:cs="Calibri"/>
          <w:sz w:val="22"/>
          <w:szCs w:val="22"/>
        </w:rPr>
        <w:t xml:space="preserve">Approved head protection (hard hats) must be worn when the work may result in a potential risk of injury to your head. Head protection must be worn as recommended by the manufacturer to include replacement by the stamped date. Employees are responsible for keeping track of and maintaining this equipment in good condition. </w:t>
      </w:r>
    </w:p>
    <w:p w14:paraId="6A02C40D" w14:textId="77777777" w:rsidR="00794533" w:rsidRPr="00794533" w:rsidRDefault="00794533" w:rsidP="00794533">
      <w:pPr>
        <w:pStyle w:val="BodyText3"/>
        <w:rPr>
          <w:rFonts w:ascii="Calibri" w:hAnsi="Calibri" w:cs="Calibri"/>
          <w:sz w:val="22"/>
          <w:szCs w:val="22"/>
        </w:rPr>
      </w:pPr>
    </w:p>
    <w:p w14:paraId="07280DFA" w14:textId="572F8D39" w:rsidR="00794533" w:rsidRPr="00794533" w:rsidRDefault="00794533" w:rsidP="00794533">
      <w:pPr>
        <w:pStyle w:val="Heading1"/>
        <w:jc w:val="both"/>
        <w:rPr>
          <w:rFonts w:ascii="Calibri" w:hAnsi="Calibri" w:cs="Calibri"/>
          <w:sz w:val="22"/>
          <w:szCs w:val="22"/>
          <w:u w:val="none"/>
        </w:rPr>
      </w:pPr>
      <w:r w:rsidRPr="00794533">
        <w:rPr>
          <w:rFonts w:ascii="Calibri" w:hAnsi="Calibri" w:cs="Calibri"/>
          <w:sz w:val="22"/>
          <w:szCs w:val="22"/>
          <w:u w:val="none"/>
        </w:rPr>
        <w:t xml:space="preserve">Hearing </w:t>
      </w:r>
      <w:r w:rsidR="00320D62">
        <w:rPr>
          <w:rFonts w:ascii="Calibri" w:hAnsi="Calibri" w:cs="Calibri"/>
          <w:sz w:val="22"/>
          <w:szCs w:val="22"/>
          <w:u w:val="none"/>
        </w:rPr>
        <w:t>P</w:t>
      </w:r>
      <w:r w:rsidRPr="00794533">
        <w:rPr>
          <w:rFonts w:ascii="Calibri" w:hAnsi="Calibri" w:cs="Calibri"/>
          <w:sz w:val="22"/>
          <w:szCs w:val="22"/>
          <w:u w:val="none"/>
        </w:rPr>
        <w:t>rotection:</w:t>
      </w:r>
    </w:p>
    <w:p w14:paraId="26ACEED6" w14:textId="77777777" w:rsidR="00794533" w:rsidRPr="00794533" w:rsidRDefault="00794533" w:rsidP="00794533">
      <w:pPr>
        <w:jc w:val="both"/>
        <w:rPr>
          <w:rFonts w:ascii="Calibri" w:hAnsi="Calibri" w:cs="Calibri"/>
          <w:sz w:val="22"/>
          <w:szCs w:val="22"/>
        </w:rPr>
      </w:pPr>
    </w:p>
    <w:p w14:paraId="5353585D"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of and maintaining the equipment in good condition. </w:t>
      </w:r>
      <w:r w:rsidRPr="00794533">
        <w:rPr>
          <w:rFonts w:ascii="Calibri" w:eastAsia="Calibri" w:hAnsi="Calibri" w:cs="Calibri"/>
          <w:sz w:val="22"/>
          <w:szCs w:val="22"/>
        </w:rPr>
        <w:t>For more information on hearing conservation, visit www.CompSourceMutual.com.</w:t>
      </w:r>
    </w:p>
    <w:p w14:paraId="3F71D2B5" w14:textId="77777777" w:rsidR="00794533" w:rsidRPr="00794533" w:rsidRDefault="00794533" w:rsidP="00794533">
      <w:pPr>
        <w:pStyle w:val="BodyText2"/>
        <w:jc w:val="both"/>
        <w:rPr>
          <w:rFonts w:ascii="Calibri" w:hAnsi="Calibri" w:cs="Calibri"/>
          <w:i/>
          <w:iCs/>
          <w:sz w:val="22"/>
          <w:szCs w:val="22"/>
        </w:rPr>
      </w:pPr>
    </w:p>
    <w:p w14:paraId="3FD8F80C" w14:textId="77777777" w:rsidR="00E65F13" w:rsidRDefault="00E65F13" w:rsidP="00794533">
      <w:pPr>
        <w:pStyle w:val="BodyText2"/>
        <w:jc w:val="both"/>
        <w:rPr>
          <w:rFonts w:ascii="Calibri" w:hAnsi="Calibri" w:cs="Calibri"/>
          <w:b/>
          <w:bCs/>
          <w:sz w:val="22"/>
          <w:szCs w:val="22"/>
        </w:rPr>
      </w:pPr>
    </w:p>
    <w:p w14:paraId="0CAD4B50" w14:textId="5E56B7E0" w:rsidR="00794533" w:rsidRPr="00794533" w:rsidRDefault="00794533" w:rsidP="00794533">
      <w:pPr>
        <w:pStyle w:val="BodyText2"/>
        <w:jc w:val="both"/>
        <w:rPr>
          <w:rFonts w:ascii="Calibri" w:hAnsi="Calibri" w:cs="Calibri"/>
          <w:b/>
          <w:bCs/>
          <w:sz w:val="22"/>
          <w:szCs w:val="22"/>
        </w:rPr>
      </w:pPr>
      <w:r w:rsidRPr="00794533">
        <w:rPr>
          <w:rFonts w:ascii="Calibri" w:hAnsi="Calibri" w:cs="Calibri"/>
          <w:b/>
          <w:bCs/>
          <w:sz w:val="22"/>
          <w:szCs w:val="22"/>
        </w:rPr>
        <w:lastRenderedPageBreak/>
        <w:t>Respiratory Protection:</w:t>
      </w:r>
    </w:p>
    <w:p w14:paraId="6F2F0291" w14:textId="77777777" w:rsidR="00794533" w:rsidRPr="00794533" w:rsidRDefault="00794533" w:rsidP="00794533">
      <w:pPr>
        <w:pStyle w:val="BodyText2"/>
        <w:jc w:val="both"/>
        <w:rPr>
          <w:rFonts w:ascii="Calibri" w:hAnsi="Calibri" w:cs="Calibri"/>
          <w:sz w:val="22"/>
          <w:szCs w:val="22"/>
        </w:rPr>
      </w:pPr>
    </w:p>
    <w:p w14:paraId="798271F4"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respiratory protection program to control the risks associated with workplace exposure to dusts, vapors, fumes and other airborne particulate. Employees are responsible for keeping track of and maintaining the equipment in good condition. </w:t>
      </w:r>
      <w:r w:rsidRPr="00794533">
        <w:rPr>
          <w:rFonts w:ascii="Calibri" w:eastAsia="Calibri" w:hAnsi="Calibri" w:cs="Calibri"/>
          <w:sz w:val="22"/>
          <w:szCs w:val="22"/>
        </w:rPr>
        <w:t>For more information on respiratory protection, visit www.CompSourceMutual.com.</w:t>
      </w:r>
    </w:p>
    <w:p w14:paraId="1C5A9275" w14:textId="77777777" w:rsidR="00794533" w:rsidRPr="00794533" w:rsidRDefault="00794533" w:rsidP="00794533">
      <w:pPr>
        <w:spacing w:after="120"/>
        <w:jc w:val="both"/>
        <w:rPr>
          <w:rFonts w:ascii="Calibri" w:eastAsia="Calibri" w:hAnsi="Calibri" w:cs="Calibri"/>
          <w:b/>
          <w:sz w:val="22"/>
          <w:szCs w:val="22"/>
        </w:rPr>
      </w:pPr>
    </w:p>
    <w:p w14:paraId="59B14CDF" w14:textId="388429B6"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 xml:space="preserve">Foot and </w:t>
      </w:r>
      <w:r w:rsidR="00320D62">
        <w:rPr>
          <w:rFonts w:ascii="Calibri" w:eastAsia="Calibri" w:hAnsi="Calibri" w:cs="Calibri"/>
          <w:b/>
          <w:sz w:val="22"/>
          <w:szCs w:val="22"/>
        </w:rPr>
        <w:t>Hand Protection</w:t>
      </w:r>
      <w:r w:rsidRPr="00794533">
        <w:rPr>
          <w:rFonts w:ascii="Calibri" w:eastAsia="Calibri" w:hAnsi="Calibri" w:cs="Calibri"/>
          <w:b/>
          <w:sz w:val="22"/>
          <w:szCs w:val="22"/>
        </w:rPr>
        <w:t>:</w:t>
      </w:r>
    </w:p>
    <w:p w14:paraId="01DEF3F6" w14:textId="0BEDF47E"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Shoes or boots suitable to the type of work and work area conditions shall always be worn. Slip resistant soles may be required in some operations. Safety-toed footwear will be required in </w:t>
      </w:r>
      <w:r w:rsidR="00E8158C">
        <w:rPr>
          <w:rFonts w:ascii="Calibri" w:hAnsi="Calibri" w:cs="Calibri"/>
          <w:sz w:val="22"/>
          <w:szCs w:val="22"/>
        </w:rPr>
        <w:t>areas of the facility</w:t>
      </w:r>
      <w:r w:rsidRPr="00794533">
        <w:rPr>
          <w:rFonts w:ascii="Calibri" w:hAnsi="Calibri" w:cs="Calibri"/>
          <w:sz w:val="22"/>
          <w:szCs w:val="22"/>
        </w:rPr>
        <w:t xml:space="preserve"> where a higher-level risk of foot injury exists. Open toe shoes are prohibited from all work areas.</w:t>
      </w:r>
    </w:p>
    <w:p w14:paraId="6141DBE3" w14:textId="77777777" w:rsidR="00794533" w:rsidRPr="00794533" w:rsidRDefault="00794533" w:rsidP="00794533">
      <w:pPr>
        <w:pStyle w:val="BodyText2"/>
        <w:jc w:val="both"/>
        <w:rPr>
          <w:rFonts w:ascii="Calibri" w:hAnsi="Calibri" w:cs="Calibri"/>
          <w:sz w:val="22"/>
          <w:szCs w:val="22"/>
        </w:rPr>
      </w:pPr>
    </w:p>
    <w:p w14:paraId="369D8429"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Hand protection will be chosen based on the risk potential and utilized by the employee during the performance of their assigned work activities. However, in operations such a pedestal grinding or other situations where the glove may cause or contribute to an injury, other methods of hand protection shall be used. Consult your supervisor regarding glove selection and use. All gloves required at a construction site to be provided by the company.</w:t>
      </w:r>
    </w:p>
    <w:p w14:paraId="53E3EA91" w14:textId="77777777" w:rsidR="00794533" w:rsidRPr="00794533" w:rsidRDefault="00794533" w:rsidP="00794533">
      <w:pPr>
        <w:spacing w:after="120"/>
        <w:jc w:val="both"/>
        <w:rPr>
          <w:rFonts w:ascii="Calibri" w:eastAsia="Calibri" w:hAnsi="Calibri" w:cs="Calibri"/>
          <w:b/>
          <w:sz w:val="22"/>
          <w:szCs w:val="22"/>
        </w:rPr>
      </w:pPr>
    </w:p>
    <w:p w14:paraId="69AA9610" w14:textId="764B3DF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 xml:space="preserve">Outerwear </w:t>
      </w:r>
      <w:r w:rsidR="00320D62">
        <w:rPr>
          <w:rFonts w:ascii="Calibri" w:eastAsia="Calibri" w:hAnsi="Calibri" w:cs="Calibri"/>
          <w:b/>
          <w:sz w:val="22"/>
          <w:szCs w:val="22"/>
        </w:rPr>
        <w:t>P</w:t>
      </w:r>
      <w:r w:rsidRPr="00794533">
        <w:rPr>
          <w:rFonts w:ascii="Calibri" w:eastAsia="Calibri" w:hAnsi="Calibri" w:cs="Calibri"/>
          <w:b/>
          <w:sz w:val="22"/>
          <w:szCs w:val="22"/>
        </w:rPr>
        <w:t>rotection:</w:t>
      </w:r>
    </w:p>
    <w:p w14:paraId="504BD866" w14:textId="1F2A8E75"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Regular work clothing will be of cotton or other natural fiber. Shorts and tank top shirts are prohibited. Employees are responsible for keeping track of and maintaining their clothing and company provided gear in good condition or </w:t>
      </w:r>
      <w:r w:rsidR="002E7545" w:rsidRPr="00794533">
        <w:rPr>
          <w:rFonts w:ascii="Calibri" w:hAnsi="Calibri" w:cs="Calibri"/>
          <w:sz w:val="22"/>
          <w:szCs w:val="22"/>
        </w:rPr>
        <w:t>replaced,</w:t>
      </w:r>
      <w:r w:rsidRPr="00794533">
        <w:rPr>
          <w:rFonts w:ascii="Calibri" w:hAnsi="Calibri" w:cs="Calibri"/>
          <w:sz w:val="22"/>
          <w:szCs w:val="22"/>
        </w:rPr>
        <w:t xml:space="preserve"> as necessary. Contaminated clothing or gear will be removed and replaced when the contaminants pose a health or fire hazard. </w:t>
      </w:r>
    </w:p>
    <w:p w14:paraId="082AA410" w14:textId="66E4A605" w:rsidR="00E405A7" w:rsidRDefault="00E405A7" w:rsidP="00794533">
      <w:pPr>
        <w:pStyle w:val="BodyText2"/>
        <w:jc w:val="both"/>
        <w:rPr>
          <w:rFonts w:ascii="Calibri" w:hAnsi="Calibri" w:cs="Calibri"/>
          <w:sz w:val="22"/>
          <w:szCs w:val="22"/>
        </w:rPr>
      </w:pPr>
    </w:p>
    <w:p w14:paraId="6CC1EE19" w14:textId="77777777" w:rsidR="00E405A7" w:rsidRDefault="00E405A7" w:rsidP="00794533">
      <w:pPr>
        <w:pStyle w:val="BodyText2"/>
        <w:jc w:val="both"/>
        <w:rPr>
          <w:rFonts w:ascii="Calibri" w:hAnsi="Calibri" w:cs="Calibri"/>
          <w:sz w:val="22"/>
          <w:szCs w:val="22"/>
        </w:rPr>
      </w:pPr>
    </w:p>
    <w:p w14:paraId="54A3B581" w14:textId="2B477C61" w:rsidR="00E74178" w:rsidRPr="00E74178" w:rsidRDefault="00E74178"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 xml:space="preserve">Fall </w:t>
      </w:r>
      <w:r w:rsidR="00320D62">
        <w:rPr>
          <w:rFonts w:ascii="Calibri Light" w:eastAsiaTheme="majorEastAsia" w:hAnsi="Calibri Light" w:cstheme="majorBidi"/>
          <w:b/>
          <w:color w:val="00B0F0"/>
          <w:sz w:val="28"/>
          <w:szCs w:val="32"/>
        </w:rPr>
        <w:t>P</w:t>
      </w:r>
      <w:r>
        <w:rPr>
          <w:rFonts w:ascii="Calibri Light" w:eastAsiaTheme="majorEastAsia" w:hAnsi="Calibri Light" w:cstheme="majorBidi"/>
          <w:b/>
          <w:color w:val="00B0F0"/>
          <w:sz w:val="28"/>
          <w:szCs w:val="32"/>
        </w:rPr>
        <w:t>rotection</w:t>
      </w:r>
    </w:p>
    <w:p w14:paraId="6D3E29D0" w14:textId="77777777" w:rsidR="00E74178" w:rsidRDefault="00E74178">
      <w:pPr>
        <w:pStyle w:val="BodyText2"/>
        <w:jc w:val="both"/>
        <w:rPr>
          <w:rFonts w:asciiTheme="minorHAnsi" w:hAnsiTheme="minorHAnsi" w:cstheme="minorHAnsi"/>
          <w:b/>
          <w:bCs/>
          <w:sz w:val="22"/>
          <w:szCs w:val="22"/>
          <w:u w:val="single"/>
        </w:rPr>
      </w:pPr>
    </w:p>
    <w:p w14:paraId="0220684A" w14:textId="4807AB97" w:rsidR="00E74178" w:rsidRPr="00E74178" w:rsidRDefault="00C217BC" w:rsidP="00E74178">
      <w:pPr>
        <w:rPr>
          <w:rFonts w:asciiTheme="minorHAnsi" w:hAnsiTheme="minorHAnsi" w:cstheme="minorHAnsi"/>
          <w:sz w:val="22"/>
          <w:szCs w:val="22"/>
        </w:rPr>
      </w:pPr>
      <w:r w:rsidRPr="003A4F9B">
        <w:rPr>
          <w:rFonts w:asciiTheme="minorHAnsi" w:hAnsiTheme="minorHAnsi" w:cstheme="minorHAnsi"/>
          <w:sz w:val="22"/>
          <w:szCs w:val="22"/>
        </w:rPr>
        <w:t xml:space="preserve">Work on raised platforms, ladders or other elevated work locations creates the risk of serious injury. Appropriate fall protection in the form of railings, barriers or personal fall protection harnesses will be used anytime work is performed above normal grade or finished floor. </w:t>
      </w:r>
      <w:r w:rsidR="00E74178" w:rsidRPr="00E74178">
        <w:rPr>
          <w:rFonts w:asciiTheme="minorHAnsi" w:hAnsiTheme="minorHAnsi" w:cstheme="minorHAnsi"/>
          <w:sz w:val="22"/>
          <w:szCs w:val="22"/>
        </w:rPr>
        <w:t xml:space="preserve">For more information on </w:t>
      </w:r>
      <w:r w:rsidR="00E74178">
        <w:rPr>
          <w:rFonts w:asciiTheme="minorHAnsi" w:hAnsiTheme="minorHAnsi" w:cstheme="minorHAnsi"/>
          <w:sz w:val="22"/>
          <w:szCs w:val="22"/>
        </w:rPr>
        <w:t>fall protection</w:t>
      </w:r>
      <w:r w:rsidR="00E74178" w:rsidRPr="00E74178">
        <w:rPr>
          <w:rFonts w:asciiTheme="minorHAnsi" w:hAnsiTheme="minorHAnsi" w:cstheme="minorHAnsi"/>
          <w:sz w:val="22"/>
          <w:szCs w:val="22"/>
        </w:rPr>
        <w:t xml:space="preserve">, visit </w:t>
      </w:r>
      <w:hyperlink r:id="rId9" w:history="1">
        <w:r w:rsidR="00E74178" w:rsidRPr="00E74178">
          <w:rPr>
            <w:rStyle w:val="Hyperlink"/>
            <w:rFonts w:asciiTheme="minorHAnsi" w:hAnsiTheme="minorHAnsi" w:cstheme="minorHAnsi"/>
            <w:color w:val="auto"/>
            <w:sz w:val="22"/>
            <w:szCs w:val="22"/>
            <w:u w:val="none"/>
          </w:rPr>
          <w:t>www.CompSourceMutual.com</w:t>
        </w:r>
      </w:hyperlink>
      <w:r w:rsidR="00E74178" w:rsidRPr="00E74178">
        <w:rPr>
          <w:rFonts w:asciiTheme="minorHAnsi" w:hAnsiTheme="minorHAnsi" w:cstheme="minorHAnsi"/>
          <w:sz w:val="22"/>
          <w:szCs w:val="22"/>
        </w:rPr>
        <w:t>.</w:t>
      </w:r>
    </w:p>
    <w:p w14:paraId="4DEE4879" w14:textId="304D9A9A" w:rsidR="00C217BC" w:rsidRPr="003A4F9B" w:rsidRDefault="00C217BC">
      <w:pPr>
        <w:pStyle w:val="BodyText2"/>
        <w:jc w:val="both"/>
        <w:rPr>
          <w:rFonts w:asciiTheme="minorHAnsi" w:hAnsiTheme="minorHAnsi" w:cstheme="minorHAnsi"/>
          <w:i/>
          <w:iCs/>
          <w:sz w:val="22"/>
          <w:szCs w:val="22"/>
        </w:rPr>
      </w:pPr>
    </w:p>
    <w:p w14:paraId="495F363A" w14:textId="77777777" w:rsidR="007210AB" w:rsidRPr="003A4F9B" w:rsidRDefault="007210AB">
      <w:pPr>
        <w:pStyle w:val="BodyText2"/>
        <w:jc w:val="both"/>
        <w:rPr>
          <w:rFonts w:asciiTheme="minorHAnsi" w:hAnsiTheme="minorHAnsi" w:cstheme="minorHAnsi"/>
          <w:i/>
          <w:iCs/>
          <w:sz w:val="22"/>
          <w:szCs w:val="22"/>
        </w:rPr>
      </w:pPr>
    </w:p>
    <w:p w14:paraId="64B03AF7" w14:textId="54DA15B4" w:rsidR="003625E2" w:rsidRPr="00E74178" w:rsidRDefault="002C786B"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Forklift</w:t>
      </w:r>
      <w:r w:rsidR="00E405A7">
        <w:rPr>
          <w:rFonts w:ascii="Calibri Light" w:eastAsiaTheme="majorEastAsia" w:hAnsi="Calibri Light" w:cstheme="majorBidi"/>
          <w:b/>
          <w:color w:val="00B0F0"/>
          <w:sz w:val="28"/>
          <w:szCs w:val="32"/>
        </w:rPr>
        <w:t>s</w:t>
      </w:r>
    </w:p>
    <w:p w14:paraId="57D30526" w14:textId="77777777" w:rsidR="003625E2" w:rsidRPr="003A4F9B" w:rsidRDefault="003625E2" w:rsidP="003625E2">
      <w:pPr>
        <w:pStyle w:val="BodyText2"/>
        <w:jc w:val="center"/>
        <w:rPr>
          <w:rFonts w:asciiTheme="minorHAnsi" w:hAnsiTheme="minorHAnsi" w:cstheme="minorHAnsi"/>
          <w:b/>
          <w:sz w:val="22"/>
          <w:szCs w:val="22"/>
          <w:u w:val="single"/>
        </w:rPr>
      </w:pPr>
    </w:p>
    <w:p w14:paraId="55796077" w14:textId="4D7F7EF2" w:rsidR="003625E2" w:rsidRPr="003A4F9B" w:rsidRDefault="003625E2" w:rsidP="003625E2">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Due to the risks associated with working on and around </w:t>
      </w:r>
      <w:r w:rsidR="002C786B">
        <w:rPr>
          <w:rFonts w:asciiTheme="minorHAnsi" w:hAnsiTheme="minorHAnsi" w:cstheme="minorHAnsi"/>
          <w:sz w:val="22"/>
          <w:szCs w:val="22"/>
        </w:rPr>
        <w:t>forklifts</w:t>
      </w:r>
      <w:r w:rsidR="00E405A7">
        <w:rPr>
          <w:rFonts w:asciiTheme="minorHAnsi" w:hAnsiTheme="minorHAnsi" w:cstheme="minorHAnsi"/>
          <w:sz w:val="22"/>
          <w:szCs w:val="22"/>
        </w:rPr>
        <w:t xml:space="preserve"> </w:t>
      </w:r>
      <w:r w:rsidRPr="003A4F9B">
        <w:rPr>
          <w:rFonts w:asciiTheme="minorHAnsi" w:hAnsiTheme="minorHAnsi" w:cstheme="minorHAnsi"/>
          <w:sz w:val="22"/>
          <w:szCs w:val="22"/>
        </w:rPr>
        <w:t xml:space="preserve">the </w:t>
      </w:r>
      <w:r w:rsidR="00CB7EF0">
        <w:rPr>
          <w:rFonts w:asciiTheme="minorHAnsi" w:hAnsiTheme="minorHAnsi" w:cstheme="minorHAnsi"/>
          <w:sz w:val="22"/>
          <w:szCs w:val="22"/>
        </w:rPr>
        <w:t>c</w:t>
      </w:r>
      <w:r w:rsidRPr="003A4F9B">
        <w:rPr>
          <w:rFonts w:asciiTheme="minorHAnsi" w:hAnsiTheme="minorHAnsi" w:cstheme="minorHAnsi"/>
          <w:sz w:val="22"/>
          <w:szCs w:val="22"/>
        </w:rPr>
        <w:t xml:space="preserve">ompany has implemented </w:t>
      </w:r>
      <w:r w:rsidR="00BB1356" w:rsidRPr="003A4F9B">
        <w:rPr>
          <w:rFonts w:asciiTheme="minorHAnsi" w:hAnsiTheme="minorHAnsi" w:cstheme="minorHAnsi"/>
          <w:sz w:val="22"/>
          <w:szCs w:val="22"/>
        </w:rPr>
        <w:t>programs that include</w:t>
      </w:r>
      <w:r w:rsidRPr="003A4F9B">
        <w:rPr>
          <w:rFonts w:asciiTheme="minorHAnsi" w:hAnsiTheme="minorHAnsi" w:cstheme="minorHAnsi"/>
          <w:sz w:val="22"/>
          <w:szCs w:val="22"/>
        </w:rPr>
        <w:t xml:space="preserve"> the following requirements: </w:t>
      </w:r>
    </w:p>
    <w:p w14:paraId="2C769105" w14:textId="494EA5E9" w:rsidR="003625E2" w:rsidRPr="003A4F9B"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Only </w:t>
      </w:r>
      <w:r w:rsidR="008123DC">
        <w:rPr>
          <w:rFonts w:asciiTheme="minorHAnsi" w:hAnsiTheme="minorHAnsi" w:cstheme="minorHAnsi"/>
          <w:sz w:val="22"/>
          <w:szCs w:val="22"/>
        </w:rPr>
        <w:t xml:space="preserve">trained and certified </w:t>
      </w:r>
      <w:r w:rsidRPr="003A4F9B">
        <w:rPr>
          <w:rFonts w:asciiTheme="minorHAnsi" w:hAnsiTheme="minorHAnsi" w:cstheme="minorHAnsi"/>
          <w:sz w:val="22"/>
          <w:szCs w:val="22"/>
        </w:rPr>
        <w:t xml:space="preserve">personnel shall operate </w:t>
      </w:r>
      <w:r w:rsidR="00320D62">
        <w:rPr>
          <w:rFonts w:asciiTheme="minorHAnsi" w:hAnsiTheme="minorHAnsi" w:cstheme="minorHAnsi"/>
          <w:sz w:val="22"/>
          <w:szCs w:val="22"/>
        </w:rPr>
        <w:t>the equipment</w:t>
      </w:r>
      <w:r w:rsidRPr="003A4F9B">
        <w:rPr>
          <w:rFonts w:asciiTheme="minorHAnsi" w:hAnsiTheme="minorHAnsi" w:cstheme="minorHAnsi"/>
          <w:sz w:val="22"/>
          <w:szCs w:val="22"/>
        </w:rPr>
        <w:t>.</w:t>
      </w:r>
    </w:p>
    <w:p w14:paraId="5BA633D9" w14:textId="1DABABBE" w:rsidR="003625E2" w:rsidRPr="003A4F9B"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Operators are responsible for attentive driving and personal awareness of their surroundings and possible changes in the work area. </w:t>
      </w:r>
    </w:p>
    <w:p w14:paraId="121FED2B" w14:textId="77777777" w:rsidR="003625E2" w:rsidRPr="003A4F9B" w:rsidRDefault="003625E2" w:rsidP="003625E2">
      <w:pPr>
        <w:pStyle w:val="BodyText2"/>
        <w:jc w:val="both"/>
        <w:rPr>
          <w:rFonts w:asciiTheme="minorHAnsi" w:hAnsiTheme="minorHAnsi" w:cstheme="minorHAnsi"/>
          <w:sz w:val="22"/>
          <w:szCs w:val="22"/>
        </w:rPr>
      </w:pPr>
    </w:p>
    <w:p w14:paraId="6DDA3C39" w14:textId="6EF60786" w:rsidR="007210AB" w:rsidRDefault="00CB7EF0" w:rsidP="003625E2">
      <w:pPr>
        <w:pStyle w:val="BodyText2"/>
        <w:jc w:val="both"/>
        <w:rPr>
          <w:rFonts w:asciiTheme="minorHAnsi" w:hAnsiTheme="minorHAnsi" w:cstheme="minorHAnsi"/>
          <w:sz w:val="22"/>
          <w:szCs w:val="22"/>
        </w:rPr>
      </w:pPr>
      <w:r w:rsidRPr="00E74178">
        <w:rPr>
          <w:rFonts w:asciiTheme="minorHAnsi" w:hAnsiTheme="minorHAnsi" w:cstheme="minorHAnsi"/>
          <w:sz w:val="22"/>
          <w:szCs w:val="22"/>
        </w:rPr>
        <w:t xml:space="preserve">For more information on </w:t>
      </w:r>
      <w:r w:rsidR="008123DC">
        <w:rPr>
          <w:rFonts w:asciiTheme="minorHAnsi" w:hAnsiTheme="minorHAnsi" w:cstheme="minorHAnsi"/>
          <w:sz w:val="22"/>
          <w:szCs w:val="22"/>
        </w:rPr>
        <w:t>forklifts</w:t>
      </w:r>
      <w:r w:rsidRPr="00E74178">
        <w:rPr>
          <w:rFonts w:asciiTheme="minorHAnsi" w:hAnsiTheme="minorHAnsi" w:cstheme="minorHAnsi"/>
          <w:sz w:val="22"/>
          <w:szCs w:val="22"/>
        </w:rPr>
        <w:t xml:space="preserve">, visit </w:t>
      </w:r>
      <w:hyperlink r:id="rId10"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4E60460D" w14:textId="77777777" w:rsidR="002D51D1" w:rsidRPr="003A4F9B" w:rsidRDefault="002D51D1" w:rsidP="003625E2">
      <w:pPr>
        <w:pStyle w:val="BodyText2"/>
        <w:jc w:val="both"/>
        <w:rPr>
          <w:rFonts w:asciiTheme="minorHAnsi" w:hAnsiTheme="minorHAnsi" w:cstheme="minorHAnsi"/>
          <w:i/>
          <w:iCs/>
          <w:sz w:val="22"/>
          <w:szCs w:val="22"/>
        </w:rPr>
      </w:pPr>
    </w:p>
    <w:p w14:paraId="684539FC" w14:textId="77777777" w:rsidR="00C217BC" w:rsidRPr="003A4F9B" w:rsidRDefault="00C217BC">
      <w:pPr>
        <w:pStyle w:val="BodyText2"/>
        <w:jc w:val="both"/>
        <w:rPr>
          <w:rFonts w:asciiTheme="minorHAnsi" w:hAnsiTheme="minorHAnsi" w:cstheme="minorHAnsi"/>
          <w:i/>
          <w:iCs/>
          <w:sz w:val="22"/>
          <w:szCs w:val="22"/>
        </w:rPr>
      </w:pPr>
    </w:p>
    <w:p w14:paraId="74975B08" w14:textId="77777777" w:rsidR="00E65F13" w:rsidRDefault="00E65F13" w:rsidP="002D51D1">
      <w:pPr>
        <w:pStyle w:val="BodyText2"/>
        <w:rPr>
          <w:rFonts w:ascii="Calibri Light" w:eastAsiaTheme="majorEastAsia" w:hAnsi="Calibri Light" w:cstheme="majorBidi"/>
          <w:b/>
          <w:color w:val="00B0F0"/>
          <w:sz w:val="28"/>
          <w:szCs w:val="32"/>
        </w:rPr>
      </w:pPr>
    </w:p>
    <w:p w14:paraId="55F06A2F" w14:textId="01B0BEE0" w:rsidR="002D51D1" w:rsidRPr="00CB7EF0" w:rsidRDefault="002D51D1" w:rsidP="002D51D1">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lastRenderedPageBreak/>
        <w:t xml:space="preserve">Operation of </w:t>
      </w:r>
      <w:r w:rsidR="008123DC">
        <w:rPr>
          <w:rFonts w:ascii="Calibri Light" w:eastAsiaTheme="majorEastAsia" w:hAnsi="Calibri Light" w:cstheme="majorBidi"/>
          <w:b/>
          <w:color w:val="00B0F0"/>
          <w:sz w:val="28"/>
          <w:szCs w:val="32"/>
        </w:rPr>
        <w:t>Overhead Crane</w:t>
      </w:r>
    </w:p>
    <w:p w14:paraId="2866741F" w14:textId="77777777" w:rsidR="002D51D1" w:rsidRDefault="002D51D1" w:rsidP="002D51D1">
      <w:pPr>
        <w:pStyle w:val="BodyText2"/>
        <w:ind w:left="2160" w:firstLine="720"/>
        <w:jc w:val="both"/>
        <w:rPr>
          <w:b/>
          <w:bCs/>
        </w:rPr>
      </w:pPr>
    </w:p>
    <w:p w14:paraId="7D81A38C" w14:textId="01AA54F7" w:rsidR="002D51D1" w:rsidRPr="002D51D1" w:rsidRDefault="002D51D1" w:rsidP="002D51D1">
      <w:pPr>
        <w:pStyle w:val="BodyText2"/>
        <w:jc w:val="both"/>
        <w:rPr>
          <w:rStyle w:val="blueten1"/>
          <w:rFonts w:asciiTheme="minorHAnsi" w:hAnsiTheme="minorHAnsi" w:cstheme="minorHAnsi"/>
          <w:sz w:val="22"/>
          <w:szCs w:val="22"/>
        </w:rPr>
      </w:pPr>
      <w:r w:rsidRPr="002D51D1">
        <w:rPr>
          <w:rStyle w:val="blueten1"/>
          <w:rFonts w:asciiTheme="minorHAnsi" w:hAnsiTheme="minorHAnsi" w:cstheme="minorHAnsi"/>
          <w:sz w:val="22"/>
          <w:szCs w:val="22"/>
        </w:rPr>
        <w:t xml:space="preserve">Only properly </w:t>
      </w:r>
      <w:r w:rsidR="008123DC">
        <w:rPr>
          <w:rStyle w:val="blueten1"/>
          <w:rFonts w:asciiTheme="minorHAnsi" w:hAnsiTheme="minorHAnsi" w:cstheme="minorHAnsi"/>
          <w:sz w:val="22"/>
          <w:szCs w:val="22"/>
        </w:rPr>
        <w:t xml:space="preserve">trained and </w:t>
      </w:r>
      <w:r w:rsidRPr="002D51D1">
        <w:rPr>
          <w:rStyle w:val="blueten1"/>
          <w:rFonts w:asciiTheme="minorHAnsi" w:hAnsiTheme="minorHAnsi" w:cstheme="minorHAnsi"/>
          <w:sz w:val="22"/>
          <w:szCs w:val="22"/>
        </w:rPr>
        <w:t>designated people shall operate a</w:t>
      </w:r>
      <w:r w:rsidR="008123DC">
        <w:rPr>
          <w:rStyle w:val="blueten1"/>
          <w:rFonts w:asciiTheme="minorHAnsi" w:hAnsiTheme="minorHAnsi" w:cstheme="minorHAnsi"/>
          <w:sz w:val="22"/>
          <w:szCs w:val="22"/>
        </w:rPr>
        <w:t xml:space="preserve">n overhead </w:t>
      </w:r>
      <w:r w:rsidRPr="002D51D1">
        <w:rPr>
          <w:rStyle w:val="blueten1"/>
          <w:rFonts w:asciiTheme="minorHAnsi" w:hAnsiTheme="minorHAnsi" w:cstheme="minorHAnsi"/>
          <w:sz w:val="22"/>
          <w:szCs w:val="22"/>
        </w:rPr>
        <w:t>crane</w:t>
      </w:r>
      <w:r>
        <w:rPr>
          <w:rStyle w:val="blueten1"/>
          <w:rFonts w:asciiTheme="minorHAnsi" w:hAnsiTheme="minorHAnsi" w:cstheme="minorHAnsi"/>
          <w:sz w:val="22"/>
          <w:szCs w:val="22"/>
        </w:rPr>
        <w:t>.</w:t>
      </w:r>
    </w:p>
    <w:p w14:paraId="716C2D57" w14:textId="77777777" w:rsidR="002D51D1" w:rsidRPr="002D51D1" w:rsidRDefault="002D51D1" w:rsidP="002D51D1">
      <w:pPr>
        <w:pStyle w:val="BodyText2"/>
        <w:jc w:val="both"/>
        <w:rPr>
          <w:rStyle w:val="blueten1"/>
          <w:rFonts w:asciiTheme="minorHAnsi" w:hAnsiTheme="minorHAnsi" w:cstheme="minorHAnsi"/>
          <w:sz w:val="22"/>
          <w:szCs w:val="22"/>
        </w:rPr>
      </w:pPr>
    </w:p>
    <w:p w14:paraId="5E1449A1" w14:textId="77777777" w:rsidR="002D51D1" w:rsidRPr="002D51D1" w:rsidRDefault="002D51D1" w:rsidP="002D51D1">
      <w:pPr>
        <w:pStyle w:val="BodyText2"/>
        <w:jc w:val="both"/>
        <w:rPr>
          <w:rStyle w:val="blueten1"/>
          <w:rFonts w:asciiTheme="minorHAnsi" w:hAnsiTheme="minorHAnsi" w:cstheme="minorHAnsi"/>
          <w:sz w:val="22"/>
          <w:szCs w:val="22"/>
        </w:rPr>
      </w:pPr>
      <w:r w:rsidRPr="002D51D1">
        <w:rPr>
          <w:rStyle w:val="blueten1"/>
          <w:rFonts w:asciiTheme="minorHAnsi" w:hAnsiTheme="minorHAnsi" w:cstheme="minorHAnsi"/>
          <w:sz w:val="22"/>
          <w:szCs w:val="22"/>
        </w:rPr>
        <w:t>Before operations begin for the day, an inspection needs to be conducted to ensure that the machine is in proper working condition.</w:t>
      </w:r>
    </w:p>
    <w:p w14:paraId="4B599C66" w14:textId="77777777" w:rsidR="002D51D1" w:rsidRPr="002D51D1" w:rsidRDefault="002D51D1" w:rsidP="002D51D1">
      <w:pPr>
        <w:pStyle w:val="BodyText2"/>
        <w:jc w:val="both"/>
        <w:rPr>
          <w:rStyle w:val="blueten1"/>
          <w:rFonts w:asciiTheme="minorHAnsi" w:hAnsiTheme="minorHAnsi" w:cstheme="minorHAnsi"/>
          <w:sz w:val="22"/>
          <w:szCs w:val="22"/>
        </w:rPr>
      </w:pPr>
    </w:p>
    <w:p w14:paraId="36246EC0" w14:textId="0AEFF74D" w:rsidR="008123DC" w:rsidRDefault="002D51D1" w:rsidP="002D51D1">
      <w:pPr>
        <w:pStyle w:val="BodyText2"/>
        <w:jc w:val="both"/>
        <w:rPr>
          <w:rFonts w:asciiTheme="minorHAnsi" w:hAnsiTheme="minorHAnsi" w:cstheme="minorHAnsi"/>
          <w:sz w:val="22"/>
          <w:szCs w:val="22"/>
        </w:rPr>
      </w:pPr>
      <w:r w:rsidRPr="002D51D1">
        <w:rPr>
          <w:rFonts w:asciiTheme="minorHAnsi" w:hAnsiTheme="minorHAnsi" w:cstheme="minorHAnsi"/>
          <w:sz w:val="22"/>
          <w:szCs w:val="22"/>
        </w:rPr>
        <w:t xml:space="preserve">When a crane is being used to raise or lower materials </w:t>
      </w:r>
      <w:r w:rsidR="008123DC">
        <w:rPr>
          <w:rFonts w:asciiTheme="minorHAnsi" w:hAnsiTheme="minorHAnsi" w:cstheme="minorHAnsi"/>
          <w:sz w:val="22"/>
          <w:szCs w:val="22"/>
        </w:rPr>
        <w:t xml:space="preserve">ensure items </w:t>
      </w:r>
      <w:r w:rsidR="00320D62">
        <w:rPr>
          <w:rFonts w:asciiTheme="minorHAnsi" w:hAnsiTheme="minorHAnsi" w:cstheme="minorHAnsi"/>
          <w:sz w:val="22"/>
          <w:szCs w:val="22"/>
        </w:rPr>
        <w:t>are</w:t>
      </w:r>
      <w:r w:rsidR="008123DC">
        <w:rPr>
          <w:rFonts w:asciiTheme="minorHAnsi" w:hAnsiTheme="minorHAnsi" w:cstheme="minorHAnsi"/>
          <w:sz w:val="22"/>
          <w:szCs w:val="22"/>
        </w:rPr>
        <w:t xml:space="preserve"> properly and completely secured before moving. </w:t>
      </w:r>
    </w:p>
    <w:p w14:paraId="20171A41" w14:textId="77777777" w:rsidR="008123DC" w:rsidRDefault="008123DC" w:rsidP="002D51D1">
      <w:pPr>
        <w:pStyle w:val="BodyText2"/>
        <w:jc w:val="both"/>
        <w:rPr>
          <w:rFonts w:asciiTheme="minorHAnsi" w:hAnsiTheme="minorHAnsi" w:cstheme="minorHAnsi"/>
          <w:sz w:val="22"/>
          <w:szCs w:val="22"/>
        </w:rPr>
      </w:pPr>
    </w:p>
    <w:p w14:paraId="0A29BBF2" w14:textId="77777777" w:rsidR="00320D62" w:rsidRDefault="008123DC" w:rsidP="002D51D1">
      <w:pPr>
        <w:pStyle w:val="BodyText2"/>
        <w:jc w:val="both"/>
        <w:rPr>
          <w:rFonts w:asciiTheme="minorHAnsi" w:hAnsiTheme="minorHAnsi" w:cstheme="minorHAnsi"/>
          <w:sz w:val="22"/>
          <w:szCs w:val="22"/>
        </w:rPr>
      </w:pPr>
      <w:r>
        <w:rPr>
          <w:rFonts w:asciiTheme="minorHAnsi" w:hAnsiTheme="minorHAnsi" w:cstheme="minorHAnsi"/>
          <w:sz w:val="22"/>
          <w:szCs w:val="22"/>
        </w:rPr>
        <w:t>Items in motion shall be kept low and moved at a slow and safe pace</w:t>
      </w:r>
      <w:r w:rsidR="00320D62">
        <w:rPr>
          <w:rFonts w:asciiTheme="minorHAnsi" w:hAnsiTheme="minorHAnsi" w:cstheme="minorHAnsi"/>
          <w:sz w:val="22"/>
          <w:szCs w:val="22"/>
        </w:rPr>
        <w:t>.</w:t>
      </w:r>
    </w:p>
    <w:p w14:paraId="0D9F104F" w14:textId="77777777" w:rsidR="00320D62" w:rsidRDefault="00320D62" w:rsidP="002D51D1">
      <w:pPr>
        <w:pStyle w:val="BodyText2"/>
        <w:jc w:val="both"/>
        <w:rPr>
          <w:rFonts w:asciiTheme="minorHAnsi" w:hAnsiTheme="minorHAnsi" w:cstheme="minorHAnsi"/>
          <w:sz w:val="22"/>
          <w:szCs w:val="22"/>
        </w:rPr>
      </w:pPr>
    </w:p>
    <w:p w14:paraId="5BAC2986" w14:textId="1AEA43D7" w:rsidR="002D51D1" w:rsidRDefault="002D51D1" w:rsidP="002D51D1">
      <w:pPr>
        <w:pStyle w:val="BodyText2"/>
        <w:jc w:val="both"/>
        <w:rPr>
          <w:rFonts w:asciiTheme="minorHAnsi" w:hAnsiTheme="minorHAnsi" w:cstheme="minorHAnsi"/>
          <w:sz w:val="22"/>
          <w:szCs w:val="22"/>
        </w:rPr>
      </w:pP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safe crane operation</w:t>
      </w:r>
      <w:r w:rsidRPr="00E74178">
        <w:rPr>
          <w:rFonts w:asciiTheme="minorHAnsi" w:hAnsiTheme="minorHAnsi" w:cstheme="minorHAnsi"/>
          <w:sz w:val="22"/>
          <w:szCs w:val="22"/>
        </w:rPr>
        <w:t xml:space="preserve">, visit </w:t>
      </w:r>
      <w:hyperlink r:id="rId11"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47D1D902" w14:textId="76C1D58A" w:rsidR="002D51D1" w:rsidRPr="002D51D1" w:rsidRDefault="002D51D1" w:rsidP="002D51D1">
      <w:pPr>
        <w:pStyle w:val="BodyText2"/>
        <w:jc w:val="both"/>
      </w:pPr>
    </w:p>
    <w:p w14:paraId="77D34635" w14:textId="77777777" w:rsidR="002D51D1" w:rsidRPr="003A4F9B" w:rsidRDefault="002D51D1">
      <w:pPr>
        <w:autoSpaceDE w:val="0"/>
        <w:autoSpaceDN w:val="0"/>
        <w:adjustRightInd w:val="0"/>
        <w:rPr>
          <w:rFonts w:asciiTheme="minorHAnsi" w:hAnsiTheme="minorHAnsi" w:cstheme="minorHAnsi"/>
          <w:i/>
          <w:iCs/>
          <w:sz w:val="22"/>
          <w:szCs w:val="22"/>
        </w:rPr>
      </w:pPr>
    </w:p>
    <w:p w14:paraId="6064395B" w14:textId="59459A6E"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 xml:space="preserve">Hand </w:t>
      </w:r>
      <w:r w:rsidR="00320D62">
        <w:rPr>
          <w:rFonts w:ascii="Calibri Light" w:eastAsiaTheme="majorEastAsia" w:hAnsi="Calibri Light" w:cstheme="majorBidi"/>
          <w:b/>
          <w:color w:val="00B0F0"/>
          <w:sz w:val="28"/>
          <w:szCs w:val="32"/>
        </w:rPr>
        <w:t>T</w:t>
      </w:r>
      <w:r>
        <w:rPr>
          <w:rFonts w:ascii="Calibri Light" w:eastAsiaTheme="majorEastAsia" w:hAnsi="Calibri Light" w:cstheme="majorBidi"/>
          <w:b/>
          <w:color w:val="00B0F0"/>
          <w:sz w:val="28"/>
          <w:szCs w:val="32"/>
        </w:rPr>
        <w:t>ools</w:t>
      </w:r>
    </w:p>
    <w:p w14:paraId="7FF933EB" w14:textId="77777777" w:rsidR="00C217BC" w:rsidRPr="003A4F9B" w:rsidRDefault="00C217BC">
      <w:pPr>
        <w:pStyle w:val="BodyText2"/>
        <w:jc w:val="center"/>
        <w:rPr>
          <w:rFonts w:asciiTheme="minorHAnsi" w:hAnsiTheme="minorHAnsi" w:cstheme="minorHAnsi"/>
          <w:b/>
          <w:sz w:val="22"/>
          <w:szCs w:val="22"/>
          <w:u w:val="single"/>
        </w:rPr>
      </w:pPr>
    </w:p>
    <w:p w14:paraId="1649B2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Hand tools are to be used only for the purpose for which they are designed. They will be inspected before use and replaced as required.</w:t>
      </w:r>
    </w:p>
    <w:p w14:paraId="245AB396" w14:textId="77777777" w:rsidR="00C217BC" w:rsidRPr="003A4F9B" w:rsidRDefault="00C217BC">
      <w:pPr>
        <w:pStyle w:val="BodyText2"/>
        <w:jc w:val="both"/>
        <w:rPr>
          <w:rFonts w:asciiTheme="minorHAnsi" w:hAnsiTheme="minorHAnsi" w:cstheme="minorHAnsi"/>
          <w:sz w:val="22"/>
          <w:szCs w:val="22"/>
        </w:rPr>
      </w:pPr>
    </w:p>
    <w:p w14:paraId="46A83A70" w14:textId="77777777" w:rsidR="00C217BC" w:rsidRPr="003A4F9B" w:rsidRDefault="00BB1356">
      <w:pPr>
        <w:pStyle w:val="BodyText2"/>
        <w:jc w:val="both"/>
        <w:rPr>
          <w:rFonts w:asciiTheme="minorHAnsi" w:hAnsiTheme="minorHAnsi" w:cstheme="minorHAnsi"/>
          <w:sz w:val="22"/>
          <w:szCs w:val="22"/>
        </w:rPr>
      </w:pPr>
      <w:r w:rsidRPr="003A4F9B">
        <w:rPr>
          <w:rFonts w:asciiTheme="minorHAnsi" w:hAnsiTheme="minorHAnsi" w:cstheme="minorHAnsi"/>
          <w:sz w:val="22"/>
          <w:szCs w:val="22"/>
        </w:rPr>
        <w:t>Tools with burrs, cracks, mushroom heads, or broken, loose or splintered handles shall not be used.</w:t>
      </w:r>
    </w:p>
    <w:p w14:paraId="3ED6B653" w14:textId="77777777" w:rsidR="00C217BC" w:rsidRPr="003A4F9B" w:rsidRDefault="00C217BC">
      <w:pPr>
        <w:pStyle w:val="BodyText2"/>
        <w:jc w:val="both"/>
        <w:rPr>
          <w:rFonts w:asciiTheme="minorHAnsi" w:hAnsiTheme="minorHAnsi" w:cstheme="minorHAnsi"/>
          <w:sz w:val="22"/>
          <w:szCs w:val="22"/>
        </w:rPr>
      </w:pPr>
    </w:p>
    <w:p w14:paraId="4E1D6D9C" w14:textId="382C34B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leave tools on overhead work areas or other </w:t>
      </w:r>
      <w:r w:rsidR="00CB7EF0">
        <w:rPr>
          <w:rFonts w:asciiTheme="minorHAnsi" w:hAnsiTheme="minorHAnsi" w:cstheme="minorHAnsi"/>
          <w:sz w:val="22"/>
          <w:szCs w:val="22"/>
        </w:rPr>
        <w:t xml:space="preserve">areas </w:t>
      </w:r>
      <w:r w:rsidRPr="003A4F9B">
        <w:rPr>
          <w:rFonts w:asciiTheme="minorHAnsi" w:hAnsiTheme="minorHAnsi" w:cstheme="minorHAnsi"/>
          <w:sz w:val="22"/>
          <w:szCs w:val="22"/>
        </w:rPr>
        <w:t>where they pose a potential risk of injury</w:t>
      </w:r>
      <w:r w:rsidR="00CB7EF0">
        <w:rPr>
          <w:rFonts w:asciiTheme="minorHAnsi" w:hAnsiTheme="minorHAnsi" w:cstheme="minorHAnsi"/>
          <w:sz w:val="22"/>
          <w:szCs w:val="22"/>
        </w:rPr>
        <w:t>,</w:t>
      </w:r>
      <w:r w:rsidRPr="003A4F9B">
        <w:rPr>
          <w:rFonts w:asciiTheme="minorHAnsi" w:hAnsiTheme="minorHAnsi" w:cstheme="minorHAnsi"/>
          <w:sz w:val="22"/>
          <w:szCs w:val="22"/>
        </w:rPr>
        <w:t xml:space="preserve"> </w:t>
      </w:r>
      <w:r w:rsidR="00CB7EF0">
        <w:rPr>
          <w:rFonts w:asciiTheme="minorHAnsi" w:hAnsiTheme="minorHAnsi" w:cstheme="minorHAnsi"/>
          <w:sz w:val="22"/>
          <w:szCs w:val="22"/>
        </w:rPr>
        <w:t>from falling</w:t>
      </w:r>
      <w:r w:rsidRPr="003A4F9B">
        <w:rPr>
          <w:rFonts w:asciiTheme="minorHAnsi" w:hAnsiTheme="minorHAnsi" w:cstheme="minorHAnsi"/>
          <w:sz w:val="22"/>
          <w:szCs w:val="22"/>
        </w:rPr>
        <w:t xml:space="preserve"> and strik</w:t>
      </w:r>
      <w:r w:rsidR="00CB7EF0">
        <w:rPr>
          <w:rFonts w:asciiTheme="minorHAnsi" w:hAnsiTheme="minorHAnsi" w:cstheme="minorHAnsi"/>
          <w:sz w:val="22"/>
          <w:szCs w:val="22"/>
        </w:rPr>
        <w:t>ing</w:t>
      </w:r>
      <w:r w:rsidRPr="003A4F9B">
        <w:rPr>
          <w:rFonts w:asciiTheme="minorHAnsi" w:hAnsiTheme="minorHAnsi" w:cstheme="minorHAnsi"/>
          <w:sz w:val="22"/>
          <w:szCs w:val="22"/>
        </w:rPr>
        <w:t xml:space="preserve"> someone working below.</w:t>
      </w:r>
    </w:p>
    <w:p w14:paraId="5A02E33F" w14:textId="77777777" w:rsidR="00C217BC" w:rsidRPr="003A4F9B" w:rsidRDefault="00C217BC">
      <w:pPr>
        <w:pStyle w:val="BodyText2"/>
        <w:jc w:val="both"/>
        <w:rPr>
          <w:rFonts w:asciiTheme="minorHAnsi" w:hAnsiTheme="minorHAnsi" w:cstheme="minorHAnsi"/>
          <w:sz w:val="22"/>
          <w:szCs w:val="22"/>
        </w:rPr>
      </w:pPr>
    </w:p>
    <w:p w14:paraId="3BD4BF1B"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Never leave tools lying around where they may be tripped over or interfere with other work in progress.</w:t>
      </w:r>
    </w:p>
    <w:p w14:paraId="6BB432C4" w14:textId="77777777" w:rsidR="00C217BC" w:rsidRPr="003A4F9B" w:rsidRDefault="00C217BC">
      <w:pPr>
        <w:pStyle w:val="BodyText2"/>
        <w:jc w:val="both"/>
        <w:rPr>
          <w:rFonts w:asciiTheme="minorHAnsi" w:hAnsiTheme="minorHAnsi" w:cstheme="minorHAnsi"/>
          <w:sz w:val="22"/>
          <w:szCs w:val="22"/>
        </w:rPr>
      </w:pPr>
    </w:p>
    <w:p w14:paraId="7B0C7F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carry an edged or pointed tool in pockets or belts unless the point or edge is protected.</w:t>
      </w:r>
    </w:p>
    <w:p w14:paraId="298D5D4A" w14:textId="77777777" w:rsidR="00C217BC" w:rsidRPr="003A4F9B" w:rsidRDefault="00C217BC">
      <w:pPr>
        <w:pStyle w:val="BodyText2"/>
        <w:jc w:val="both"/>
        <w:rPr>
          <w:rFonts w:asciiTheme="minorHAnsi" w:hAnsiTheme="minorHAnsi" w:cstheme="minorHAnsi"/>
          <w:sz w:val="22"/>
          <w:szCs w:val="22"/>
        </w:rPr>
      </w:pPr>
    </w:p>
    <w:p w14:paraId="2F409B74" w14:textId="77777777" w:rsidR="00C217BC" w:rsidRPr="003A4F9B" w:rsidRDefault="00C217BC">
      <w:pPr>
        <w:pStyle w:val="BodyText2"/>
        <w:jc w:val="both"/>
        <w:rPr>
          <w:rFonts w:asciiTheme="minorHAnsi" w:hAnsiTheme="minorHAnsi" w:cstheme="minorHAnsi"/>
          <w:sz w:val="22"/>
          <w:szCs w:val="22"/>
        </w:rPr>
      </w:pPr>
    </w:p>
    <w:p w14:paraId="5C987420" w14:textId="090078F5"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 xml:space="preserve">Portable </w:t>
      </w:r>
      <w:r w:rsidR="00320D62">
        <w:rPr>
          <w:rFonts w:ascii="Calibri Light" w:eastAsiaTheme="majorEastAsia" w:hAnsi="Calibri Light" w:cstheme="majorBidi"/>
          <w:b/>
          <w:color w:val="00B0F0"/>
          <w:sz w:val="28"/>
          <w:szCs w:val="32"/>
        </w:rPr>
        <w:t>Power Tools</w:t>
      </w:r>
    </w:p>
    <w:p w14:paraId="5FABD84C" w14:textId="77777777" w:rsidR="00C217BC" w:rsidRPr="003A4F9B" w:rsidRDefault="00C217BC">
      <w:pPr>
        <w:pStyle w:val="BodyText2"/>
        <w:jc w:val="both"/>
        <w:rPr>
          <w:rFonts w:asciiTheme="minorHAnsi" w:hAnsiTheme="minorHAnsi" w:cstheme="minorHAnsi"/>
          <w:b/>
          <w:sz w:val="22"/>
          <w:szCs w:val="22"/>
          <w:u w:val="single"/>
        </w:rPr>
      </w:pPr>
    </w:p>
    <w:p w14:paraId="5E95D24B" w14:textId="77777777" w:rsidR="00C217BC" w:rsidRPr="003A4F9B" w:rsidRDefault="00C217BC">
      <w:pPr>
        <w:pStyle w:val="BodyText2"/>
        <w:jc w:val="both"/>
        <w:rPr>
          <w:rFonts w:asciiTheme="minorHAnsi" w:hAnsiTheme="minorHAnsi" w:cstheme="minorHAnsi"/>
          <w:b/>
          <w:sz w:val="22"/>
          <w:szCs w:val="22"/>
          <w:u w:val="single"/>
        </w:rPr>
      </w:pPr>
      <w:r w:rsidRPr="003A4F9B">
        <w:rPr>
          <w:rFonts w:asciiTheme="minorHAnsi" w:hAnsiTheme="minorHAnsi" w:cstheme="minorHAnsi"/>
          <w:sz w:val="22"/>
          <w:szCs w:val="22"/>
        </w:rPr>
        <w:t>Do not attempt to operate any power tools without proper instruction and authorization.</w:t>
      </w:r>
    </w:p>
    <w:p w14:paraId="34B17CA9" w14:textId="77777777" w:rsidR="00C217BC" w:rsidRPr="003A4F9B" w:rsidRDefault="00C217BC">
      <w:pPr>
        <w:pStyle w:val="BodyText2"/>
        <w:jc w:val="both"/>
        <w:rPr>
          <w:rFonts w:asciiTheme="minorHAnsi" w:hAnsiTheme="minorHAnsi" w:cstheme="minorHAnsi"/>
          <w:b/>
          <w:sz w:val="22"/>
          <w:szCs w:val="22"/>
          <w:u w:val="single"/>
        </w:rPr>
      </w:pPr>
    </w:p>
    <w:p w14:paraId="18082B13" w14:textId="5F571BD6"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Never use any portable power tools without checking for both proper safeguard operation, (e.g. safety on pneumatic nail gun and </w:t>
      </w:r>
      <w:r w:rsidR="00CB7EF0" w:rsidRPr="003A4F9B">
        <w:rPr>
          <w:rFonts w:asciiTheme="minorHAnsi" w:hAnsiTheme="minorHAnsi" w:cstheme="minorHAnsi"/>
          <w:sz w:val="22"/>
          <w:szCs w:val="22"/>
        </w:rPr>
        <w:t>spring-loaded</w:t>
      </w:r>
      <w:r w:rsidRPr="003A4F9B">
        <w:rPr>
          <w:rFonts w:asciiTheme="minorHAnsi" w:hAnsiTheme="minorHAnsi" w:cstheme="minorHAnsi"/>
          <w:sz w:val="22"/>
          <w:szCs w:val="22"/>
        </w:rPr>
        <w:t xml:space="preserve"> guard on Skill saw) and electrical continuity. Questionable items should be inspected and tested by qualified personnel.  Always report defects or minor shocks on any piece of equipment. Any electrical equipment or cord without a ground prong intact shall not be used.</w:t>
      </w:r>
    </w:p>
    <w:p w14:paraId="0C693CEA" w14:textId="77777777" w:rsidR="00C217BC" w:rsidRPr="003A4F9B" w:rsidRDefault="00C217BC">
      <w:pPr>
        <w:pStyle w:val="BodyText2"/>
        <w:jc w:val="both"/>
        <w:rPr>
          <w:rFonts w:asciiTheme="minorHAnsi" w:hAnsiTheme="minorHAnsi" w:cstheme="minorHAnsi"/>
          <w:sz w:val="22"/>
          <w:szCs w:val="22"/>
        </w:rPr>
      </w:pPr>
    </w:p>
    <w:p w14:paraId="3C529BA6"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Ground fault circuit interrupters (GFCIs) shall be used in all wet locations.</w:t>
      </w:r>
    </w:p>
    <w:p w14:paraId="482A0373" w14:textId="77777777" w:rsidR="00C217BC" w:rsidRPr="003A4F9B" w:rsidRDefault="00C217BC">
      <w:pPr>
        <w:pStyle w:val="BodyText2"/>
        <w:jc w:val="both"/>
        <w:rPr>
          <w:rFonts w:asciiTheme="minorHAnsi" w:hAnsiTheme="minorHAnsi" w:cstheme="minorHAnsi"/>
          <w:sz w:val="22"/>
          <w:szCs w:val="22"/>
        </w:rPr>
      </w:pPr>
    </w:p>
    <w:p w14:paraId="0ED32BF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Electrical cords should be protected from damage by oil or wear and not left in aisles where they may be run over by trucks or other equipment or cause a tripping hazard. Never run an electrical cord through a doorway.</w:t>
      </w:r>
    </w:p>
    <w:p w14:paraId="56499C3C" w14:textId="36EC1911" w:rsidR="00401DB7" w:rsidRDefault="00401DB7">
      <w:pPr>
        <w:pStyle w:val="BodyText2"/>
        <w:jc w:val="both"/>
        <w:rPr>
          <w:rFonts w:ascii="Calibri" w:hAnsi="Calibri" w:cs="Calibri"/>
          <w:sz w:val="22"/>
          <w:szCs w:val="22"/>
        </w:rPr>
      </w:pPr>
    </w:p>
    <w:p w14:paraId="1A8A7207" w14:textId="77777777" w:rsidR="00E405A7" w:rsidRPr="00E405A7" w:rsidRDefault="00E405A7">
      <w:pPr>
        <w:pStyle w:val="BodyText2"/>
        <w:jc w:val="both"/>
        <w:rPr>
          <w:rFonts w:ascii="Calibri" w:hAnsi="Calibri" w:cs="Calibri"/>
          <w:sz w:val="22"/>
          <w:szCs w:val="22"/>
        </w:rPr>
      </w:pPr>
    </w:p>
    <w:p w14:paraId="0AC31873" w14:textId="46DB76CA" w:rsidR="00E405A7" w:rsidRDefault="00E405A7" w:rsidP="00E405A7">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 xml:space="preserve">Shop </w:t>
      </w:r>
      <w:r w:rsidR="00320D62">
        <w:rPr>
          <w:rFonts w:ascii="Calibri Light" w:eastAsiaTheme="majorEastAsia" w:hAnsi="Calibri Light" w:cstheme="majorBidi"/>
          <w:b/>
          <w:color w:val="00B0F0"/>
          <w:sz w:val="28"/>
          <w:szCs w:val="32"/>
        </w:rPr>
        <w:t>M</w:t>
      </w:r>
      <w:r>
        <w:rPr>
          <w:rFonts w:ascii="Calibri Light" w:eastAsiaTheme="majorEastAsia" w:hAnsi="Calibri Light" w:cstheme="majorBidi"/>
          <w:b/>
          <w:color w:val="00B0F0"/>
          <w:sz w:val="28"/>
          <w:szCs w:val="32"/>
        </w:rPr>
        <w:t>achines</w:t>
      </w:r>
    </w:p>
    <w:p w14:paraId="3D1EF4A7" w14:textId="77777777" w:rsidR="00EE7745" w:rsidRPr="00E405A7" w:rsidRDefault="00EE7745" w:rsidP="00E405A7">
      <w:pPr>
        <w:pStyle w:val="BodyText2"/>
        <w:rPr>
          <w:rFonts w:ascii="Calibri" w:hAnsi="Calibri" w:cs="Calibri"/>
          <w:b/>
          <w:bCs/>
          <w:sz w:val="22"/>
          <w:szCs w:val="22"/>
          <w:u w:val="single"/>
        </w:rPr>
      </w:pPr>
    </w:p>
    <w:p w14:paraId="798DA381" w14:textId="77777777" w:rsidR="00E405A7" w:rsidRPr="00E405A7" w:rsidRDefault="00E405A7" w:rsidP="00E405A7">
      <w:pPr>
        <w:pStyle w:val="BodyText2"/>
        <w:jc w:val="both"/>
        <w:rPr>
          <w:rFonts w:ascii="Calibri" w:hAnsi="Calibri" w:cs="Calibri"/>
          <w:sz w:val="22"/>
          <w:szCs w:val="22"/>
        </w:rPr>
      </w:pPr>
      <w:r w:rsidRPr="00E405A7">
        <w:rPr>
          <w:rFonts w:ascii="Calibri" w:hAnsi="Calibri" w:cs="Calibri"/>
          <w:sz w:val="22"/>
          <w:szCs w:val="22"/>
        </w:rPr>
        <w:t>Operators shall be thoroughly familiar with the safe operation of any machinery they use.</w:t>
      </w:r>
    </w:p>
    <w:p w14:paraId="49C680C0" w14:textId="77777777" w:rsidR="00E405A7" w:rsidRPr="00E405A7" w:rsidRDefault="00E405A7" w:rsidP="00E405A7">
      <w:pPr>
        <w:pStyle w:val="BodyText2"/>
        <w:ind w:left="720"/>
        <w:jc w:val="both"/>
        <w:rPr>
          <w:rFonts w:ascii="Calibri" w:hAnsi="Calibri" w:cs="Calibri"/>
          <w:sz w:val="22"/>
          <w:szCs w:val="22"/>
        </w:rPr>
      </w:pPr>
    </w:p>
    <w:p w14:paraId="5F462D60" w14:textId="77777777" w:rsidR="00E405A7" w:rsidRPr="00E405A7" w:rsidRDefault="00E405A7" w:rsidP="00E405A7">
      <w:pPr>
        <w:pStyle w:val="BodyText2"/>
        <w:jc w:val="both"/>
        <w:rPr>
          <w:rFonts w:ascii="Calibri" w:hAnsi="Calibri" w:cs="Calibri"/>
          <w:sz w:val="22"/>
          <w:szCs w:val="22"/>
        </w:rPr>
      </w:pPr>
      <w:r w:rsidRPr="00E405A7">
        <w:rPr>
          <w:rFonts w:ascii="Calibri" w:hAnsi="Calibri" w:cs="Calibri"/>
          <w:sz w:val="22"/>
          <w:szCs w:val="22"/>
        </w:rPr>
        <w:t xml:space="preserve">All guards must be in place before operating the equipment. </w:t>
      </w:r>
    </w:p>
    <w:p w14:paraId="22479DBC" w14:textId="77777777" w:rsidR="00E405A7" w:rsidRPr="00E405A7" w:rsidRDefault="00E405A7" w:rsidP="00E405A7">
      <w:pPr>
        <w:pStyle w:val="BodyText2"/>
        <w:jc w:val="both"/>
        <w:rPr>
          <w:rFonts w:ascii="Calibri" w:hAnsi="Calibri" w:cs="Calibri"/>
          <w:sz w:val="22"/>
          <w:szCs w:val="22"/>
        </w:rPr>
      </w:pPr>
    </w:p>
    <w:p w14:paraId="307AF151" w14:textId="77777777" w:rsidR="00E405A7" w:rsidRPr="00E405A7" w:rsidRDefault="00E405A7" w:rsidP="00E405A7">
      <w:pPr>
        <w:pStyle w:val="BodyText2"/>
        <w:jc w:val="both"/>
        <w:rPr>
          <w:rFonts w:ascii="Calibri" w:hAnsi="Calibri" w:cs="Calibri"/>
          <w:sz w:val="22"/>
          <w:szCs w:val="22"/>
        </w:rPr>
      </w:pPr>
      <w:r w:rsidRPr="00E405A7">
        <w:rPr>
          <w:rFonts w:ascii="Calibri" w:hAnsi="Calibri" w:cs="Calibri"/>
          <w:sz w:val="22"/>
          <w:szCs w:val="22"/>
        </w:rPr>
        <w:t>Eye protection must be worn when operating or working near machinery such as saws, drill presses, etc.</w:t>
      </w:r>
    </w:p>
    <w:p w14:paraId="778876DB" w14:textId="77777777" w:rsidR="00E405A7" w:rsidRPr="00E405A7" w:rsidRDefault="00E405A7" w:rsidP="00E405A7">
      <w:pPr>
        <w:pStyle w:val="BodyText2"/>
        <w:ind w:left="720"/>
        <w:jc w:val="both"/>
        <w:rPr>
          <w:rFonts w:ascii="Calibri" w:hAnsi="Calibri" w:cs="Calibri"/>
          <w:sz w:val="22"/>
          <w:szCs w:val="22"/>
        </w:rPr>
      </w:pPr>
    </w:p>
    <w:p w14:paraId="4944A5DF" w14:textId="1D42B6C1" w:rsidR="00E405A7" w:rsidRPr="00E405A7" w:rsidRDefault="00EE7745" w:rsidP="00E405A7">
      <w:pPr>
        <w:pStyle w:val="BodyText2"/>
        <w:jc w:val="both"/>
        <w:rPr>
          <w:rFonts w:ascii="Calibri" w:hAnsi="Calibri" w:cs="Calibri"/>
          <w:sz w:val="22"/>
          <w:szCs w:val="22"/>
        </w:rPr>
      </w:pPr>
      <w:r>
        <w:rPr>
          <w:rFonts w:ascii="Calibri" w:hAnsi="Calibri" w:cs="Calibri"/>
          <w:sz w:val="22"/>
          <w:szCs w:val="22"/>
        </w:rPr>
        <w:t>E</w:t>
      </w:r>
      <w:r w:rsidR="00E405A7" w:rsidRPr="00E405A7">
        <w:rPr>
          <w:rFonts w:ascii="Calibri" w:hAnsi="Calibri" w:cs="Calibri"/>
          <w:sz w:val="22"/>
          <w:szCs w:val="22"/>
        </w:rPr>
        <w:t xml:space="preserve">nsure all controls are operating </w:t>
      </w:r>
      <w:r w:rsidRPr="00E405A7">
        <w:rPr>
          <w:rFonts w:ascii="Calibri" w:hAnsi="Calibri" w:cs="Calibri"/>
          <w:sz w:val="22"/>
          <w:szCs w:val="22"/>
        </w:rPr>
        <w:t>properly. (</w:t>
      </w:r>
      <w:r w:rsidR="002E7545" w:rsidRPr="00E405A7">
        <w:rPr>
          <w:rFonts w:ascii="Calibri" w:hAnsi="Calibri" w:cs="Calibri"/>
          <w:sz w:val="22"/>
          <w:szCs w:val="22"/>
        </w:rPr>
        <w:t>e.g.</w:t>
      </w:r>
      <w:r w:rsidR="00E405A7" w:rsidRPr="00E405A7">
        <w:rPr>
          <w:rFonts w:ascii="Calibri" w:hAnsi="Calibri" w:cs="Calibri"/>
          <w:sz w:val="22"/>
          <w:szCs w:val="22"/>
        </w:rPr>
        <w:t xml:space="preserve"> two hand controls, light curtain controls)</w:t>
      </w:r>
    </w:p>
    <w:p w14:paraId="699C2EA8" w14:textId="77777777" w:rsidR="00E405A7" w:rsidRPr="00E405A7" w:rsidRDefault="00E405A7" w:rsidP="00E405A7">
      <w:pPr>
        <w:pStyle w:val="BodyText2"/>
        <w:jc w:val="both"/>
        <w:rPr>
          <w:rFonts w:ascii="Calibri" w:hAnsi="Calibri" w:cs="Calibri"/>
          <w:sz w:val="22"/>
          <w:szCs w:val="22"/>
        </w:rPr>
      </w:pPr>
      <w:r w:rsidRPr="00E405A7">
        <w:rPr>
          <w:rFonts w:ascii="Calibri" w:hAnsi="Calibri" w:cs="Calibri"/>
          <w:sz w:val="22"/>
          <w:szCs w:val="22"/>
        </w:rPr>
        <w:t>Never bypass control devices.</w:t>
      </w:r>
    </w:p>
    <w:p w14:paraId="27B6CA49" w14:textId="77777777" w:rsidR="00E405A7" w:rsidRPr="00E405A7" w:rsidRDefault="00E405A7" w:rsidP="00E405A7">
      <w:pPr>
        <w:pStyle w:val="BodyText2"/>
        <w:jc w:val="both"/>
        <w:rPr>
          <w:rFonts w:ascii="Calibri" w:hAnsi="Calibri" w:cs="Calibri"/>
          <w:sz w:val="22"/>
          <w:szCs w:val="22"/>
        </w:rPr>
      </w:pPr>
    </w:p>
    <w:p w14:paraId="2A7B1189" w14:textId="77777777" w:rsidR="00E405A7" w:rsidRPr="00E405A7" w:rsidRDefault="00E405A7" w:rsidP="00E405A7">
      <w:pPr>
        <w:pStyle w:val="BodyText2"/>
        <w:jc w:val="both"/>
        <w:rPr>
          <w:rFonts w:ascii="Calibri" w:hAnsi="Calibri" w:cs="Calibri"/>
          <w:sz w:val="22"/>
          <w:szCs w:val="22"/>
        </w:rPr>
      </w:pPr>
      <w:r w:rsidRPr="00E405A7">
        <w:rPr>
          <w:rFonts w:ascii="Calibri" w:hAnsi="Calibri" w:cs="Calibri"/>
          <w:sz w:val="22"/>
          <w:szCs w:val="22"/>
        </w:rPr>
        <w:t>Loose clothing shall not be worn by personnel who work around or near moving machinery or equipment.</w:t>
      </w:r>
    </w:p>
    <w:p w14:paraId="4E5C8564" w14:textId="77777777" w:rsidR="00E405A7" w:rsidRPr="00E405A7" w:rsidRDefault="00E405A7" w:rsidP="00E405A7">
      <w:pPr>
        <w:pStyle w:val="BodyText2"/>
        <w:jc w:val="both"/>
        <w:rPr>
          <w:rFonts w:ascii="Calibri" w:hAnsi="Calibri" w:cs="Calibri"/>
          <w:sz w:val="22"/>
          <w:szCs w:val="22"/>
        </w:rPr>
      </w:pPr>
    </w:p>
    <w:p w14:paraId="4E763840" w14:textId="77777777" w:rsidR="00E405A7" w:rsidRPr="00E405A7" w:rsidRDefault="00E405A7" w:rsidP="00E405A7">
      <w:pPr>
        <w:pStyle w:val="BodyText2"/>
        <w:jc w:val="both"/>
        <w:rPr>
          <w:rFonts w:ascii="Calibri" w:hAnsi="Calibri" w:cs="Calibri"/>
          <w:sz w:val="22"/>
          <w:szCs w:val="22"/>
        </w:rPr>
      </w:pPr>
      <w:r w:rsidRPr="00E405A7">
        <w:rPr>
          <w:rFonts w:ascii="Calibri" w:hAnsi="Calibri" w:cs="Calibri"/>
          <w:sz w:val="22"/>
          <w:szCs w:val="22"/>
        </w:rPr>
        <w:t>Machines shall not be left running while unattended.</w:t>
      </w:r>
    </w:p>
    <w:p w14:paraId="2858D0CF" w14:textId="77777777" w:rsidR="00E405A7" w:rsidRPr="00E405A7" w:rsidRDefault="00E405A7" w:rsidP="00E405A7">
      <w:pPr>
        <w:pStyle w:val="BodyText2"/>
        <w:ind w:left="720"/>
        <w:jc w:val="both"/>
        <w:rPr>
          <w:rFonts w:ascii="Calibri" w:hAnsi="Calibri" w:cs="Calibri"/>
          <w:sz w:val="22"/>
          <w:szCs w:val="22"/>
        </w:rPr>
      </w:pPr>
    </w:p>
    <w:p w14:paraId="724F5BB4" w14:textId="77777777" w:rsidR="00E405A7" w:rsidRPr="00E405A7" w:rsidRDefault="00E405A7" w:rsidP="00E405A7">
      <w:pPr>
        <w:pStyle w:val="BodyText2"/>
        <w:jc w:val="both"/>
        <w:rPr>
          <w:rFonts w:ascii="Calibri" w:hAnsi="Calibri" w:cs="Calibri"/>
          <w:sz w:val="22"/>
          <w:szCs w:val="22"/>
        </w:rPr>
      </w:pPr>
      <w:r w:rsidRPr="00E405A7">
        <w:rPr>
          <w:rFonts w:ascii="Calibri" w:hAnsi="Calibri" w:cs="Calibri"/>
          <w:sz w:val="22"/>
          <w:szCs w:val="22"/>
        </w:rPr>
        <w:t>Any defective equipment must be reported to the supervisor, and all machinery must be stopped and locked out before making any repairs.</w:t>
      </w:r>
    </w:p>
    <w:p w14:paraId="697E05AB" w14:textId="77777777" w:rsidR="00E405A7" w:rsidRPr="00E405A7" w:rsidRDefault="00E405A7" w:rsidP="00E405A7">
      <w:pPr>
        <w:pStyle w:val="BodyText2"/>
        <w:jc w:val="both"/>
        <w:rPr>
          <w:rFonts w:ascii="Calibri" w:hAnsi="Calibri" w:cs="Calibri"/>
          <w:sz w:val="22"/>
          <w:szCs w:val="22"/>
        </w:rPr>
      </w:pPr>
    </w:p>
    <w:p w14:paraId="0BA93C2A" w14:textId="2DEF238A" w:rsidR="00EE7745" w:rsidRDefault="00E405A7" w:rsidP="00EE7745">
      <w:pPr>
        <w:pStyle w:val="BodyText2"/>
        <w:jc w:val="both"/>
        <w:rPr>
          <w:rFonts w:asciiTheme="minorHAnsi" w:hAnsiTheme="minorHAnsi" w:cstheme="minorHAnsi"/>
          <w:sz w:val="22"/>
          <w:szCs w:val="22"/>
        </w:rPr>
      </w:pPr>
      <w:r w:rsidRPr="00E405A7">
        <w:rPr>
          <w:rFonts w:ascii="Calibri" w:hAnsi="Calibri" w:cs="Calibri"/>
          <w:sz w:val="22"/>
          <w:szCs w:val="22"/>
        </w:rPr>
        <w:t xml:space="preserve">Appropriate Lockout/Tagout procedures will be followed prior to any repair work being performed on any machinery or equipment. </w:t>
      </w:r>
      <w:r w:rsidR="00EE7745" w:rsidRPr="00E74178">
        <w:rPr>
          <w:rFonts w:asciiTheme="minorHAnsi" w:hAnsiTheme="minorHAnsi" w:cstheme="minorHAnsi"/>
          <w:sz w:val="22"/>
          <w:szCs w:val="22"/>
        </w:rPr>
        <w:t xml:space="preserve">For more information on </w:t>
      </w:r>
      <w:r w:rsidR="00EE7745">
        <w:rPr>
          <w:rFonts w:asciiTheme="minorHAnsi" w:hAnsiTheme="minorHAnsi" w:cstheme="minorHAnsi"/>
          <w:sz w:val="22"/>
          <w:szCs w:val="22"/>
        </w:rPr>
        <w:t>lock out tag out</w:t>
      </w:r>
      <w:r w:rsidR="00EE7745" w:rsidRPr="00E74178">
        <w:rPr>
          <w:rFonts w:asciiTheme="minorHAnsi" w:hAnsiTheme="minorHAnsi" w:cstheme="minorHAnsi"/>
          <w:sz w:val="22"/>
          <w:szCs w:val="22"/>
        </w:rPr>
        <w:t xml:space="preserve">, visit </w:t>
      </w:r>
      <w:hyperlink r:id="rId12" w:history="1">
        <w:r w:rsidR="00EE7745" w:rsidRPr="00E74178">
          <w:rPr>
            <w:rStyle w:val="Hyperlink"/>
            <w:rFonts w:asciiTheme="minorHAnsi" w:hAnsiTheme="minorHAnsi" w:cstheme="minorHAnsi"/>
            <w:color w:val="auto"/>
            <w:sz w:val="22"/>
            <w:szCs w:val="22"/>
            <w:u w:val="none"/>
          </w:rPr>
          <w:t>www.CompSourceMutual.com</w:t>
        </w:r>
      </w:hyperlink>
      <w:r w:rsidR="00EE7745" w:rsidRPr="00E74178">
        <w:rPr>
          <w:rFonts w:asciiTheme="minorHAnsi" w:hAnsiTheme="minorHAnsi" w:cstheme="minorHAnsi"/>
          <w:sz w:val="22"/>
          <w:szCs w:val="22"/>
        </w:rPr>
        <w:t>.</w:t>
      </w:r>
    </w:p>
    <w:p w14:paraId="4A332C51" w14:textId="2837F3D6" w:rsidR="002E7545" w:rsidRDefault="002E7545" w:rsidP="00EE7745">
      <w:pPr>
        <w:pStyle w:val="BodyText2"/>
        <w:jc w:val="both"/>
        <w:rPr>
          <w:rFonts w:asciiTheme="minorHAnsi" w:hAnsiTheme="minorHAnsi" w:cstheme="minorHAnsi"/>
          <w:sz w:val="22"/>
          <w:szCs w:val="22"/>
        </w:rPr>
      </w:pPr>
    </w:p>
    <w:p w14:paraId="059210CB" w14:textId="77777777" w:rsidR="002E7545" w:rsidRPr="003A4F9B" w:rsidRDefault="002E7545" w:rsidP="00EE7745">
      <w:pPr>
        <w:pStyle w:val="BodyText2"/>
        <w:jc w:val="both"/>
        <w:rPr>
          <w:rFonts w:asciiTheme="minorHAnsi" w:hAnsiTheme="minorHAnsi" w:cstheme="minorHAnsi"/>
          <w:i/>
          <w:iCs/>
          <w:sz w:val="22"/>
          <w:szCs w:val="22"/>
        </w:rPr>
      </w:pPr>
    </w:p>
    <w:p w14:paraId="48716C3A" w14:textId="1F13B657" w:rsidR="002D51D1" w:rsidRDefault="002D51D1" w:rsidP="002D51D1">
      <w:pPr>
        <w:pStyle w:val="BodyText2"/>
        <w:jc w:val="both"/>
        <w:rPr>
          <w:rFonts w:ascii="Calibri Light" w:hAnsi="Calibri Light" w:cs="Calibri Light"/>
          <w:b/>
          <w:color w:val="00B0F0"/>
          <w:sz w:val="28"/>
          <w:szCs w:val="28"/>
        </w:rPr>
      </w:pPr>
      <w:r w:rsidRPr="003020C1">
        <w:rPr>
          <w:rFonts w:ascii="Calibri Light" w:hAnsi="Calibri Light" w:cs="Calibri Light"/>
          <w:b/>
          <w:color w:val="00B0F0"/>
          <w:sz w:val="28"/>
          <w:szCs w:val="28"/>
        </w:rPr>
        <w:t xml:space="preserve">Lockout </w:t>
      </w:r>
      <w:r w:rsidR="00320D62">
        <w:rPr>
          <w:rFonts w:ascii="Calibri Light" w:hAnsi="Calibri Light" w:cs="Calibri Light"/>
          <w:b/>
          <w:color w:val="00B0F0"/>
          <w:sz w:val="28"/>
          <w:szCs w:val="28"/>
        </w:rPr>
        <w:t>Tagout</w:t>
      </w:r>
    </w:p>
    <w:p w14:paraId="0A558C06" w14:textId="77777777" w:rsidR="003020C1" w:rsidRPr="003020C1" w:rsidRDefault="003020C1" w:rsidP="002D51D1">
      <w:pPr>
        <w:pStyle w:val="BodyText2"/>
        <w:jc w:val="both"/>
        <w:rPr>
          <w:rFonts w:ascii="Calibri Light" w:hAnsi="Calibri Light" w:cs="Calibri Light"/>
          <w:b/>
          <w:color w:val="00B0F0"/>
          <w:sz w:val="28"/>
          <w:szCs w:val="28"/>
        </w:rPr>
      </w:pPr>
    </w:p>
    <w:p w14:paraId="5D486541" w14:textId="77777777" w:rsidR="008F532F" w:rsidRDefault="002D51D1" w:rsidP="003020C1">
      <w:pPr>
        <w:pStyle w:val="BodyText2"/>
        <w:spacing w:line="276" w:lineRule="auto"/>
        <w:jc w:val="both"/>
        <w:rPr>
          <w:rFonts w:ascii="Calibri" w:hAnsi="Calibri" w:cs="Calibri"/>
          <w:sz w:val="22"/>
          <w:szCs w:val="22"/>
        </w:rPr>
      </w:pPr>
      <w:r w:rsidRPr="006D1FCB">
        <w:rPr>
          <w:rFonts w:ascii="Calibri" w:hAnsi="Calibri" w:cs="Calibri"/>
          <w:color w:val="000000"/>
          <w:sz w:val="22"/>
          <w:szCs w:val="22"/>
        </w:rPr>
        <w:t>Due to the serious risk of injury and possible death, t</w:t>
      </w:r>
      <w:r w:rsidRPr="006D1FCB">
        <w:rPr>
          <w:rFonts w:ascii="Calibri" w:hAnsi="Calibri" w:cs="Calibri"/>
          <w:sz w:val="22"/>
          <w:szCs w:val="22"/>
        </w:rPr>
        <w:t>his policy establishes the requirements necessary to safeguard employees while performing, servicing, or maintenance tasks, by the removal of energy sources (electrical, hydraulic, pneumatic, chemical, thermal and kinetic) that may cause serious injury to employees or property damage by accidental start-up of machinery, equipment, or processes. </w:t>
      </w:r>
    </w:p>
    <w:p w14:paraId="5A2504CB" w14:textId="77777777" w:rsidR="008F532F" w:rsidRDefault="008F532F" w:rsidP="003020C1">
      <w:pPr>
        <w:pStyle w:val="BodyText2"/>
        <w:spacing w:line="276" w:lineRule="auto"/>
        <w:jc w:val="both"/>
        <w:rPr>
          <w:rFonts w:ascii="Calibri" w:hAnsi="Calibri" w:cs="Calibri"/>
          <w:sz w:val="22"/>
          <w:szCs w:val="22"/>
        </w:rPr>
      </w:pPr>
    </w:p>
    <w:p w14:paraId="4251D299" w14:textId="3D6155CA" w:rsidR="002D51D1" w:rsidRPr="006D2734" w:rsidRDefault="002D51D1" w:rsidP="003020C1">
      <w:pPr>
        <w:pStyle w:val="BodyText2"/>
        <w:spacing w:line="276" w:lineRule="auto"/>
        <w:jc w:val="both"/>
        <w:rPr>
          <w:rFonts w:asciiTheme="minorHAnsi" w:hAnsiTheme="minorHAnsi" w:cstheme="minorHAnsi"/>
          <w:sz w:val="22"/>
          <w:szCs w:val="22"/>
        </w:rPr>
      </w:pPr>
      <w:r w:rsidRPr="00180DE4">
        <w:rPr>
          <w:rFonts w:ascii="Calibri" w:eastAsia="Calibri" w:hAnsi="Calibri"/>
          <w:sz w:val="22"/>
          <w:szCs w:val="22"/>
        </w:rPr>
        <w:t xml:space="preserve">For more information on </w:t>
      </w:r>
      <w:r>
        <w:rPr>
          <w:rFonts w:ascii="Calibri" w:eastAsia="Calibri" w:hAnsi="Calibri"/>
          <w:sz w:val="22"/>
          <w:szCs w:val="22"/>
        </w:rPr>
        <w:t>lockout tagout</w:t>
      </w:r>
      <w:r w:rsidRPr="00180DE4">
        <w:rPr>
          <w:rFonts w:ascii="Calibri" w:eastAsia="Calibri" w:hAnsi="Calibri"/>
          <w:sz w:val="22"/>
          <w:szCs w:val="22"/>
        </w:rPr>
        <w:t>, visit www.CompSourceMutual.com.</w:t>
      </w:r>
    </w:p>
    <w:p w14:paraId="17929111" w14:textId="77777777" w:rsidR="00E405A7" w:rsidRPr="00E405A7" w:rsidRDefault="00E405A7" w:rsidP="00E405A7">
      <w:pPr>
        <w:pStyle w:val="BodyText2"/>
        <w:rPr>
          <w:rFonts w:ascii="Calibri" w:hAnsi="Calibri" w:cs="Calibri"/>
          <w:i/>
          <w:iCs/>
          <w:sz w:val="22"/>
          <w:szCs w:val="22"/>
        </w:rPr>
      </w:pPr>
    </w:p>
    <w:p w14:paraId="60FB81E9" w14:textId="77777777" w:rsidR="00401DB7" w:rsidRPr="00FB4019" w:rsidRDefault="00401DB7">
      <w:pPr>
        <w:pStyle w:val="BodyText2"/>
        <w:jc w:val="both"/>
        <w:rPr>
          <w:rFonts w:ascii="Calibri Light" w:eastAsiaTheme="majorEastAsia" w:hAnsi="Calibri Light" w:cstheme="majorBidi"/>
          <w:b/>
          <w:color w:val="00B0F0"/>
          <w:sz w:val="28"/>
          <w:szCs w:val="32"/>
        </w:rPr>
      </w:pPr>
    </w:p>
    <w:p w14:paraId="28E1F1D1" w14:textId="0C3B455F"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 xml:space="preserve">Material </w:t>
      </w:r>
      <w:r w:rsidR="008F532F">
        <w:rPr>
          <w:rFonts w:ascii="Calibri Light" w:eastAsiaTheme="majorEastAsia" w:hAnsi="Calibri Light" w:cstheme="majorBidi"/>
          <w:b/>
          <w:color w:val="00B0F0"/>
          <w:sz w:val="28"/>
          <w:szCs w:val="32"/>
        </w:rPr>
        <w:t>Handling and Storage</w:t>
      </w:r>
    </w:p>
    <w:p w14:paraId="7F069F5C" w14:textId="77777777" w:rsidR="00C217BC" w:rsidRPr="003A4F9B" w:rsidRDefault="00C217BC">
      <w:pPr>
        <w:pStyle w:val="BodyText2"/>
        <w:rPr>
          <w:rFonts w:asciiTheme="minorHAnsi" w:hAnsiTheme="minorHAnsi" w:cstheme="minorHAnsi"/>
          <w:b/>
          <w:sz w:val="22"/>
          <w:szCs w:val="22"/>
          <w:u w:val="single"/>
        </w:rPr>
      </w:pPr>
    </w:p>
    <w:p w14:paraId="3C1C94B8" w14:textId="77777777" w:rsidR="00C217BC" w:rsidRPr="003A4F9B" w:rsidRDefault="00C217BC">
      <w:pPr>
        <w:pStyle w:val="BodyText2"/>
        <w:tabs>
          <w:tab w:val="left" w:pos="0"/>
        </w:tabs>
        <w:jc w:val="both"/>
        <w:rPr>
          <w:rFonts w:asciiTheme="minorHAnsi" w:hAnsiTheme="minorHAnsi" w:cstheme="minorHAnsi"/>
          <w:sz w:val="22"/>
          <w:szCs w:val="22"/>
        </w:rPr>
      </w:pPr>
      <w:r w:rsidRPr="003A4F9B">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2F8219E8" w14:textId="77777777" w:rsidR="00C217BC" w:rsidRPr="003A4F9B" w:rsidRDefault="00C217BC">
      <w:pPr>
        <w:pStyle w:val="BodyText2"/>
        <w:jc w:val="both"/>
        <w:rPr>
          <w:rFonts w:asciiTheme="minorHAnsi" w:hAnsiTheme="minorHAnsi" w:cstheme="minorHAnsi"/>
          <w:sz w:val="22"/>
          <w:szCs w:val="22"/>
        </w:rPr>
      </w:pPr>
    </w:p>
    <w:p w14:paraId="2D28A290" w14:textId="4F9AEA20"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Lifting aids such as portable cranes, hand trucks, skids, hoists or power lift trucks should be used to move heavy objects whenever possible.</w:t>
      </w:r>
    </w:p>
    <w:p w14:paraId="0AF13A85" w14:textId="77777777" w:rsidR="00C217BC" w:rsidRPr="003A4F9B" w:rsidRDefault="00C217BC">
      <w:pPr>
        <w:pStyle w:val="BodyText2"/>
        <w:jc w:val="both"/>
        <w:rPr>
          <w:rFonts w:asciiTheme="minorHAnsi" w:hAnsiTheme="minorHAnsi" w:cstheme="minorHAnsi"/>
          <w:sz w:val="22"/>
          <w:szCs w:val="22"/>
        </w:rPr>
      </w:pPr>
    </w:p>
    <w:p w14:paraId="635EA960" w14:textId="277710CB" w:rsidR="00C217BC" w:rsidRDefault="00C217BC">
      <w:pPr>
        <w:pStyle w:val="BodyText2"/>
        <w:rPr>
          <w:rFonts w:asciiTheme="minorHAnsi" w:hAnsiTheme="minorHAnsi" w:cstheme="minorHAnsi"/>
          <w:sz w:val="22"/>
          <w:szCs w:val="22"/>
        </w:rPr>
      </w:pPr>
      <w:r w:rsidRPr="003A4F9B">
        <w:rPr>
          <w:rFonts w:asciiTheme="minorHAnsi" w:hAnsiTheme="minorHAnsi" w:cstheme="minorHAnsi"/>
          <w:sz w:val="22"/>
          <w:szCs w:val="22"/>
        </w:rPr>
        <w:t>Work gloves should be worn when handling heavy or rough objects.  Foo</w:t>
      </w:r>
      <w:r w:rsidR="00E45D7B">
        <w:rPr>
          <w:rFonts w:asciiTheme="minorHAnsi" w:hAnsiTheme="minorHAnsi" w:cstheme="minorHAnsi"/>
          <w:sz w:val="22"/>
          <w:szCs w:val="22"/>
        </w:rPr>
        <w:t xml:space="preserve">t </w:t>
      </w:r>
      <w:r w:rsidRPr="003A4F9B">
        <w:rPr>
          <w:rFonts w:asciiTheme="minorHAnsi" w:hAnsiTheme="minorHAnsi" w:cstheme="minorHAnsi"/>
          <w:sz w:val="22"/>
          <w:szCs w:val="22"/>
        </w:rPr>
        <w:t>protection is required when there is a potential risk of foot injury.</w:t>
      </w:r>
    </w:p>
    <w:p w14:paraId="1DCC0780" w14:textId="77777777" w:rsidR="00E45D7B" w:rsidRPr="003A4F9B" w:rsidRDefault="00E45D7B">
      <w:pPr>
        <w:pStyle w:val="BodyText2"/>
        <w:rPr>
          <w:rFonts w:asciiTheme="minorHAnsi" w:hAnsiTheme="minorHAnsi" w:cstheme="minorHAnsi"/>
          <w:sz w:val="22"/>
          <w:szCs w:val="22"/>
        </w:rPr>
      </w:pPr>
    </w:p>
    <w:p w14:paraId="4194B665"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stand under loads, which are suspended by ropes, chains or cables. Stand clear when ropes, cables and chains are under tension. Check the rope, cable or chain prior to use as a lifting aid.</w:t>
      </w:r>
    </w:p>
    <w:p w14:paraId="01261776" w14:textId="77777777" w:rsidR="00C217BC" w:rsidRPr="003A4F9B" w:rsidRDefault="00C217BC">
      <w:pPr>
        <w:pStyle w:val="BodyText2"/>
        <w:jc w:val="both"/>
        <w:rPr>
          <w:rFonts w:asciiTheme="minorHAnsi" w:hAnsiTheme="minorHAnsi" w:cstheme="minorHAnsi"/>
          <w:sz w:val="22"/>
          <w:szCs w:val="22"/>
        </w:rPr>
      </w:pPr>
    </w:p>
    <w:p w14:paraId="2D5ECA6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14:paraId="2886D424" w14:textId="77777777" w:rsidR="00C217BC" w:rsidRPr="003A4F9B" w:rsidRDefault="00C217BC">
      <w:pPr>
        <w:pStyle w:val="BodyText2"/>
        <w:jc w:val="both"/>
        <w:rPr>
          <w:rFonts w:asciiTheme="minorHAnsi" w:hAnsiTheme="minorHAnsi" w:cstheme="minorHAnsi"/>
          <w:sz w:val="22"/>
          <w:szCs w:val="22"/>
        </w:rPr>
      </w:pPr>
    </w:p>
    <w:p w14:paraId="57853371"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Stack materials to facilitate subsequent handling on the job site to minimize travel. </w:t>
      </w:r>
    </w:p>
    <w:p w14:paraId="2C136DC0" w14:textId="77777777" w:rsidR="00C217BC" w:rsidRPr="003A4F9B" w:rsidRDefault="00C217BC">
      <w:pPr>
        <w:pStyle w:val="BodyText2"/>
        <w:jc w:val="both"/>
        <w:rPr>
          <w:rFonts w:asciiTheme="minorHAnsi" w:hAnsiTheme="minorHAnsi" w:cstheme="minorHAnsi"/>
          <w:sz w:val="22"/>
          <w:szCs w:val="22"/>
        </w:rPr>
      </w:pPr>
    </w:p>
    <w:p w14:paraId="00662BEE" w14:textId="207B53C2"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All pallet</w:t>
      </w:r>
      <w:r w:rsidR="002C786B">
        <w:rPr>
          <w:rFonts w:asciiTheme="minorHAnsi" w:hAnsiTheme="minorHAnsi" w:cstheme="minorHAnsi"/>
          <w:sz w:val="22"/>
          <w:szCs w:val="22"/>
        </w:rPr>
        <w:t xml:space="preserve">s and </w:t>
      </w:r>
      <w:r w:rsidRPr="003A4F9B">
        <w:rPr>
          <w:rFonts w:asciiTheme="minorHAnsi" w:hAnsiTheme="minorHAnsi" w:cstheme="minorHAnsi"/>
          <w:sz w:val="22"/>
          <w:szCs w:val="22"/>
        </w:rPr>
        <w:t xml:space="preserve">containers </w:t>
      </w:r>
      <w:r w:rsidR="002C786B">
        <w:rPr>
          <w:rFonts w:asciiTheme="minorHAnsi" w:hAnsiTheme="minorHAnsi" w:cstheme="minorHAnsi"/>
          <w:sz w:val="22"/>
          <w:szCs w:val="22"/>
        </w:rPr>
        <w:t xml:space="preserve">with </w:t>
      </w:r>
      <w:r w:rsidRPr="003A4F9B">
        <w:rPr>
          <w:rFonts w:asciiTheme="minorHAnsi" w:hAnsiTheme="minorHAnsi" w:cstheme="minorHAnsi"/>
          <w:sz w:val="22"/>
          <w:szCs w:val="22"/>
        </w:rPr>
        <w:t>protruding nails must be bent over or removed as soon as possible.</w:t>
      </w:r>
    </w:p>
    <w:p w14:paraId="6AB00062" w14:textId="77777777" w:rsidR="00C217BC" w:rsidRPr="003A4F9B" w:rsidRDefault="00C217BC">
      <w:pPr>
        <w:pStyle w:val="BodyText2"/>
        <w:jc w:val="both"/>
        <w:rPr>
          <w:rFonts w:asciiTheme="minorHAnsi" w:hAnsiTheme="minorHAnsi" w:cstheme="minorHAnsi"/>
          <w:sz w:val="22"/>
          <w:szCs w:val="22"/>
        </w:rPr>
      </w:pPr>
    </w:p>
    <w:p w14:paraId="26CA6FA8" w14:textId="199FACCA" w:rsidR="001779FE" w:rsidRDefault="00C217BC" w:rsidP="001779FE">
      <w:pPr>
        <w:pStyle w:val="BodyText2"/>
        <w:jc w:val="both"/>
        <w:rPr>
          <w:rFonts w:asciiTheme="minorHAnsi" w:hAnsiTheme="minorHAnsi" w:cstheme="minorHAnsi"/>
          <w:sz w:val="22"/>
          <w:szCs w:val="22"/>
        </w:rPr>
      </w:pPr>
      <w:r w:rsidRPr="003A4F9B">
        <w:rPr>
          <w:rFonts w:asciiTheme="minorHAnsi" w:hAnsiTheme="minorHAnsi" w:cstheme="minorHAnsi"/>
          <w:sz w:val="22"/>
          <w:szCs w:val="22"/>
        </w:rPr>
        <w:t>Adequate lighting shall be provided for all work areas.  If in doubt about the light level, notify your supervisor for evaluation.</w:t>
      </w:r>
    </w:p>
    <w:p w14:paraId="1DB475AF" w14:textId="77777777" w:rsidR="002D51D1" w:rsidRDefault="002D51D1" w:rsidP="001779FE">
      <w:pPr>
        <w:pStyle w:val="BodyText2"/>
        <w:jc w:val="both"/>
        <w:rPr>
          <w:rFonts w:asciiTheme="minorHAnsi" w:hAnsiTheme="minorHAnsi" w:cstheme="minorHAnsi"/>
          <w:sz w:val="22"/>
          <w:szCs w:val="22"/>
        </w:rPr>
      </w:pPr>
    </w:p>
    <w:p w14:paraId="0F096AA8" w14:textId="774D6846" w:rsidR="00794533" w:rsidRDefault="00794533" w:rsidP="001779FE">
      <w:pPr>
        <w:pStyle w:val="BodyText2"/>
        <w:jc w:val="both"/>
        <w:rPr>
          <w:rFonts w:asciiTheme="minorHAnsi" w:hAnsiTheme="minorHAnsi" w:cstheme="minorHAnsi"/>
          <w:sz w:val="22"/>
          <w:szCs w:val="22"/>
        </w:rPr>
      </w:pPr>
    </w:p>
    <w:p w14:paraId="22AF6D95" w14:textId="49FE4672" w:rsidR="002D51D1" w:rsidRDefault="002D51D1" w:rsidP="002D51D1">
      <w:pPr>
        <w:pStyle w:val="BodyText2"/>
        <w:rPr>
          <w:b/>
          <w:bCs/>
          <w:u w:val="single"/>
        </w:rPr>
      </w:pPr>
      <w:r>
        <w:rPr>
          <w:rFonts w:ascii="Calibri Light" w:eastAsiaTheme="majorEastAsia" w:hAnsi="Calibri Light" w:cstheme="majorBidi"/>
          <w:b/>
          <w:color w:val="00B0F0"/>
          <w:sz w:val="28"/>
          <w:szCs w:val="32"/>
        </w:rPr>
        <w:t xml:space="preserve">Welding </w:t>
      </w:r>
      <w:r w:rsidR="008F532F">
        <w:rPr>
          <w:rFonts w:ascii="Calibri Light" w:eastAsiaTheme="majorEastAsia" w:hAnsi="Calibri Light" w:cstheme="majorBidi"/>
          <w:b/>
          <w:color w:val="00B0F0"/>
          <w:sz w:val="28"/>
          <w:szCs w:val="32"/>
        </w:rPr>
        <w:t>O</w:t>
      </w:r>
      <w:r>
        <w:rPr>
          <w:rFonts w:ascii="Calibri Light" w:eastAsiaTheme="majorEastAsia" w:hAnsi="Calibri Light" w:cstheme="majorBidi"/>
          <w:b/>
          <w:color w:val="00B0F0"/>
          <w:sz w:val="28"/>
          <w:szCs w:val="32"/>
        </w:rPr>
        <w:t>perations</w:t>
      </w:r>
    </w:p>
    <w:p w14:paraId="3F0BA83F" w14:textId="77777777" w:rsidR="002D51D1" w:rsidRDefault="002D51D1" w:rsidP="002D51D1">
      <w:pPr>
        <w:pStyle w:val="BodyText2"/>
        <w:ind w:left="720"/>
      </w:pPr>
    </w:p>
    <w:p w14:paraId="3D425ECA" w14:textId="77777777" w:rsidR="002D51D1" w:rsidRPr="002D51D1" w:rsidRDefault="002D51D1" w:rsidP="002D51D1">
      <w:pPr>
        <w:pStyle w:val="BodyText2"/>
        <w:rPr>
          <w:rFonts w:ascii="Calibri" w:hAnsi="Calibri" w:cs="Calibri"/>
          <w:sz w:val="22"/>
          <w:szCs w:val="22"/>
        </w:rPr>
      </w:pPr>
      <w:r w:rsidRPr="002D51D1">
        <w:rPr>
          <w:rFonts w:ascii="Calibri" w:hAnsi="Calibri" w:cs="Calibri"/>
          <w:sz w:val="22"/>
          <w:szCs w:val="22"/>
        </w:rPr>
        <w:t>Wear the proper clothing (preferably wool as it will protect the body from rays of the arc produced from metal sparks). Shoes should extend above the ankle and leg coverings should extend below the tops of the shoes. Trousers should not have cuffs.</w:t>
      </w:r>
    </w:p>
    <w:p w14:paraId="363B466C" w14:textId="77777777" w:rsidR="002D51D1" w:rsidRPr="002D51D1" w:rsidRDefault="002D51D1" w:rsidP="002D51D1">
      <w:pPr>
        <w:pStyle w:val="BodyText2"/>
        <w:ind w:left="720"/>
        <w:rPr>
          <w:rFonts w:ascii="Calibri" w:hAnsi="Calibri" w:cs="Calibri"/>
          <w:sz w:val="22"/>
          <w:szCs w:val="22"/>
        </w:rPr>
      </w:pPr>
    </w:p>
    <w:p w14:paraId="1B096B50" w14:textId="77777777" w:rsidR="002D51D1" w:rsidRPr="002D51D1" w:rsidRDefault="002D51D1" w:rsidP="002D51D1">
      <w:pPr>
        <w:pStyle w:val="BodyText2"/>
        <w:rPr>
          <w:rFonts w:ascii="Calibri" w:hAnsi="Calibri" w:cs="Calibri"/>
          <w:sz w:val="22"/>
          <w:szCs w:val="22"/>
        </w:rPr>
      </w:pPr>
      <w:r w:rsidRPr="002D51D1">
        <w:rPr>
          <w:rFonts w:ascii="Calibri" w:hAnsi="Calibri" w:cs="Calibri"/>
          <w:sz w:val="22"/>
          <w:szCs w:val="22"/>
        </w:rPr>
        <w:t>Hoods must be in place before you strike an arc and at all times while welding.</w:t>
      </w:r>
    </w:p>
    <w:p w14:paraId="536699E1" w14:textId="77777777" w:rsidR="002D51D1" w:rsidRPr="002D51D1" w:rsidRDefault="002D51D1" w:rsidP="002D51D1">
      <w:pPr>
        <w:pStyle w:val="BodyText2"/>
        <w:ind w:left="720"/>
        <w:rPr>
          <w:rFonts w:ascii="Calibri" w:hAnsi="Calibri" w:cs="Calibri"/>
          <w:sz w:val="22"/>
          <w:szCs w:val="22"/>
        </w:rPr>
      </w:pPr>
    </w:p>
    <w:p w14:paraId="222A20F6" w14:textId="3B63691C" w:rsidR="002D51D1" w:rsidRPr="002D51D1" w:rsidRDefault="002D51D1" w:rsidP="002D51D1">
      <w:pPr>
        <w:pStyle w:val="BodyText2"/>
        <w:rPr>
          <w:rFonts w:ascii="Calibri" w:hAnsi="Calibri" w:cs="Calibri"/>
          <w:sz w:val="22"/>
          <w:szCs w:val="22"/>
        </w:rPr>
      </w:pPr>
      <w:r w:rsidRPr="002D51D1">
        <w:rPr>
          <w:rFonts w:ascii="Calibri" w:hAnsi="Calibri" w:cs="Calibri"/>
          <w:sz w:val="22"/>
          <w:szCs w:val="22"/>
        </w:rPr>
        <w:t>Welde</w:t>
      </w:r>
      <w:r>
        <w:rPr>
          <w:rFonts w:ascii="Calibri" w:hAnsi="Calibri" w:cs="Calibri"/>
          <w:sz w:val="22"/>
          <w:szCs w:val="22"/>
        </w:rPr>
        <w:t>r</w:t>
      </w:r>
      <w:r w:rsidRPr="002D51D1">
        <w:rPr>
          <w:rFonts w:ascii="Calibri" w:hAnsi="Calibri" w:cs="Calibri"/>
          <w:sz w:val="22"/>
          <w:szCs w:val="22"/>
        </w:rPr>
        <w:t xml:space="preserve"> helpers shall be protected in the same manner when in the immediate work area.</w:t>
      </w:r>
    </w:p>
    <w:p w14:paraId="453F3723" w14:textId="77777777" w:rsidR="002D51D1" w:rsidRPr="002D51D1" w:rsidRDefault="002D51D1" w:rsidP="002D51D1">
      <w:pPr>
        <w:pStyle w:val="BodyText2"/>
        <w:rPr>
          <w:rFonts w:ascii="Calibri" w:hAnsi="Calibri" w:cs="Calibri"/>
          <w:sz w:val="22"/>
          <w:szCs w:val="22"/>
        </w:rPr>
      </w:pPr>
    </w:p>
    <w:p w14:paraId="25331547" w14:textId="77777777" w:rsidR="002D51D1" w:rsidRPr="002D51D1" w:rsidRDefault="002D51D1" w:rsidP="002D51D1">
      <w:pPr>
        <w:pStyle w:val="BodyText2"/>
        <w:rPr>
          <w:rFonts w:ascii="Calibri" w:hAnsi="Calibri" w:cs="Calibri"/>
          <w:sz w:val="22"/>
          <w:szCs w:val="22"/>
        </w:rPr>
      </w:pPr>
      <w:r w:rsidRPr="002D51D1">
        <w:rPr>
          <w:rFonts w:ascii="Calibri" w:hAnsi="Calibri" w:cs="Calibri"/>
          <w:sz w:val="22"/>
          <w:szCs w:val="22"/>
        </w:rPr>
        <w:t xml:space="preserve">Shields must be in place to protect other employees from the rays of the arc. </w:t>
      </w:r>
    </w:p>
    <w:p w14:paraId="33C41D49" w14:textId="77777777" w:rsidR="002D51D1" w:rsidRPr="002D51D1" w:rsidRDefault="002D51D1" w:rsidP="002D51D1">
      <w:pPr>
        <w:pStyle w:val="BodyText2"/>
        <w:rPr>
          <w:rFonts w:ascii="Calibri" w:hAnsi="Calibri" w:cs="Calibri"/>
          <w:sz w:val="22"/>
          <w:szCs w:val="22"/>
        </w:rPr>
      </w:pPr>
    </w:p>
    <w:p w14:paraId="10DBE9D1" w14:textId="06EA5511" w:rsidR="002D51D1" w:rsidRDefault="002D51D1" w:rsidP="002E7545">
      <w:pPr>
        <w:pStyle w:val="BodyText2"/>
      </w:pPr>
      <w:r w:rsidRPr="002D51D1">
        <w:rPr>
          <w:rFonts w:ascii="Calibri" w:hAnsi="Calibri" w:cs="Calibri"/>
          <w:sz w:val="22"/>
          <w:szCs w:val="22"/>
        </w:rPr>
        <w:t xml:space="preserve">All hot work procedures must be followed.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hot work</w:t>
      </w:r>
      <w:r w:rsidRPr="00E74178">
        <w:rPr>
          <w:rFonts w:asciiTheme="minorHAnsi" w:hAnsiTheme="minorHAnsi" w:cstheme="minorHAnsi"/>
          <w:sz w:val="22"/>
          <w:szCs w:val="22"/>
        </w:rPr>
        <w:t xml:space="preserve">, visit </w:t>
      </w:r>
      <w:hyperlink r:id="rId13"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51774505" w14:textId="77777777" w:rsidR="002E7545" w:rsidRDefault="002E7545" w:rsidP="002D51D1">
      <w:pPr>
        <w:pStyle w:val="BodyText2"/>
      </w:pPr>
    </w:p>
    <w:p w14:paraId="64F893BD" w14:textId="72D49782" w:rsidR="002D51D1" w:rsidRDefault="002D51D1" w:rsidP="002D51D1">
      <w:pPr>
        <w:pStyle w:val="BodyText2"/>
        <w:rPr>
          <w:b/>
          <w:bCs/>
          <w:u w:val="single"/>
        </w:rPr>
      </w:pPr>
      <w:r>
        <w:rPr>
          <w:rFonts w:ascii="Calibri Light" w:eastAsiaTheme="majorEastAsia" w:hAnsi="Calibri Light" w:cstheme="majorBidi"/>
          <w:b/>
          <w:color w:val="00B0F0"/>
          <w:sz w:val="28"/>
          <w:szCs w:val="32"/>
        </w:rPr>
        <w:t xml:space="preserve">Cutting </w:t>
      </w:r>
      <w:r w:rsidR="008F532F">
        <w:rPr>
          <w:rFonts w:ascii="Calibri Light" w:eastAsiaTheme="majorEastAsia" w:hAnsi="Calibri Light" w:cstheme="majorBidi"/>
          <w:b/>
          <w:color w:val="00B0F0"/>
          <w:sz w:val="28"/>
          <w:szCs w:val="32"/>
        </w:rPr>
        <w:t>O</w:t>
      </w:r>
      <w:r>
        <w:rPr>
          <w:rFonts w:ascii="Calibri Light" w:eastAsiaTheme="majorEastAsia" w:hAnsi="Calibri Light" w:cstheme="majorBidi"/>
          <w:b/>
          <w:color w:val="00B0F0"/>
          <w:sz w:val="28"/>
          <w:szCs w:val="32"/>
        </w:rPr>
        <w:t>perations</w:t>
      </w:r>
    </w:p>
    <w:p w14:paraId="29B55A51" w14:textId="77777777" w:rsidR="002D51D1" w:rsidRDefault="002D51D1" w:rsidP="002D51D1">
      <w:pPr>
        <w:pStyle w:val="BodyText2"/>
        <w:jc w:val="center"/>
        <w:rPr>
          <w:b/>
          <w:u w:val="single"/>
        </w:rPr>
      </w:pPr>
    </w:p>
    <w:p w14:paraId="2D5694AB"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Torches, hoses and gauges will be maintained in proper working order.</w:t>
      </w:r>
    </w:p>
    <w:p w14:paraId="6D922348" w14:textId="77777777" w:rsidR="002D51D1" w:rsidRPr="002D51D1" w:rsidRDefault="002D51D1" w:rsidP="002D51D1">
      <w:pPr>
        <w:pStyle w:val="BodyText2"/>
        <w:ind w:left="720"/>
        <w:jc w:val="both"/>
        <w:rPr>
          <w:rFonts w:ascii="Calibri" w:hAnsi="Calibri" w:cs="Calibri"/>
          <w:sz w:val="22"/>
          <w:szCs w:val="22"/>
        </w:rPr>
      </w:pPr>
    </w:p>
    <w:p w14:paraId="1A608615" w14:textId="05C0340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 xml:space="preserve">Gas cylinders must be kept in </w:t>
      </w:r>
      <w:r>
        <w:rPr>
          <w:rFonts w:ascii="Calibri" w:hAnsi="Calibri" w:cs="Calibri"/>
          <w:sz w:val="22"/>
          <w:szCs w:val="22"/>
        </w:rPr>
        <w:t>a rack, stand</w:t>
      </w:r>
      <w:r w:rsidRPr="002D51D1">
        <w:rPr>
          <w:rFonts w:ascii="Calibri" w:hAnsi="Calibri" w:cs="Calibri"/>
          <w:sz w:val="22"/>
          <w:szCs w:val="22"/>
        </w:rPr>
        <w:t xml:space="preserve"> or set in an upright position and properly secured to prevent </w:t>
      </w:r>
      <w:r>
        <w:rPr>
          <w:rFonts w:ascii="Calibri" w:hAnsi="Calibri" w:cs="Calibri"/>
          <w:sz w:val="22"/>
          <w:szCs w:val="22"/>
        </w:rPr>
        <w:t>them from</w:t>
      </w:r>
      <w:r w:rsidRPr="002D51D1">
        <w:rPr>
          <w:rFonts w:ascii="Calibri" w:hAnsi="Calibri" w:cs="Calibri"/>
          <w:sz w:val="22"/>
          <w:szCs w:val="22"/>
        </w:rPr>
        <w:t xml:space="preserve"> being knocked over. They should be transported in an upright position with regulators removed and cylinder caps in place.</w:t>
      </w:r>
    </w:p>
    <w:p w14:paraId="0404901A" w14:textId="77777777" w:rsidR="002D51D1" w:rsidRPr="002D51D1" w:rsidRDefault="002D51D1" w:rsidP="002D51D1">
      <w:pPr>
        <w:pStyle w:val="BodyText2"/>
        <w:jc w:val="both"/>
        <w:rPr>
          <w:rFonts w:ascii="Calibri" w:hAnsi="Calibri" w:cs="Calibri"/>
          <w:sz w:val="22"/>
          <w:szCs w:val="22"/>
        </w:rPr>
      </w:pPr>
    </w:p>
    <w:p w14:paraId="3E18D8F6"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Never use LP pressure above 15 psig. LP pressures above 15 psig can result in a fire or explosion.</w:t>
      </w:r>
    </w:p>
    <w:p w14:paraId="5A4832F4" w14:textId="77777777" w:rsidR="002D51D1" w:rsidRPr="002D51D1" w:rsidRDefault="002D51D1" w:rsidP="002D51D1">
      <w:pPr>
        <w:pStyle w:val="BodyText2"/>
        <w:jc w:val="both"/>
        <w:rPr>
          <w:rFonts w:ascii="Calibri" w:hAnsi="Calibri" w:cs="Calibri"/>
          <w:sz w:val="22"/>
          <w:szCs w:val="22"/>
        </w:rPr>
      </w:pPr>
    </w:p>
    <w:p w14:paraId="1ED78F76" w14:textId="6528D3AD"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Do not handle oxygen regulators, oxygen cylinders, valves</w:t>
      </w:r>
      <w:r>
        <w:rPr>
          <w:rFonts w:ascii="Calibri" w:hAnsi="Calibri" w:cs="Calibri"/>
          <w:sz w:val="22"/>
          <w:szCs w:val="22"/>
        </w:rPr>
        <w:t xml:space="preserve"> </w:t>
      </w:r>
      <w:r w:rsidRPr="002D51D1">
        <w:rPr>
          <w:rFonts w:ascii="Calibri" w:hAnsi="Calibri" w:cs="Calibri"/>
          <w:sz w:val="22"/>
          <w:szCs w:val="22"/>
        </w:rPr>
        <w:t xml:space="preserve">or any other equipment with oily or greasy hands or gloves. Oxygen will react with oil and grease in </w:t>
      </w:r>
      <w:r w:rsidR="002E7545">
        <w:rPr>
          <w:rFonts w:ascii="Calibri" w:hAnsi="Calibri" w:cs="Calibri"/>
          <w:sz w:val="22"/>
          <w:szCs w:val="22"/>
        </w:rPr>
        <w:t>a way</w:t>
      </w:r>
      <w:r w:rsidRPr="002D51D1">
        <w:rPr>
          <w:rFonts w:ascii="Calibri" w:hAnsi="Calibri" w:cs="Calibri"/>
          <w:sz w:val="22"/>
          <w:szCs w:val="22"/>
        </w:rPr>
        <w:t xml:space="preserve"> that may result in a fire or explosion.</w:t>
      </w:r>
    </w:p>
    <w:p w14:paraId="4EA76D05" w14:textId="77777777" w:rsidR="002D51D1" w:rsidRPr="002D51D1" w:rsidRDefault="002D51D1" w:rsidP="002D51D1">
      <w:pPr>
        <w:pStyle w:val="BodyText2"/>
        <w:jc w:val="both"/>
        <w:rPr>
          <w:rFonts w:ascii="Calibri" w:hAnsi="Calibri" w:cs="Calibri"/>
          <w:sz w:val="22"/>
          <w:szCs w:val="22"/>
        </w:rPr>
      </w:pPr>
    </w:p>
    <w:p w14:paraId="080E39C7"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Never discharge fuel gas from a cylinder valve near welding or cutting work, sparks, flame or any other possible source of ignition.</w:t>
      </w:r>
    </w:p>
    <w:p w14:paraId="24CB3C6B" w14:textId="77777777" w:rsidR="002D51D1" w:rsidRPr="002D51D1" w:rsidRDefault="002D51D1" w:rsidP="002D51D1">
      <w:pPr>
        <w:pStyle w:val="BodyText2"/>
        <w:jc w:val="both"/>
        <w:rPr>
          <w:rFonts w:ascii="Calibri" w:hAnsi="Calibri" w:cs="Calibri"/>
          <w:sz w:val="22"/>
          <w:szCs w:val="22"/>
        </w:rPr>
      </w:pPr>
    </w:p>
    <w:p w14:paraId="23D9A665"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lastRenderedPageBreak/>
        <w:t>Always release pressure on adjusting screw before opening cylinder valve.</w:t>
      </w:r>
    </w:p>
    <w:p w14:paraId="6FD13C24" w14:textId="77777777" w:rsidR="002D51D1" w:rsidRPr="002D51D1" w:rsidRDefault="002D51D1" w:rsidP="002D51D1">
      <w:pPr>
        <w:pStyle w:val="BodyText2"/>
        <w:jc w:val="both"/>
        <w:rPr>
          <w:rFonts w:ascii="Calibri" w:hAnsi="Calibri" w:cs="Calibri"/>
          <w:sz w:val="22"/>
          <w:szCs w:val="22"/>
        </w:rPr>
      </w:pPr>
    </w:p>
    <w:p w14:paraId="48FD2DE9"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Never loosen a connection or attempt to remove a part until gas pressure has been relieved. Under pressure, gas can dangerously propel a loose part.</w:t>
      </w:r>
    </w:p>
    <w:p w14:paraId="33D70ECC" w14:textId="77777777" w:rsidR="002D51D1" w:rsidRPr="002D51D1" w:rsidRDefault="002D51D1" w:rsidP="002D51D1">
      <w:pPr>
        <w:pStyle w:val="BodyText2"/>
        <w:jc w:val="both"/>
        <w:rPr>
          <w:rFonts w:ascii="Calibri" w:hAnsi="Calibri" w:cs="Calibri"/>
          <w:sz w:val="22"/>
          <w:szCs w:val="22"/>
        </w:rPr>
      </w:pPr>
    </w:p>
    <w:p w14:paraId="5C5F8911"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Open cylinder valve SLOWLY. The oxygen cylinder valve should be opened completely, acetylene cylinder valve should be opened ½ to 1 turn, and other fuel gas cylinders should be opened completely.</w:t>
      </w:r>
    </w:p>
    <w:p w14:paraId="581A2CA9" w14:textId="77777777" w:rsidR="002D51D1" w:rsidRPr="002D51D1" w:rsidRDefault="002D51D1" w:rsidP="002D51D1">
      <w:pPr>
        <w:pStyle w:val="BodyText2"/>
        <w:jc w:val="both"/>
        <w:rPr>
          <w:rFonts w:ascii="Calibri" w:hAnsi="Calibri" w:cs="Calibri"/>
          <w:sz w:val="22"/>
          <w:szCs w:val="22"/>
        </w:rPr>
      </w:pPr>
    </w:p>
    <w:p w14:paraId="7F304747" w14:textId="742E2C9D" w:rsidR="002D51D1" w:rsidRPr="002D51D1" w:rsidRDefault="002E7545" w:rsidP="002D51D1">
      <w:pPr>
        <w:pStyle w:val="BodyText2"/>
        <w:jc w:val="both"/>
        <w:rPr>
          <w:rFonts w:ascii="Calibri" w:hAnsi="Calibri" w:cs="Calibri"/>
          <w:sz w:val="22"/>
          <w:szCs w:val="22"/>
        </w:rPr>
      </w:pPr>
      <w:r w:rsidRPr="002D51D1">
        <w:rPr>
          <w:rFonts w:ascii="Calibri" w:hAnsi="Calibri" w:cs="Calibri"/>
          <w:sz w:val="22"/>
          <w:szCs w:val="22"/>
        </w:rPr>
        <w:t>Always keep cylinder hand wheel or wrench on open cylinder valve,</w:t>
      </w:r>
      <w:r w:rsidR="002D51D1" w:rsidRPr="002D51D1">
        <w:rPr>
          <w:rFonts w:ascii="Calibri" w:hAnsi="Calibri" w:cs="Calibri"/>
          <w:sz w:val="22"/>
          <w:szCs w:val="22"/>
        </w:rPr>
        <w:t xml:space="preserve"> for prompt emergency shutoff.</w:t>
      </w:r>
    </w:p>
    <w:p w14:paraId="7A2B609B" w14:textId="77777777" w:rsidR="002D51D1" w:rsidRPr="002D51D1" w:rsidRDefault="002D51D1" w:rsidP="002D51D1">
      <w:pPr>
        <w:pStyle w:val="BodyText2"/>
        <w:jc w:val="both"/>
        <w:rPr>
          <w:rFonts w:ascii="Calibri" w:hAnsi="Calibri" w:cs="Calibri"/>
          <w:sz w:val="22"/>
          <w:szCs w:val="22"/>
        </w:rPr>
      </w:pPr>
    </w:p>
    <w:p w14:paraId="55DB05BE" w14:textId="77777777" w:rsidR="002D51D1" w:rsidRPr="002D51D1" w:rsidRDefault="002D51D1" w:rsidP="002D51D1">
      <w:pPr>
        <w:pStyle w:val="BodyText2"/>
        <w:jc w:val="both"/>
      </w:pPr>
      <w:r w:rsidRPr="002D51D1">
        <w:rPr>
          <w:rFonts w:ascii="Calibri" w:hAnsi="Calibri" w:cs="Calibri"/>
          <w:sz w:val="22"/>
          <w:szCs w:val="22"/>
        </w:rPr>
        <w:t xml:space="preserve">All hot work procedures must be followed.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hot work</w:t>
      </w:r>
      <w:r w:rsidRPr="00E74178">
        <w:rPr>
          <w:rFonts w:asciiTheme="minorHAnsi" w:hAnsiTheme="minorHAnsi" w:cstheme="minorHAnsi"/>
          <w:sz w:val="22"/>
          <w:szCs w:val="22"/>
        </w:rPr>
        <w:t xml:space="preserve">, visit </w:t>
      </w:r>
      <w:hyperlink r:id="rId14"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6D261736" w14:textId="4E782390" w:rsidR="002D51D1" w:rsidRPr="002D51D1" w:rsidRDefault="002D51D1" w:rsidP="002D51D1">
      <w:pPr>
        <w:pStyle w:val="BodyText2"/>
        <w:rPr>
          <w:rFonts w:ascii="Calibri" w:hAnsi="Calibri" w:cs="Calibri"/>
          <w:i/>
          <w:iCs/>
          <w:sz w:val="22"/>
          <w:szCs w:val="22"/>
        </w:rPr>
      </w:pPr>
    </w:p>
    <w:p w14:paraId="69556B06" w14:textId="77777777" w:rsidR="002D51D1" w:rsidRDefault="002D51D1" w:rsidP="002D51D1">
      <w:pPr>
        <w:pStyle w:val="BodyText2"/>
        <w:ind w:left="720"/>
      </w:pPr>
    </w:p>
    <w:p w14:paraId="7E6C36D4" w14:textId="2FCBA890" w:rsidR="002D51D1" w:rsidRDefault="002D51D1" w:rsidP="002D51D1">
      <w:pPr>
        <w:pStyle w:val="BodyText2"/>
        <w:rPr>
          <w:b/>
          <w:bCs/>
          <w:u w:val="single"/>
        </w:rPr>
      </w:pPr>
      <w:r>
        <w:rPr>
          <w:rFonts w:ascii="Calibri Light" w:eastAsiaTheme="majorEastAsia" w:hAnsi="Calibri Light" w:cstheme="majorBidi"/>
          <w:b/>
          <w:color w:val="00B0F0"/>
          <w:sz w:val="28"/>
          <w:szCs w:val="32"/>
        </w:rPr>
        <w:t xml:space="preserve">Compressed </w:t>
      </w:r>
      <w:r w:rsidR="008F532F">
        <w:rPr>
          <w:rFonts w:ascii="Calibri Light" w:eastAsiaTheme="majorEastAsia" w:hAnsi="Calibri Light" w:cstheme="majorBidi"/>
          <w:b/>
          <w:color w:val="00B0F0"/>
          <w:sz w:val="28"/>
          <w:szCs w:val="32"/>
        </w:rPr>
        <w:t>Gas Cylinders</w:t>
      </w:r>
    </w:p>
    <w:p w14:paraId="17C69900" w14:textId="77777777" w:rsidR="002D51D1" w:rsidRDefault="002D51D1" w:rsidP="002D51D1">
      <w:pPr>
        <w:pStyle w:val="BodyText2"/>
        <w:jc w:val="center"/>
        <w:rPr>
          <w:b/>
          <w:bCs/>
          <w:u w:val="single"/>
        </w:rPr>
      </w:pPr>
    </w:p>
    <w:p w14:paraId="38E85E81" w14:textId="03F9A5BE"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 xml:space="preserve">Gas cylinders must be kept in racks or </w:t>
      </w:r>
      <w:r w:rsidR="002E7545" w:rsidRPr="002D51D1">
        <w:rPr>
          <w:rFonts w:ascii="Calibri" w:hAnsi="Calibri" w:cs="Calibri"/>
          <w:sz w:val="22"/>
          <w:szCs w:val="22"/>
        </w:rPr>
        <w:t>stands or</w:t>
      </w:r>
      <w:r w:rsidRPr="002D51D1">
        <w:rPr>
          <w:rFonts w:ascii="Calibri" w:hAnsi="Calibri" w:cs="Calibri"/>
          <w:sz w:val="22"/>
          <w:szCs w:val="22"/>
        </w:rPr>
        <w:t xml:space="preserve"> set in an upright position and properly secured to prevent their being knocked over. They should be transported &amp; stored in an upright position with regulators removed and cylinder caps in place.</w:t>
      </w:r>
    </w:p>
    <w:p w14:paraId="457E5BF8" w14:textId="77777777" w:rsidR="002D51D1" w:rsidRPr="002D51D1" w:rsidRDefault="002D51D1" w:rsidP="002D51D1">
      <w:pPr>
        <w:pStyle w:val="BodyText2"/>
        <w:ind w:left="720"/>
        <w:jc w:val="both"/>
        <w:rPr>
          <w:rFonts w:ascii="Calibri" w:hAnsi="Calibri" w:cs="Calibri"/>
          <w:sz w:val="22"/>
          <w:szCs w:val="22"/>
        </w:rPr>
      </w:pPr>
    </w:p>
    <w:p w14:paraId="1B9B2285"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Do not handle oxygen regulators, oxygen cylinders, valves, or any other equipment with oily or greasy hands or gloves. Oxygen will react with oil and grease in such a manner that may result in a fire or explosion.</w:t>
      </w:r>
    </w:p>
    <w:p w14:paraId="29881199" w14:textId="77777777" w:rsidR="002D51D1" w:rsidRPr="002D51D1" w:rsidRDefault="002D51D1" w:rsidP="002D51D1">
      <w:pPr>
        <w:pStyle w:val="BodyText2"/>
        <w:ind w:left="720"/>
        <w:jc w:val="both"/>
        <w:rPr>
          <w:rFonts w:ascii="Calibri" w:hAnsi="Calibri" w:cs="Calibri"/>
          <w:sz w:val="22"/>
          <w:szCs w:val="22"/>
        </w:rPr>
      </w:pPr>
    </w:p>
    <w:p w14:paraId="6417E6C8"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Never loosen a connection or attempt to remove a part until gas pressure has been relieved. Under pressure, gas can dangerously propel a loose part.</w:t>
      </w:r>
    </w:p>
    <w:p w14:paraId="03FD7C73" w14:textId="77777777" w:rsidR="002D51D1" w:rsidRPr="002D51D1" w:rsidRDefault="002D51D1" w:rsidP="002D51D1">
      <w:pPr>
        <w:pStyle w:val="BodyText2"/>
        <w:ind w:left="720"/>
        <w:jc w:val="both"/>
        <w:rPr>
          <w:rFonts w:ascii="Calibri" w:hAnsi="Calibri" w:cs="Calibri"/>
          <w:sz w:val="22"/>
          <w:szCs w:val="22"/>
        </w:rPr>
      </w:pPr>
    </w:p>
    <w:p w14:paraId="2E9BE992"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Areas in which compressed gases are used must be properly ventilated. The type and degree of ventilation depends upon the type of gases being used.</w:t>
      </w:r>
    </w:p>
    <w:p w14:paraId="2E5C5CCF" w14:textId="77777777" w:rsidR="002D51D1" w:rsidRPr="002D51D1" w:rsidRDefault="002D51D1" w:rsidP="002D51D1">
      <w:pPr>
        <w:pStyle w:val="BodyText2"/>
        <w:ind w:left="720"/>
        <w:jc w:val="both"/>
        <w:rPr>
          <w:rFonts w:ascii="Calibri" w:hAnsi="Calibri" w:cs="Calibri"/>
          <w:sz w:val="22"/>
          <w:szCs w:val="22"/>
        </w:rPr>
      </w:pPr>
    </w:p>
    <w:p w14:paraId="5C8836B7" w14:textId="77777777" w:rsidR="002E7545" w:rsidRDefault="002D51D1" w:rsidP="002E7545">
      <w:pPr>
        <w:pStyle w:val="BodyText2"/>
        <w:jc w:val="both"/>
        <w:rPr>
          <w:rFonts w:ascii="Calibri" w:hAnsi="Calibri" w:cs="Calibri"/>
          <w:sz w:val="22"/>
          <w:szCs w:val="22"/>
        </w:rPr>
      </w:pPr>
      <w:r w:rsidRPr="002D51D1">
        <w:rPr>
          <w:rFonts w:ascii="Calibri" w:hAnsi="Calibri" w:cs="Calibri"/>
          <w:sz w:val="22"/>
          <w:szCs w:val="22"/>
        </w:rPr>
        <w:t>Gas cylinders must never be dropped or treated roughly.</w:t>
      </w:r>
      <w:bookmarkStart w:id="7" w:name="_Hlk51156954"/>
    </w:p>
    <w:p w14:paraId="0C283454" w14:textId="77777777" w:rsidR="00320D62" w:rsidRDefault="00320D62" w:rsidP="002E7545">
      <w:pPr>
        <w:pStyle w:val="BodyText2"/>
        <w:jc w:val="both"/>
        <w:rPr>
          <w:rFonts w:ascii="Calibri" w:hAnsi="Calibri" w:cs="Calibri"/>
          <w:sz w:val="22"/>
          <w:szCs w:val="22"/>
        </w:rPr>
      </w:pPr>
    </w:p>
    <w:p w14:paraId="7C525796" w14:textId="77777777" w:rsidR="00320D62" w:rsidRDefault="00320D62" w:rsidP="002E7545">
      <w:pPr>
        <w:pStyle w:val="BodyText2"/>
        <w:jc w:val="both"/>
        <w:rPr>
          <w:rFonts w:ascii="Calibri" w:hAnsi="Calibri" w:cs="Calibri"/>
          <w:sz w:val="22"/>
          <w:szCs w:val="22"/>
        </w:rPr>
      </w:pPr>
    </w:p>
    <w:p w14:paraId="47CCF3CF" w14:textId="77777777" w:rsidR="00320D62" w:rsidRPr="00101EEC" w:rsidRDefault="00320D62" w:rsidP="00320D62">
      <w:pPr>
        <w:keepNext/>
        <w:keepLines/>
        <w:spacing w:after="120"/>
        <w:outlineLvl w:val="0"/>
        <w:rPr>
          <w:rFonts w:ascii="Calibri Light" w:eastAsiaTheme="majorEastAsia" w:hAnsi="Calibri Light" w:cs="Calibri Light"/>
          <w:b/>
          <w:color w:val="00B0F0"/>
          <w:sz w:val="28"/>
          <w:szCs w:val="32"/>
        </w:rPr>
      </w:pPr>
      <w:r>
        <w:rPr>
          <w:rFonts w:ascii="Calibri Light" w:eastAsiaTheme="majorEastAsia" w:hAnsi="Calibri Light" w:cs="Calibri Light"/>
          <w:b/>
          <w:color w:val="00B0F0"/>
          <w:sz w:val="28"/>
          <w:szCs w:val="32"/>
        </w:rPr>
        <w:t xml:space="preserve">Scaffolding </w:t>
      </w:r>
    </w:p>
    <w:p w14:paraId="38F0B380" w14:textId="77777777" w:rsidR="00E65F13" w:rsidRDefault="00320D62" w:rsidP="00320D62">
      <w:pPr>
        <w:spacing w:after="120"/>
        <w:rPr>
          <w:rFonts w:asciiTheme="minorHAnsi" w:hAnsiTheme="minorHAnsi" w:cstheme="minorHAnsi"/>
          <w:sz w:val="22"/>
          <w:szCs w:val="18"/>
        </w:rPr>
      </w:pPr>
      <w:r w:rsidRPr="00320D62">
        <w:rPr>
          <w:rFonts w:asciiTheme="minorHAnsi" w:hAnsiTheme="minorHAnsi" w:cstheme="minorHAnsi"/>
          <w:sz w:val="22"/>
          <w:szCs w:val="18"/>
        </w:rPr>
        <w:t>Ensure</w:t>
      </w:r>
      <w:r w:rsidRPr="00101EEC">
        <w:rPr>
          <w:rFonts w:asciiTheme="minorHAnsi" w:hAnsiTheme="minorHAnsi" w:cstheme="minorHAnsi"/>
          <w:sz w:val="22"/>
          <w:szCs w:val="18"/>
        </w:rPr>
        <w:t xml:space="preserve"> that all potential hazards regarding scaffolding </w:t>
      </w:r>
      <w:r>
        <w:rPr>
          <w:rFonts w:asciiTheme="minorHAnsi" w:hAnsiTheme="minorHAnsi" w:cstheme="minorHAnsi"/>
          <w:sz w:val="22"/>
          <w:szCs w:val="18"/>
        </w:rPr>
        <w:t xml:space="preserve">being used </w:t>
      </w:r>
      <w:r w:rsidRPr="00101EEC">
        <w:rPr>
          <w:rFonts w:asciiTheme="minorHAnsi" w:hAnsiTheme="minorHAnsi" w:cstheme="minorHAnsi"/>
          <w:sz w:val="22"/>
          <w:szCs w:val="18"/>
        </w:rPr>
        <w:t>are evaluated. The standard practice will address the issues of, evaluating and identifying potential deficiencies, evaluating the associated potential hazards, communicating information concerning these hazards, and establishing appropriate procedures and protective measures for employees. To ensure safety and serviceability, general precautions concerning the care and use of scaffolding will be observed.</w:t>
      </w:r>
    </w:p>
    <w:p w14:paraId="1CB21EC6" w14:textId="6D8C42EF" w:rsidR="00320D62" w:rsidRPr="00101EEC" w:rsidRDefault="00320D62" w:rsidP="00320D62">
      <w:pPr>
        <w:spacing w:after="120"/>
        <w:rPr>
          <w:rFonts w:asciiTheme="minorHAnsi" w:hAnsiTheme="minorHAnsi" w:cstheme="minorHAnsi"/>
          <w:sz w:val="20"/>
        </w:rPr>
      </w:pPr>
      <w:r w:rsidRPr="00101EEC">
        <w:rPr>
          <w:rFonts w:asciiTheme="minorHAnsi" w:hAnsiTheme="minorHAnsi" w:cstheme="minorHAnsi"/>
          <w:sz w:val="22"/>
          <w:szCs w:val="18"/>
        </w:rPr>
        <w:t xml:space="preserve"> For more information on scaffolding, visit www.CompSourceMutual.com.</w:t>
      </w:r>
    </w:p>
    <w:p w14:paraId="0B333D8D" w14:textId="77777777" w:rsidR="00320D62" w:rsidRDefault="00320D62" w:rsidP="002E7545">
      <w:pPr>
        <w:pStyle w:val="BodyText2"/>
        <w:jc w:val="both"/>
        <w:rPr>
          <w:rFonts w:ascii="Calibri" w:hAnsi="Calibri" w:cs="Calibri"/>
          <w:sz w:val="22"/>
          <w:szCs w:val="22"/>
        </w:rPr>
      </w:pPr>
    </w:p>
    <w:p w14:paraId="2BA61E93" w14:textId="77777777" w:rsidR="00E65F13" w:rsidRDefault="00E65F13" w:rsidP="002E7545">
      <w:pPr>
        <w:pStyle w:val="BodyText2"/>
        <w:jc w:val="both"/>
        <w:rPr>
          <w:rFonts w:ascii="Calibri Light" w:hAnsi="Calibri Light"/>
          <w:b/>
          <w:color w:val="00B0F0"/>
          <w:sz w:val="36"/>
          <w:szCs w:val="32"/>
        </w:rPr>
      </w:pPr>
    </w:p>
    <w:p w14:paraId="6CFE06C0" w14:textId="77777777" w:rsidR="00E65F13" w:rsidRDefault="00E65F13" w:rsidP="002E7545">
      <w:pPr>
        <w:pStyle w:val="BodyText2"/>
        <w:jc w:val="both"/>
        <w:rPr>
          <w:rFonts w:ascii="Calibri Light" w:hAnsi="Calibri Light"/>
          <w:b/>
          <w:color w:val="00B0F0"/>
          <w:sz w:val="36"/>
          <w:szCs w:val="32"/>
        </w:rPr>
      </w:pPr>
    </w:p>
    <w:p w14:paraId="36814177" w14:textId="1EEFB4F6" w:rsidR="00FB4019" w:rsidRPr="002E7545" w:rsidRDefault="00FB4019" w:rsidP="002E7545">
      <w:pPr>
        <w:pStyle w:val="BodyText2"/>
        <w:jc w:val="both"/>
        <w:rPr>
          <w:rFonts w:ascii="Calibri" w:hAnsi="Calibri" w:cs="Calibri"/>
          <w:sz w:val="22"/>
          <w:szCs w:val="22"/>
        </w:rPr>
      </w:pPr>
      <w:r w:rsidRPr="00FB4019">
        <w:rPr>
          <w:rFonts w:ascii="Calibri Light" w:hAnsi="Calibri Light"/>
          <w:b/>
          <w:color w:val="00B0F0"/>
          <w:sz w:val="36"/>
          <w:szCs w:val="32"/>
        </w:rPr>
        <w:lastRenderedPageBreak/>
        <w:t>Safety</w:t>
      </w:r>
      <w:r w:rsidR="008F532F">
        <w:rPr>
          <w:rFonts w:ascii="Calibri Light" w:hAnsi="Calibri Light"/>
          <w:b/>
          <w:color w:val="00B0F0"/>
          <w:sz w:val="36"/>
          <w:szCs w:val="32"/>
        </w:rPr>
        <w:t xml:space="preserve"> Policy and P</w:t>
      </w:r>
      <w:r w:rsidRPr="00FB4019">
        <w:rPr>
          <w:rFonts w:ascii="Calibri Light" w:hAnsi="Calibri Light"/>
          <w:b/>
          <w:color w:val="00B0F0"/>
          <w:sz w:val="36"/>
          <w:szCs w:val="32"/>
        </w:rPr>
        <w:t xml:space="preserve">rocedure </w:t>
      </w:r>
      <w:r w:rsidR="008F532F">
        <w:rPr>
          <w:rFonts w:ascii="Calibri Light" w:hAnsi="Calibri Light"/>
          <w:b/>
          <w:color w:val="00B0F0"/>
          <w:sz w:val="36"/>
          <w:szCs w:val="32"/>
        </w:rPr>
        <w:t>A</w:t>
      </w:r>
      <w:r w:rsidRPr="00FB4019">
        <w:rPr>
          <w:rFonts w:ascii="Calibri Light" w:hAnsi="Calibri Light"/>
          <w:b/>
          <w:color w:val="00B0F0"/>
          <w:sz w:val="36"/>
          <w:szCs w:val="32"/>
        </w:rPr>
        <w:t>cknowledgment</w:t>
      </w:r>
    </w:p>
    <w:p w14:paraId="17B94481" w14:textId="77777777" w:rsidR="00FB4019" w:rsidRPr="00FB4019" w:rsidRDefault="00FB4019" w:rsidP="00FB4019">
      <w:pPr>
        <w:spacing w:after="120"/>
        <w:rPr>
          <w:rFonts w:ascii="Calibri" w:eastAsia="Calibri" w:hAnsi="Calibri"/>
          <w:sz w:val="22"/>
          <w:szCs w:val="22"/>
        </w:rPr>
      </w:pPr>
    </w:p>
    <w:p w14:paraId="3985CD46" w14:textId="55B20958"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By my signature below, I acknowledge I have received and read the Company's Safety Policy/Procedures, and I have </w:t>
      </w:r>
      <w:r w:rsidRPr="00FB4019">
        <w:rPr>
          <w:rFonts w:ascii="Calibri" w:eastAsia="Calibri" w:hAnsi="Calibri"/>
          <w:noProof/>
          <w:sz w:val="22"/>
          <w:szCs w:val="22"/>
        </w:rPr>
        <w:t>been given</w:t>
      </w:r>
      <w:r w:rsidRPr="00FB4019">
        <w:rPr>
          <w:rFonts w:ascii="Calibri" w:eastAsia="Calibri" w:hAnsi="Calibri"/>
          <w:sz w:val="22"/>
          <w:szCs w:val="22"/>
        </w:rPr>
        <w:t xml:space="preserve"> an adequate opportunity to ask questions and receive clarification of any area of the policy/procedures. I agree to abide by the provisions outlined in the </w:t>
      </w:r>
      <w:r w:rsidR="00680323" w:rsidRPr="00680323">
        <w:rPr>
          <w:rFonts w:ascii="Calibri" w:eastAsia="Calibri" w:hAnsi="Calibri"/>
          <w:b/>
          <w:bCs/>
          <w:sz w:val="22"/>
          <w:szCs w:val="22"/>
        </w:rPr>
        <w:t>(Insert company name)</w:t>
      </w:r>
      <w:r w:rsidRPr="00FB4019">
        <w:rPr>
          <w:rFonts w:ascii="Calibri" w:eastAsia="Calibri" w:hAnsi="Calibri"/>
          <w:sz w:val="22"/>
          <w:szCs w:val="22"/>
        </w:rPr>
        <w:t xml:space="preserve"> Safety Policy/Procedure and understand that failure to do so may result in disciplinary action, up to and including termination of my employment.</w:t>
      </w:r>
    </w:p>
    <w:p w14:paraId="5D20CA0C"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received training by the company for the duties associated with my </w:t>
      </w:r>
      <w:r w:rsidRPr="00FB4019">
        <w:rPr>
          <w:rFonts w:ascii="Calibri" w:eastAsia="Calibri" w:hAnsi="Calibri"/>
          <w:noProof/>
          <w:sz w:val="22"/>
          <w:szCs w:val="22"/>
        </w:rPr>
        <w:t>job,</w:t>
      </w:r>
      <w:r w:rsidRPr="00FB4019">
        <w:rPr>
          <w:rFonts w:ascii="Calibri" w:eastAsia="Calibri" w:hAnsi="Calibri"/>
          <w:sz w:val="22"/>
          <w:szCs w:val="22"/>
        </w:rPr>
        <w:t xml:space="preserve"> and I understand the potential hazards and physical requirements of these </w:t>
      </w:r>
      <w:r w:rsidRPr="00FB4019">
        <w:rPr>
          <w:rFonts w:ascii="Calibri" w:eastAsia="Calibri" w:hAnsi="Calibri"/>
          <w:noProof/>
          <w:sz w:val="22"/>
          <w:szCs w:val="22"/>
        </w:rPr>
        <w:t>duties</w:t>
      </w:r>
      <w:r w:rsidRPr="00FB4019">
        <w:rPr>
          <w:rFonts w:ascii="Calibri" w:eastAsia="Calibri" w:hAnsi="Calibri"/>
          <w:sz w:val="22"/>
          <w:szCs w:val="22"/>
        </w:rPr>
        <w:t xml:space="preserve"> as well as the necessary precautions to control these </w:t>
      </w:r>
      <w:r w:rsidRPr="00FB4019">
        <w:rPr>
          <w:rFonts w:ascii="Calibri" w:eastAsia="Calibri" w:hAnsi="Calibri"/>
          <w:noProof/>
          <w:sz w:val="22"/>
          <w:szCs w:val="22"/>
        </w:rPr>
        <w:t>hazards</w:t>
      </w:r>
      <w:r w:rsidRPr="00FB4019">
        <w:rPr>
          <w:rFonts w:ascii="Calibri" w:eastAsia="Calibri" w:hAnsi="Calibri"/>
          <w:sz w:val="22"/>
          <w:szCs w:val="22"/>
        </w:rPr>
        <w:t>.</w:t>
      </w:r>
    </w:p>
    <w:p w14:paraId="4DF42379"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2A01AF2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been informed and understand I am to immediately report any unsafe acts </w:t>
      </w:r>
      <w:r w:rsidRPr="00FB4019">
        <w:rPr>
          <w:rFonts w:ascii="Calibri" w:eastAsia="Calibri" w:hAnsi="Calibri"/>
          <w:noProof/>
          <w:sz w:val="22"/>
          <w:szCs w:val="22"/>
        </w:rPr>
        <w:t>and/or</w:t>
      </w:r>
      <w:r w:rsidRPr="00FB4019">
        <w:rPr>
          <w:rFonts w:ascii="Calibri" w:eastAsia="Calibri" w:hAnsi="Calibri"/>
          <w:sz w:val="22"/>
          <w:szCs w:val="22"/>
        </w:rPr>
        <w:t xml:space="preserve"> conditions discovered during the performance of my job duties.</w:t>
      </w:r>
    </w:p>
    <w:p w14:paraId="1DA8341F" w14:textId="77777777" w:rsidR="00FB4019" w:rsidRPr="00FB4019" w:rsidRDefault="00FB4019" w:rsidP="00FB4019">
      <w:pPr>
        <w:spacing w:after="120"/>
        <w:rPr>
          <w:rFonts w:ascii="Calibri" w:eastAsia="Calibri" w:hAnsi="Calibri"/>
          <w:sz w:val="22"/>
          <w:szCs w:val="22"/>
        </w:rPr>
      </w:pPr>
    </w:p>
    <w:p w14:paraId="58E44667" w14:textId="3FE21E69"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Employee's </w:t>
      </w:r>
      <w:r w:rsidR="00E65F13">
        <w:rPr>
          <w:rFonts w:ascii="Calibri" w:eastAsia="Calibri" w:hAnsi="Calibri"/>
          <w:sz w:val="22"/>
          <w:szCs w:val="22"/>
        </w:rPr>
        <w:t>S</w:t>
      </w:r>
      <w:r w:rsidRPr="00FB4019">
        <w:rPr>
          <w:rFonts w:ascii="Calibri" w:eastAsia="Calibri" w:hAnsi="Calibri"/>
          <w:sz w:val="22"/>
          <w:szCs w:val="22"/>
        </w:rPr>
        <w:t>ignature: __________________________________________________________</w:t>
      </w:r>
    </w:p>
    <w:p w14:paraId="486DBFA6" w14:textId="77777777" w:rsidR="00FB4019" w:rsidRPr="00FB4019" w:rsidRDefault="00FB4019" w:rsidP="00FB4019">
      <w:pPr>
        <w:spacing w:after="120"/>
        <w:rPr>
          <w:rFonts w:ascii="Calibri" w:eastAsia="Calibri" w:hAnsi="Calibri"/>
          <w:sz w:val="22"/>
          <w:szCs w:val="22"/>
        </w:rPr>
      </w:pPr>
    </w:p>
    <w:p w14:paraId="355E222A" w14:textId="2E9B9620"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Printed </w:t>
      </w:r>
      <w:r w:rsidR="00E65F13">
        <w:rPr>
          <w:rFonts w:ascii="Calibri" w:eastAsia="Calibri" w:hAnsi="Calibri"/>
          <w:sz w:val="22"/>
          <w:szCs w:val="22"/>
        </w:rPr>
        <w:t>N</w:t>
      </w:r>
      <w:r w:rsidRPr="00FB4019">
        <w:rPr>
          <w:rFonts w:ascii="Calibri" w:eastAsia="Calibri" w:hAnsi="Calibri"/>
          <w:sz w:val="22"/>
          <w:szCs w:val="22"/>
        </w:rPr>
        <w:t>ame:</w:t>
      </w:r>
      <w:r w:rsidRPr="00FB4019">
        <w:rPr>
          <w:rFonts w:ascii="Calibri" w:eastAsia="Calibri" w:hAnsi="Calibri"/>
          <w:sz w:val="22"/>
          <w:szCs w:val="22"/>
        </w:rPr>
        <w:tab/>
        <w:t>_______________________________________________________________</w:t>
      </w:r>
    </w:p>
    <w:p w14:paraId="77517D72" w14:textId="77777777" w:rsidR="00FB4019" w:rsidRPr="00FB4019" w:rsidRDefault="00FB4019" w:rsidP="00FB4019">
      <w:pPr>
        <w:spacing w:after="120"/>
        <w:rPr>
          <w:rFonts w:ascii="Calibri" w:eastAsia="Calibri" w:hAnsi="Calibri"/>
          <w:sz w:val="22"/>
          <w:szCs w:val="22"/>
        </w:rPr>
      </w:pPr>
    </w:p>
    <w:p w14:paraId="0C46769A" w14:textId="6AC7AD9F"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Witness </w:t>
      </w:r>
      <w:r w:rsidR="00E65F13">
        <w:rPr>
          <w:rFonts w:ascii="Calibri" w:eastAsia="Calibri" w:hAnsi="Calibri"/>
          <w:sz w:val="22"/>
          <w:szCs w:val="22"/>
        </w:rPr>
        <w:t>S</w:t>
      </w:r>
      <w:r w:rsidRPr="00FB4019">
        <w:rPr>
          <w:rFonts w:ascii="Calibri" w:eastAsia="Calibri" w:hAnsi="Calibri"/>
          <w:sz w:val="22"/>
          <w:szCs w:val="22"/>
        </w:rPr>
        <w:t>ignature: _____________________________________________________________</w:t>
      </w:r>
    </w:p>
    <w:p w14:paraId="0640B2E9" w14:textId="77777777" w:rsidR="00FB4019" w:rsidRPr="00FB4019" w:rsidRDefault="00FB4019" w:rsidP="00FB4019">
      <w:pPr>
        <w:spacing w:after="120"/>
        <w:rPr>
          <w:rFonts w:ascii="Calibri" w:eastAsia="Calibri" w:hAnsi="Calibri"/>
          <w:sz w:val="22"/>
          <w:szCs w:val="22"/>
        </w:rPr>
      </w:pPr>
    </w:p>
    <w:p w14:paraId="7B1C5AA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Dated:</w:t>
      </w:r>
      <w:r w:rsidRPr="00FB4019">
        <w:rPr>
          <w:rFonts w:ascii="Calibri" w:eastAsia="Calibri" w:hAnsi="Calibri"/>
          <w:sz w:val="22"/>
          <w:szCs w:val="22"/>
        </w:rPr>
        <w:tab/>
        <w:t>_________________________</w:t>
      </w:r>
    </w:p>
    <w:bookmarkEnd w:id="7"/>
    <w:p w14:paraId="63385D71" w14:textId="77777777" w:rsidR="00C217BC" w:rsidRPr="003A4F9B" w:rsidRDefault="00C217BC">
      <w:pPr>
        <w:widowControl w:val="0"/>
        <w:autoSpaceDE w:val="0"/>
        <w:autoSpaceDN w:val="0"/>
        <w:adjustRightInd w:val="0"/>
        <w:spacing w:line="230" w:lineRule="atLeast"/>
        <w:jc w:val="both"/>
        <w:rPr>
          <w:rFonts w:asciiTheme="minorHAnsi" w:hAnsiTheme="minorHAnsi" w:cstheme="minorHAnsi"/>
          <w:sz w:val="22"/>
          <w:szCs w:val="22"/>
        </w:rPr>
      </w:pPr>
    </w:p>
    <w:p w14:paraId="046598F0" w14:textId="77777777" w:rsidR="00C217BC" w:rsidRPr="003A4F9B" w:rsidRDefault="00C217BC">
      <w:pPr>
        <w:widowControl w:val="0"/>
        <w:autoSpaceDE w:val="0"/>
        <w:autoSpaceDN w:val="0"/>
        <w:adjustRightInd w:val="0"/>
        <w:spacing w:line="235" w:lineRule="atLeast"/>
        <w:jc w:val="both"/>
        <w:rPr>
          <w:rFonts w:asciiTheme="minorHAnsi" w:hAnsiTheme="minorHAnsi" w:cstheme="minorHAnsi"/>
          <w:sz w:val="22"/>
          <w:szCs w:val="22"/>
        </w:rPr>
      </w:pPr>
    </w:p>
    <w:p w14:paraId="48A8DD58" w14:textId="77777777" w:rsidR="00C217BC" w:rsidRPr="003A4F9B" w:rsidRDefault="00C217BC">
      <w:pPr>
        <w:widowControl w:val="0"/>
        <w:autoSpaceDE w:val="0"/>
        <w:autoSpaceDN w:val="0"/>
        <w:adjustRightInd w:val="0"/>
        <w:spacing w:line="268" w:lineRule="atLeast"/>
        <w:jc w:val="both"/>
        <w:rPr>
          <w:rFonts w:asciiTheme="minorHAnsi" w:hAnsiTheme="minorHAnsi" w:cstheme="minorHAnsi"/>
          <w:sz w:val="22"/>
          <w:szCs w:val="22"/>
        </w:rPr>
      </w:pPr>
    </w:p>
    <w:p w14:paraId="11404E9D" w14:textId="77777777" w:rsidR="00C217BC" w:rsidRPr="003A4F9B" w:rsidRDefault="00C217BC">
      <w:pPr>
        <w:pStyle w:val="BodyText2"/>
        <w:jc w:val="center"/>
        <w:rPr>
          <w:rFonts w:asciiTheme="minorHAnsi" w:hAnsiTheme="minorHAnsi" w:cstheme="minorHAnsi"/>
          <w:b/>
          <w:sz w:val="22"/>
          <w:szCs w:val="22"/>
          <w:u w:val="single"/>
        </w:rPr>
      </w:pPr>
    </w:p>
    <w:p w14:paraId="6B14A81C" w14:textId="77777777" w:rsidR="00C217BC" w:rsidRPr="003A4F9B" w:rsidRDefault="00C217BC">
      <w:pPr>
        <w:pStyle w:val="BodyText2"/>
        <w:jc w:val="center"/>
        <w:rPr>
          <w:rFonts w:asciiTheme="minorHAnsi" w:hAnsiTheme="minorHAnsi" w:cstheme="minorHAnsi"/>
          <w:b/>
          <w:sz w:val="22"/>
          <w:szCs w:val="22"/>
          <w:u w:val="single"/>
        </w:rPr>
      </w:pPr>
    </w:p>
    <w:sectPr w:rsidR="00C217BC" w:rsidRPr="003A4F9B" w:rsidSect="00F17E4D">
      <w:headerReference w:type="default" r:id="rId15"/>
      <w:footerReference w:type="even" r:id="rId16"/>
      <w:footerReference w:type="default" r:id="rId17"/>
      <w:headerReference w:type="first" r:id="rId18"/>
      <w:footerReference w:type="first" r:id="rId19"/>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828D" w14:textId="77777777" w:rsidR="00D227E1" w:rsidRDefault="00D227E1">
      <w:r>
        <w:separator/>
      </w:r>
    </w:p>
  </w:endnote>
  <w:endnote w:type="continuationSeparator" w:id="0">
    <w:p w14:paraId="3D4D1B25" w14:textId="77777777" w:rsidR="00D227E1" w:rsidRDefault="00D2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CE92" w14:textId="77777777" w:rsidR="00C217BC" w:rsidRDefault="00C217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A0299DF" w14:textId="77777777" w:rsidR="00C217BC" w:rsidRDefault="00C2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67303"/>
      <w:docPartObj>
        <w:docPartGallery w:val="Page Numbers (Bottom of Page)"/>
        <w:docPartUnique/>
      </w:docPartObj>
    </w:sdtPr>
    <w:sdtEndPr>
      <w:rPr>
        <w:rFonts w:asciiTheme="minorHAnsi" w:hAnsiTheme="minorHAnsi" w:cstheme="minorHAnsi"/>
        <w:noProof/>
      </w:rPr>
    </w:sdtEndPr>
    <w:sdtContent>
      <w:p w14:paraId="09E3FBAB" w14:textId="0060A864" w:rsidR="00FB4019" w:rsidRPr="00FB4019" w:rsidRDefault="00FB4019">
        <w:pPr>
          <w:pStyle w:val="Footer"/>
          <w:rPr>
            <w:rFonts w:asciiTheme="minorHAnsi" w:hAnsiTheme="minorHAnsi" w:cstheme="minorHAnsi"/>
          </w:rPr>
        </w:pPr>
        <w:r w:rsidRPr="00FB4019">
          <w:rPr>
            <w:rFonts w:asciiTheme="minorHAnsi" w:hAnsiTheme="minorHAnsi" w:cstheme="minorHAnsi"/>
          </w:rPr>
          <w:t xml:space="preserve">Page | </w:t>
        </w:r>
        <w:r w:rsidRPr="00FB4019">
          <w:rPr>
            <w:rFonts w:asciiTheme="minorHAnsi" w:hAnsiTheme="minorHAnsi" w:cstheme="minorHAnsi"/>
          </w:rPr>
          <w:fldChar w:fldCharType="begin"/>
        </w:r>
        <w:r w:rsidRPr="00FB4019">
          <w:rPr>
            <w:rFonts w:asciiTheme="minorHAnsi" w:hAnsiTheme="minorHAnsi" w:cstheme="minorHAnsi"/>
          </w:rPr>
          <w:instrText xml:space="preserve"> PAGE   \* MERGEFORMAT </w:instrText>
        </w:r>
        <w:r w:rsidRPr="00FB4019">
          <w:rPr>
            <w:rFonts w:asciiTheme="minorHAnsi" w:hAnsiTheme="minorHAnsi" w:cstheme="minorHAnsi"/>
          </w:rPr>
          <w:fldChar w:fldCharType="separate"/>
        </w:r>
        <w:r w:rsidRPr="00FB4019">
          <w:rPr>
            <w:rFonts w:asciiTheme="minorHAnsi" w:hAnsiTheme="minorHAnsi" w:cstheme="minorHAnsi"/>
            <w:noProof/>
          </w:rPr>
          <w:t>2</w:t>
        </w:r>
        <w:r w:rsidRPr="00FB4019">
          <w:rPr>
            <w:rFonts w:asciiTheme="minorHAnsi" w:hAnsiTheme="minorHAnsi" w:cstheme="minorHAnsi"/>
            <w:noProof/>
          </w:rPr>
          <w:fldChar w:fldCharType="end"/>
        </w:r>
      </w:p>
    </w:sdtContent>
  </w:sdt>
  <w:p w14:paraId="6AFEB721"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This document is furnished by CompSource Mutual for informational purposes only. It is not intended to be a condition of coverage,</w:t>
    </w:r>
  </w:p>
  <w:p w14:paraId="48C46566"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p w14:paraId="44BC11AB" w14:textId="77777777" w:rsidR="00401DB7" w:rsidRDefault="00401DB7" w:rsidP="00401DB7">
    <w:pPr>
      <w:pStyle w:val="BodyText"/>
      <w:rPr>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FFC0" w14:textId="77777777" w:rsidR="00F17E4D" w:rsidRPr="00FB4019" w:rsidRDefault="00F17E4D" w:rsidP="00F17E4D">
    <w:pPr>
      <w:tabs>
        <w:tab w:val="center" w:pos="4680"/>
        <w:tab w:val="right" w:pos="9360"/>
      </w:tabs>
      <w:jc w:val="center"/>
      <w:rPr>
        <w:rFonts w:ascii="Calibri" w:eastAsia="Calibri" w:hAnsi="Calibri"/>
        <w:sz w:val="14"/>
        <w:szCs w:val="16"/>
      </w:rPr>
    </w:pPr>
    <w:bookmarkStart w:id="8" w:name="_Hlk51157004"/>
    <w:r w:rsidRPr="00FB4019">
      <w:rPr>
        <w:rFonts w:ascii="Calibri" w:eastAsia="Calibri" w:hAnsi="Calibri"/>
        <w:sz w:val="14"/>
        <w:szCs w:val="16"/>
      </w:rPr>
      <w:t>This document is furnished by CompSource Mutual for informational purposes only. It is not intended to be a condition of coverage,</w:t>
    </w:r>
  </w:p>
  <w:p w14:paraId="4E3F3C72"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bookmarkEnd w:id="8"/>
  <w:p w14:paraId="7711A431" w14:textId="77777777" w:rsidR="00F17E4D" w:rsidRDefault="00F1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7DD10" w14:textId="77777777" w:rsidR="00D227E1" w:rsidRDefault="00D227E1">
      <w:r>
        <w:separator/>
      </w:r>
    </w:p>
  </w:footnote>
  <w:footnote w:type="continuationSeparator" w:id="0">
    <w:p w14:paraId="33492994" w14:textId="77777777" w:rsidR="00D227E1" w:rsidRDefault="00D2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1736" w14:textId="0794E0A8" w:rsidR="00F17E4D" w:rsidRDefault="00F17E4D" w:rsidP="00F17E4D">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88C7" w14:textId="757B2EAC" w:rsidR="00F17E4D" w:rsidRDefault="00F17E4D" w:rsidP="00F17E4D">
    <w:pPr>
      <w:pStyle w:val="Header"/>
      <w:ind w:left="-810"/>
    </w:pPr>
    <w:r>
      <w:rPr>
        <w:noProof/>
      </w:rPr>
      <w:drawing>
        <wp:inline distT="0" distB="0" distL="0" distR="0" wp14:anchorId="11BA772F" wp14:editId="397AF727">
          <wp:extent cx="2319338" cy="608342"/>
          <wp:effectExtent l="0" t="0" r="0" b="127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231" cy="61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7B03BB"/>
    <w:multiLevelType w:val="hybridMultilevel"/>
    <w:tmpl w:val="D2185FD4"/>
    <w:lvl w:ilvl="0" w:tplc="1942434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7" w15:restartNumberingAfterBreak="0">
    <w:nsid w:val="33FA2938"/>
    <w:multiLevelType w:val="hybridMultilevel"/>
    <w:tmpl w:val="878A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1"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5"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A6BB6"/>
    <w:multiLevelType w:val="hybridMultilevel"/>
    <w:tmpl w:val="E7E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3"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B1317"/>
    <w:multiLevelType w:val="hybridMultilevel"/>
    <w:tmpl w:val="FA2E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460996">
    <w:abstractNumId w:val="23"/>
  </w:num>
  <w:num w:numId="2" w16cid:durableId="507254925">
    <w:abstractNumId w:val="14"/>
  </w:num>
  <w:num w:numId="3" w16cid:durableId="788159256">
    <w:abstractNumId w:val="6"/>
  </w:num>
  <w:num w:numId="4" w16cid:durableId="11689981">
    <w:abstractNumId w:val="22"/>
  </w:num>
  <w:num w:numId="5" w16cid:durableId="1198356179">
    <w:abstractNumId w:val="10"/>
  </w:num>
  <w:num w:numId="6" w16cid:durableId="381247008">
    <w:abstractNumId w:val="4"/>
  </w:num>
  <w:num w:numId="7" w16cid:durableId="1349216216">
    <w:abstractNumId w:val="24"/>
  </w:num>
  <w:num w:numId="8" w16cid:durableId="726999476">
    <w:abstractNumId w:val="15"/>
  </w:num>
  <w:num w:numId="9" w16cid:durableId="14562172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2843977">
    <w:abstractNumId w:val="21"/>
  </w:num>
  <w:num w:numId="11" w16cid:durableId="1963924955">
    <w:abstractNumId w:val="13"/>
  </w:num>
  <w:num w:numId="12" w16cid:durableId="711078269">
    <w:abstractNumId w:val="25"/>
  </w:num>
  <w:num w:numId="13" w16cid:durableId="417411634">
    <w:abstractNumId w:val="11"/>
  </w:num>
  <w:num w:numId="14" w16cid:durableId="128548694">
    <w:abstractNumId w:val="3"/>
  </w:num>
  <w:num w:numId="15" w16cid:durableId="1660426800">
    <w:abstractNumId w:val="18"/>
  </w:num>
  <w:num w:numId="16" w16cid:durableId="1506703676">
    <w:abstractNumId w:val="8"/>
  </w:num>
  <w:num w:numId="17" w16cid:durableId="1433428508">
    <w:abstractNumId w:val="26"/>
  </w:num>
  <w:num w:numId="18" w16cid:durableId="1733233278">
    <w:abstractNumId w:val="17"/>
  </w:num>
  <w:num w:numId="19" w16cid:durableId="440881035">
    <w:abstractNumId w:val="16"/>
  </w:num>
  <w:num w:numId="20" w16cid:durableId="13582310">
    <w:abstractNumId w:val="5"/>
  </w:num>
  <w:num w:numId="21" w16cid:durableId="1782997007">
    <w:abstractNumId w:val="12"/>
  </w:num>
  <w:num w:numId="22" w16cid:durableId="458911905">
    <w:abstractNumId w:val="1"/>
  </w:num>
  <w:num w:numId="23" w16cid:durableId="1834568044">
    <w:abstractNumId w:val="2"/>
  </w:num>
  <w:num w:numId="24" w16cid:durableId="1619868030">
    <w:abstractNumId w:val="27"/>
  </w:num>
  <w:num w:numId="25" w16cid:durableId="1080641203">
    <w:abstractNumId w:val="20"/>
  </w:num>
  <w:num w:numId="26" w16cid:durableId="1366756032">
    <w:abstractNumId w:val="19"/>
  </w:num>
  <w:num w:numId="27" w16cid:durableId="1734044155">
    <w:abstractNumId w:val="9"/>
  </w:num>
  <w:num w:numId="28" w16cid:durableId="390082531">
    <w:abstractNumId w:val="0"/>
  </w:num>
  <w:num w:numId="29" w16cid:durableId="95625899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BF"/>
    <w:rsid w:val="00010BC3"/>
    <w:rsid w:val="00031819"/>
    <w:rsid w:val="000E414F"/>
    <w:rsid w:val="001779FE"/>
    <w:rsid w:val="002C5100"/>
    <w:rsid w:val="002C786B"/>
    <w:rsid w:val="002D51D1"/>
    <w:rsid w:val="002E7545"/>
    <w:rsid w:val="003020C1"/>
    <w:rsid w:val="00320D62"/>
    <w:rsid w:val="003625E2"/>
    <w:rsid w:val="003A4F9B"/>
    <w:rsid w:val="00401DB7"/>
    <w:rsid w:val="004E26BA"/>
    <w:rsid w:val="00520E70"/>
    <w:rsid w:val="005B4C2C"/>
    <w:rsid w:val="005F63C1"/>
    <w:rsid w:val="00607737"/>
    <w:rsid w:val="00680323"/>
    <w:rsid w:val="006F5B29"/>
    <w:rsid w:val="007210AB"/>
    <w:rsid w:val="00794533"/>
    <w:rsid w:val="008123DC"/>
    <w:rsid w:val="0088500E"/>
    <w:rsid w:val="008F532F"/>
    <w:rsid w:val="009A685A"/>
    <w:rsid w:val="00A3596B"/>
    <w:rsid w:val="00A53ADD"/>
    <w:rsid w:val="00AD0ABF"/>
    <w:rsid w:val="00BB1356"/>
    <w:rsid w:val="00C217BC"/>
    <w:rsid w:val="00CB7EF0"/>
    <w:rsid w:val="00CC29D7"/>
    <w:rsid w:val="00D073C0"/>
    <w:rsid w:val="00D227E1"/>
    <w:rsid w:val="00DF0D3C"/>
    <w:rsid w:val="00E35EBA"/>
    <w:rsid w:val="00E405A7"/>
    <w:rsid w:val="00E45D7B"/>
    <w:rsid w:val="00E65F13"/>
    <w:rsid w:val="00E74178"/>
    <w:rsid w:val="00E8158C"/>
    <w:rsid w:val="00E952E5"/>
    <w:rsid w:val="00EE7745"/>
    <w:rsid w:val="00F17E4D"/>
    <w:rsid w:val="00FB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35052EE4"/>
  <w15:docId w15:val="{F4315362-85D3-497A-A423-3A31248E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30" w:lineRule="atLeas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character" w:customStyle="1" w:styleId="BodyText2Char">
    <w:name w:val="Body Text 2 Char"/>
    <w:basedOn w:val="DefaultParagraphFont"/>
    <w:link w:val="BodyText2"/>
    <w:semiHidden/>
    <w:rsid w:val="003625E2"/>
    <w:rPr>
      <w:sz w:val="24"/>
    </w:rPr>
  </w:style>
  <w:style w:type="paragraph" w:styleId="BalloonText">
    <w:name w:val="Balloon Text"/>
    <w:basedOn w:val="Normal"/>
    <w:link w:val="BalloonTextChar"/>
    <w:uiPriority w:val="99"/>
    <w:semiHidden/>
    <w:unhideWhenUsed/>
    <w:rsid w:val="00520E70"/>
    <w:rPr>
      <w:rFonts w:ascii="Tahoma" w:hAnsi="Tahoma" w:cs="Tahoma"/>
      <w:sz w:val="16"/>
      <w:szCs w:val="16"/>
    </w:rPr>
  </w:style>
  <w:style w:type="character" w:customStyle="1" w:styleId="BalloonTextChar">
    <w:name w:val="Balloon Text Char"/>
    <w:basedOn w:val="DefaultParagraphFont"/>
    <w:link w:val="BalloonText"/>
    <w:uiPriority w:val="99"/>
    <w:semiHidden/>
    <w:rsid w:val="00520E70"/>
    <w:rPr>
      <w:rFonts w:ascii="Tahoma" w:hAnsi="Tahoma" w:cs="Tahoma"/>
      <w:sz w:val="16"/>
      <w:szCs w:val="16"/>
    </w:rPr>
  </w:style>
  <w:style w:type="paragraph" w:styleId="ListParagraph">
    <w:name w:val="List Paragraph"/>
    <w:basedOn w:val="Normal"/>
    <w:uiPriority w:val="34"/>
    <w:qFormat/>
    <w:rsid w:val="003A4F9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A4F9B"/>
    <w:rPr>
      <w:color w:val="0000FF" w:themeColor="hyperlink"/>
      <w:u w:val="single"/>
    </w:rPr>
  </w:style>
  <w:style w:type="character" w:styleId="UnresolvedMention">
    <w:name w:val="Unresolved Mention"/>
    <w:basedOn w:val="DefaultParagraphFont"/>
    <w:uiPriority w:val="99"/>
    <w:semiHidden/>
    <w:unhideWhenUsed/>
    <w:rsid w:val="003A4F9B"/>
    <w:rPr>
      <w:color w:val="605E5C"/>
      <w:shd w:val="clear" w:color="auto" w:fill="E1DFDD"/>
    </w:rPr>
  </w:style>
  <w:style w:type="character" w:customStyle="1" w:styleId="FooterChar">
    <w:name w:val="Footer Char"/>
    <w:basedOn w:val="DefaultParagraphFont"/>
    <w:link w:val="Footer"/>
    <w:uiPriority w:val="99"/>
    <w:rsid w:val="00FB4019"/>
    <w:rPr>
      <w:sz w:val="24"/>
    </w:rPr>
  </w:style>
  <w:style w:type="paragraph" w:styleId="NormalWeb">
    <w:name w:val="Normal (Web)"/>
    <w:basedOn w:val="Normal"/>
    <w:semiHidden/>
    <w:rsid w:val="00E405A7"/>
    <w:pPr>
      <w:spacing w:before="100" w:beforeAutospacing="1" w:after="100" w:afterAutospacing="1"/>
    </w:pPr>
    <w:rPr>
      <w:szCs w:val="24"/>
    </w:rPr>
  </w:style>
  <w:style w:type="character" w:customStyle="1" w:styleId="blueten1">
    <w:name w:val="blueten1"/>
    <w:basedOn w:val="DefaultParagraphFont"/>
    <w:rsid w:val="002D51D1"/>
    <w:rPr>
      <w:rFonts w:ascii="Verdana" w:hAnsi="Verdana"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179">
      <w:bodyDiv w:val="1"/>
      <w:marLeft w:val="0"/>
      <w:marRight w:val="0"/>
      <w:marTop w:val="0"/>
      <w:marBottom w:val="0"/>
      <w:divBdr>
        <w:top w:val="none" w:sz="0" w:space="0" w:color="auto"/>
        <w:left w:val="none" w:sz="0" w:space="0" w:color="auto"/>
        <w:bottom w:val="none" w:sz="0" w:space="0" w:color="auto"/>
        <w:right w:val="none" w:sz="0" w:space="0" w:color="auto"/>
      </w:divBdr>
    </w:div>
    <w:div w:id="253248396">
      <w:bodyDiv w:val="1"/>
      <w:marLeft w:val="0"/>
      <w:marRight w:val="0"/>
      <w:marTop w:val="0"/>
      <w:marBottom w:val="0"/>
      <w:divBdr>
        <w:top w:val="none" w:sz="0" w:space="0" w:color="auto"/>
        <w:left w:val="none" w:sz="0" w:space="0" w:color="auto"/>
        <w:bottom w:val="none" w:sz="0" w:space="0" w:color="auto"/>
        <w:right w:val="none" w:sz="0" w:space="0" w:color="auto"/>
      </w:divBdr>
      <w:divsChild>
        <w:div w:id="1579679938">
          <w:marLeft w:val="0"/>
          <w:marRight w:val="0"/>
          <w:marTop w:val="100"/>
          <w:marBottom w:val="100"/>
          <w:divBdr>
            <w:top w:val="none" w:sz="0" w:space="0" w:color="auto"/>
            <w:left w:val="none" w:sz="0" w:space="0" w:color="auto"/>
            <w:bottom w:val="none" w:sz="0" w:space="0" w:color="auto"/>
            <w:right w:val="none" w:sz="0" w:space="0" w:color="auto"/>
          </w:divBdr>
          <w:divsChild>
            <w:div w:id="1691761627">
              <w:marLeft w:val="0"/>
              <w:marRight w:val="0"/>
              <w:marTop w:val="0"/>
              <w:marBottom w:val="0"/>
              <w:divBdr>
                <w:top w:val="none" w:sz="0" w:space="0" w:color="auto"/>
                <w:left w:val="none" w:sz="0" w:space="0" w:color="auto"/>
                <w:bottom w:val="none" w:sz="0" w:space="0" w:color="auto"/>
                <w:right w:val="none" w:sz="0" w:space="0" w:color="auto"/>
              </w:divBdr>
              <w:divsChild>
                <w:div w:id="203713766">
                  <w:marLeft w:val="0"/>
                  <w:marRight w:val="0"/>
                  <w:marTop w:val="0"/>
                  <w:marBottom w:val="240"/>
                  <w:divBdr>
                    <w:top w:val="single" w:sz="8" w:space="0" w:color="8CB1BA"/>
                    <w:left w:val="single" w:sz="8" w:space="0" w:color="8CB1BA"/>
                    <w:bottom w:val="single" w:sz="8" w:space="0" w:color="8CB1BA"/>
                    <w:right w:val="single" w:sz="8" w:space="0" w:color="8CB1BA"/>
                  </w:divBdr>
                  <w:divsChild>
                    <w:div w:id="1937786602">
                      <w:marLeft w:val="0"/>
                      <w:marRight w:val="0"/>
                      <w:marTop w:val="0"/>
                      <w:marBottom w:val="0"/>
                      <w:divBdr>
                        <w:top w:val="none" w:sz="0" w:space="0" w:color="auto"/>
                        <w:left w:val="none" w:sz="0" w:space="0" w:color="auto"/>
                        <w:bottom w:val="none" w:sz="0" w:space="0" w:color="auto"/>
                        <w:right w:val="none" w:sz="0" w:space="0" w:color="auto"/>
                      </w:divBdr>
                      <w:divsChild>
                        <w:div w:id="144975761">
                          <w:marLeft w:val="0"/>
                          <w:marRight w:val="0"/>
                          <w:marTop w:val="120"/>
                          <w:marBottom w:val="0"/>
                          <w:divBdr>
                            <w:top w:val="none" w:sz="0" w:space="0" w:color="auto"/>
                            <w:left w:val="none" w:sz="0" w:space="0" w:color="auto"/>
                            <w:bottom w:val="none" w:sz="0" w:space="0" w:color="auto"/>
                            <w:right w:val="none" w:sz="0" w:space="0" w:color="auto"/>
                          </w:divBdr>
                          <w:divsChild>
                            <w:div w:id="1265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96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9002">
          <w:marLeft w:val="0"/>
          <w:marRight w:val="0"/>
          <w:marTop w:val="100"/>
          <w:marBottom w:val="100"/>
          <w:divBdr>
            <w:top w:val="none" w:sz="0" w:space="0" w:color="auto"/>
            <w:left w:val="none" w:sz="0" w:space="0" w:color="auto"/>
            <w:bottom w:val="none" w:sz="0" w:space="0" w:color="auto"/>
            <w:right w:val="none" w:sz="0" w:space="0" w:color="auto"/>
          </w:divBdr>
          <w:divsChild>
            <w:div w:id="983463509">
              <w:marLeft w:val="0"/>
              <w:marRight w:val="0"/>
              <w:marTop w:val="0"/>
              <w:marBottom w:val="0"/>
              <w:divBdr>
                <w:top w:val="none" w:sz="0" w:space="0" w:color="auto"/>
                <w:left w:val="none" w:sz="0" w:space="0" w:color="auto"/>
                <w:bottom w:val="none" w:sz="0" w:space="0" w:color="auto"/>
                <w:right w:val="none" w:sz="0" w:space="0" w:color="auto"/>
              </w:divBdr>
              <w:divsChild>
                <w:div w:id="645168201">
                  <w:marLeft w:val="0"/>
                  <w:marRight w:val="0"/>
                  <w:marTop w:val="0"/>
                  <w:marBottom w:val="240"/>
                  <w:divBdr>
                    <w:top w:val="single" w:sz="8" w:space="0" w:color="8CB1BA"/>
                    <w:left w:val="single" w:sz="8" w:space="0" w:color="8CB1BA"/>
                    <w:bottom w:val="single" w:sz="8" w:space="0" w:color="8CB1BA"/>
                    <w:right w:val="single" w:sz="8" w:space="0" w:color="8CB1BA"/>
                  </w:divBdr>
                  <w:divsChild>
                    <w:div w:id="147328786">
                      <w:marLeft w:val="0"/>
                      <w:marRight w:val="0"/>
                      <w:marTop w:val="0"/>
                      <w:marBottom w:val="0"/>
                      <w:divBdr>
                        <w:top w:val="none" w:sz="0" w:space="0" w:color="auto"/>
                        <w:left w:val="none" w:sz="0" w:space="0" w:color="auto"/>
                        <w:bottom w:val="none" w:sz="0" w:space="0" w:color="auto"/>
                        <w:right w:val="none" w:sz="0" w:space="0" w:color="auto"/>
                      </w:divBdr>
                      <w:divsChild>
                        <w:div w:id="833686909">
                          <w:marLeft w:val="0"/>
                          <w:marRight w:val="0"/>
                          <w:marTop w:val="120"/>
                          <w:marBottom w:val="0"/>
                          <w:divBdr>
                            <w:top w:val="none" w:sz="0" w:space="0" w:color="auto"/>
                            <w:left w:val="none" w:sz="0" w:space="0" w:color="auto"/>
                            <w:bottom w:val="none" w:sz="0" w:space="0" w:color="auto"/>
                            <w:right w:val="none" w:sz="0" w:space="0" w:color="auto"/>
                          </w:divBdr>
                          <w:divsChild>
                            <w:div w:id="693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4132">
      <w:bodyDiv w:val="1"/>
      <w:marLeft w:val="0"/>
      <w:marRight w:val="0"/>
      <w:marTop w:val="0"/>
      <w:marBottom w:val="0"/>
      <w:divBdr>
        <w:top w:val="none" w:sz="0" w:space="0" w:color="auto"/>
        <w:left w:val="none" w:sz="0" w:space="0" w:color="auto"/>
        <w:bottom w:val="none" w:sz="0" w:space="0" w:color="auto"/>
        <w:right w:val="none" w:sz="0" w:space="0" w:color="auto"/>
      </w:divBdr>
      <w:divsChild>
        <w:div w:id="13269325">
          <w:marLeft w:val="0"/>
          <w:marRight w:val="0"/>
          <w:marTop w:val="100"/>
          <w:marBottom w:val="100"/>
          <w:divBdr>
            <w:top w:val="none" w:sz="0" w:space="0" w:color="auto"/>
            <w:left w:val="none" w:sz="0" w:space="0" w:color="auto"/>
            <w:bottom w:val="none" w:sz="0" w:space="0" w:color="auto"/>
            <w:right w:val="none" w:sz="0" w:space="0" w:color="auto"/>
          </w:divBdr>
          <w:divsChild>
            <w:div w:id="86389039">
              <w:marLeft w:val="0"/>
              <w:marRight w:val="0"/>
              <w:marTop w:val="0"/>
              <w:marBottom w:val="0"/>
              <w:divBdr>
                <w:top w:val="none" w:sz="0" w:space="0" w:color="auto"/>
                <w:left w:val="none" w:sz="0" w:space="0" w:color="auto"/>
                <w:bottom w:val="none" w:sz="0" w:space="0" w:color="auto"/>
                <w:right w:val="none" w:sz="0" w:space="0" w:color="auto"/>
              </w:divBdr>
              <w:divsChild>
                <w:div w:id="1454858594">
                  <w:marLeft w:val="0"/>
                  <w:marRight w:val="0"/>
                  <w:marTop w:val="0"/>
                  <w:marBottom w:val="240"/>
                  <w:divBdr>
                    <w:top w:val="single" w:sz="8" w:space="0" w:color="8CB1BA"/>
                    <w:left w:val="single" w:sz="8" w:space="0" w:color="8CB1BA"/>
                    <w:bottom w:val="single" w:sz="8" w:space="0" w:color="8CB1BA"/>
                    <w:right w:val="single" w:sz="8" w:space="0" w:color="8CB1BA"/>
                  </w:divBdr>
                  <w:divsChild>
                    <w:div w:id="364059622">
                      <w:marLeft w:val="0"/>
                      <w:marRight w:val="0"/>
                      <w:marTop w:val="0"/>
                      <w:marBottom w:val="0"/>
                      <w:divBdr>
                        <w:top w:val="none" w:sz="0" w:space="0" w:color="auto"/>
                        <w:left w:val="none" w:sz="0" w:space="0" w:color="auto"/>
                        <w:bottom w:val="none" w:sz="0" w:space="0" w:color="auto"/>
                        <w:right w:val="none" w:sz="0" w:space="0" w:color="auto"/>
                      </w:divBdr>
                      <w:divsChild>
                        <w:div w:id="60293547">
                          <w:marLeft w:val="0"/>
                          <w:marRight w:val="0"/>
                          <w:marTop w:val="120"/>
                          <w:marBottom w:val="0"/>
                          <w:divBdr>
                            <w:top w:val="none" w:sz="0" w:space="0" w:color="auto"/>
                            <w:left w:val="none" w:sz="0" w:space="0" w:color="auto"/>
                            <w:bottom w:val="none" w:sz="0" w:space="0" w:color="auto"/>
                            <w:right w:val="none" w:sz="0" w:space="0" w:color="auto"/>
                          </w:divBdr>
                          <w:divsChild>
                            <w:div w:id="835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6686">
      <w:bodyDiv w:val="1"/>
      <w:marLeft w:val="0"/>
      <w:marRight w:val="0"/>
      <w:marTop w:val="0"/>
      <w:marBottom w:val="0"/>
      <w:divBdr>
        <w:top w:val="none" w:sz="0" w:space="0" w:color="auto"/>
        <w:left w:val="none" w:sz="0" w:space="0" w:color="auto"/>
        <w:bottom w:val="none" w:sz="0" w:space="0" w:color="auto"/>
        <w:right w:val="none" w:sz="0" w:space="0" w:color="auto"/>
      </w:divBdr>
      <w:divsChild>
        <w:div w:id="808982994">
          <w:marLeft w:val="0"/>
          <w:marRight w:val="0"/>
          <w:marTop w:val="100"/>
          <w:marBottom w:val="100"/>
          <w:divBdr>
            <w:top w:val="none" w:sz="0" w:space="0" w:color="auto"/>
            <w:left w:val="none" w:sz="0" w:space="0" w:color="auto"/>
            <w:bottom w:val="none" w:sz="0" w:space="0" w:color="auto"/>
            <w:right w:val="none" w:sz="0" w:space="0" w:color="auto"/>
          </w:divBdr>
          <w:divsChild>
            <w:div w:id="1891644598">
              <w:marLeft w:val="0"/>
              <w:marRight w:val="0"/>
              <w:marTop w:val="0"/>
              <w:marBottom w:val="0"/>
              <w:divBdr>
                <w:top w:val="none" w:sz="0" w:space="0" w:color="auto"/>
                <w:left w:val="none" w:sz="0" w:space="0" w:color="auto"/>
                <w:bottom w:val="none" w:sz="0" w:space="0" w:color="auto"/>
                <w:right w:val="none" w:sz="0" w:space="0" w:color="auto"/>
              </w:divBdr>
              <w:divsChild>
                <w:div w:id="826558402">
                  <w:marLeft w:val="0"/>
                  <w:marRight w:val="0"/>
                  <w:marTop w:val="0"/>
                  <w:marBottom w:val="240"/>
                  <w:divBdr>
                    <w:top w:val="single" w:sz="8" w:space="0" w:color="8CB1BA"/>
                    <w:left w:val="single" w:sz="8" w:space="0" w:color="8CB1BA"/>
                    <w:bottom w:val="single" w:sz="8" w:space="0" w:color="8CB1BA"/>
                    <w:right w:val="single" w:sz="8" w:space="0" w:color="8CB1BA"/>
                  </w:divBdr>
                  <w:divsChild>
                    <w:div w:id="209924037">
                      <w:marLeft w:val="0"/>
                      <w:marRight w:val="0"/>
                      <w:marTop w:val="0"/>
                      <w:marBottom w:val="0"/>
                      <w:divBdr>
                        <w:top w:val="none" w:sz="0" w:space="0" w:color="auto"/>
                        <w:left w:val="none" w:sz="0" w:space="0" w:color="auto"/>
                        <w:bottom w:val="none" w:sz="0" w:space="0" w:color="auto"/>
                        <w:right w:val="none" w:sz="0" w:space="0" w:color="auto"/>
                      </w:divBdr>
                      <w:divsChild>
                        <w:div w:id="1827935234">
                          <w:marLeft w:val="0"/>
                          <w:marRight w:val="0"/>
                          <w:marTop w:val="120"/>
                          <w:marBottom w:val="0"/>
                          <w:divBdr>
                            <w:top w:val="none" w:sz="0" w:space="0" w:color="auto"/>
                            <w:left w:val="none" w:sz="0" w:space="0" w:color="auto"/>
                            <w:bottom w:val="none" w:sz="0" w:space="0" w:color="auto"/>
                            <w:right w:val="none" w:sz="0" w:space="0" w:color="auto"/>
                          </w:divBdr>
                          <w:divsChild>
                            <w:div w:id="7660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4317">
      <w:bodyDiv w:val="1"/>
      <w:marLeft w:val="0"/>
      <w:marRight w:val="0"/>
      <w:marTop w:val="0"/>
      <w:marBottom w:val="0"/>
      <w:divBdr>
        <w:top w:val="none" w:sz="0" w:space="0" w:color="auto"/>
        <w:left w:val="none" w:sz="0" w:space="0" w:color="auto"/>
        <w:bottom w:val="none" w:sz="0" w:space="0" w:color="auto"/>
        <w:right w:val="none" w:sz="0" w:space="0" w:color="auto"/>
      </w:divBdr>
      <w:divsChild>
        <w:div w:id="425154640">
          <w:marLeft w:val="0"/>
          <w:marRight w:val="0"/>
          <w:marTop w:val="100"/>
          <w:marBottom w:val="100"/>
          <w:divBdr>
            <w:top w:val="none" w:sz="0" w:space="0" w:color="auto"/>
            <w:left w:val="none" w:sz="0" w:space="0" w:color="auto"/>
            <w:bottom w:val="none" w:sz="0" w:space="0" w:color="auto"/>
            <w:right w:val="none" w:sz="0" w:space="0" w:color="auto"/>
          </w:divBdr>
          <w:divsChild>
            <w:div w:id="678000979">
              <w:marLeft w:val="0"/>
              <w:marRight w:val="0"/>
              <w:marTop w:val="0"/>
              <w:marBottom w:val="0"/>
              <w:divBdr>
                <w:top w:val="none" w:sz="0" w:space="0" w:color="auto"/>
                <w:left w:val="none" w:sz="0" w:space="0" w:color="auto"/>
                <w:bottom w:val="none" w:sz="0" w:space="0" w:color="auto"/>
                <w:right w:val="none" w:sz="0" w:space="0" w:color="auto"/>
              </w:divBdr>
              <w:divsChild>
                <w:div w:id="569925012">
                  <w:marLeft w:val="0"/>
                  <w:marRight w:val="0"/>
                  <w:marTop w:val="0"/>
                  <w:marBottom w:val="240"/>
                  <w:divBdr>
                    <w:top w:val="single" w:sz="8" w:space="0" w:color="8CB1BA"/>
                    <w:left w:val="single" w:sz="8" w:space="0" w:color="8CB1BA"/>
                    <w:bottom w:val="single" w:sz="8" w:space="0" w:color="8CB1BA"/>
                    <w:right w:val="single" w:sz="8" w:space="0" w:color="8CB1BA"/>
                  </w:divBdr>
                  <w:divsChild>
                    <w:div w:id="396898305">
                      <w:marLeft w:val="0"/>
                      <w:marRight w:val="0"/>
                      <w:marTop w:val="0"/>
                      <w:marBottom w:val="0"/>
                      <w:divBdr>
                        <w:top w:val="none" w:sz="0" w:space="0" w:color="auto"/>
                        <w:left w:val="none" w:sz="0" w:space="0" w:color="auto"/>
                        <w:bottom w:val="none" w:sz="0" w:space="0" w:color="auto"/>
                        <w:right w:val="none" w:sz="0" w:space="0" w:color="auto"/>
                      </w:divBdr>
                      <w:divsChild>
                        <w:div w:id="256014131">
                          <w:marLeft w:val="0"/>
                          <w:marRight w:val="0"/>
                          <w:marTop w:val="120"/>
                          <w:marBottom w:val="0"/>
                          <w:divBdr>
                            <w:top w:val="none" w:sz="0" w:space="0" w:color="auto"/>
                            <w:left w:val="none" w:sz="0" w:space="0" w:color="auto"/>
                            <w:bottom w:val="none" w:sz="0" w:space="0" w:color="auto"/>
                            <w:right w:val="none" w:sz="0" w:space="0" w:color="auto"/>
                          </w:divBdr>
                          <w:divsChild>
                            <w:div w:id="8496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4433">
      <w:bodyDiv w:val="1"/>
      <w:marLeft w:val="0"/>
      <w:marRight w:val="0"/>
      <w:marTop w:val="0"/>
      <w:marBottom w:val="0"/>
      <w:divBdr>
        <w:top w:val="none" w:sz="0" w:space="0" w:color="auto"/>
        <w:left w:val="none" w:sz="0" w:space="0" w:color="auto"/>
        <w:bottom w:val="none" w:sz="0" w:space="0" w:color="auto"/>
        <w:right w:val="none" w:sz="0" w:space="0" w:color="auto"/>
      </w:divBdr>
      <w:divsChild>
        <w:div w:id="57675007">
          <w:marLeft w:val="0"/>
          <w:marRight w:val="0"/>
          <w:marTop w:val="100"/>
          <w:marBottom w:val="100"/>
          <w:divBdr>
            <w:top w:val="none" w:sz="0" w:space="0" w:color="auto"/>
            <w:left w:val="none" w:sz="0" w:space="0" w:color="auto"/>
            <w:bottom w:val="none" w:sz="0" w:space="0" w:color="auto"/>
            <w:right w:val="none" w:sz="0" w:space="0" w:color="auto"/>
          </w:divBdr>
          <w:divsChild>
            <w:div w:id="745952082">
              <w:marLeft w:val="0"/>
              <w:marRight w:val="0"/>
              <w:marTop w:val="0"/>
              <w:marBottom w:val="0"/>
              <w:divBdr>
                <w:top w:val="none" w:sz="0" w:space="0" w:color="auto"/>
                <w:left w:val="none" w:sz="0" w:space="0" w:color="auto"/>
                <w:bottom w:val="none" w:sz="0" w:space="0" w:color="auto"/>
                <w:right w:val="none" w:sz="0" w:space="0" w:color="auto"/>
              </w:divBdr>
              <w:divsChild>
                <w:div w:id="386219370">
                  <w:marLeft w:val="0"/>
                  <w:marRight w:val="0"/>
                  <w:marTop w:val="0"/>
                  <w:marBottom w:val="240"/>
                  <w:divBdr>
                    <w:top w:val="single" w:sz="8" w:space="0" w:color="8CB1BA"/>
                    <w:left w:val="single" w:sz="8" w:space="0" w:color="8CB1BA"/>
                    <w:bottom w:val="single" w:sz="8" w:space="0" w:color="8CB1BA"/>
                    <w:right w:val="single" w:sz="8" w:space="0" w:color="8CB1BA"/>
                  </w:divBdr>
                  <w:divsChild>
                    <w:div w:id="993799151">
                      <w:marLeft w:val="0"/>
                      <w:marRight w:val="0"/>
                      <w:marTop w:val="0"/>
                      <w:marBottom w:val="0"/>
                      <w:divBdr>
                        <w:top w:val="none" w:sz="0" w:space="0" w:color="auto"/>
                        <w:left w:val="none" w:sz="0" w:space="0" w:color="auto"/>
                        <w:bottom w:val="none" w:sz="0" w:space="0" w:color="auto"/>
                        <w:right w:val="none" w:sz="0" w:space="0" w:color="auto"/>
                      </w:divBdr>
                      <w:divsChild>
                        <w:div w:id="1285383684">
                          <w:marLeft w:val="0"/>
                          <w:marRight w:val="0"/>
                          <w:marTop w:val="120"/>
                          <w:marBottom w:val="0"/>
                          <w:divBdr>
                            <w:top w:val="none" w:sz="0" w:space="0" w:color="auto"/>
                            <w:left w:val="none" w:sz="0" w:space="0" w:color="auto"/>
                            <w:bottom w:val="none" w:sz="0" w:space="0" w:color="auto"/>
                            <w:right w:val="none" w:sz="0" w:space="0" w:color="auto"/>
                          </w:divBdr>
                          <w:divsChild>
                            <w:div w:id="1880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6684">
      <w:bodyDiv w:val="1"/>
      <w:marLeft w:val="0"/>
      <w:marRight w:val="0"/>
      <w:marTop w:val="0"/>
      <w:marBottom w:val="0"/>
      <w:divBdr>
        <w:top w:val="none" w:sz="0" w:space="0" w:color="auto"/>
        <w:left w:val="none" w:sz="0" w:space="0" w:color="auto"/>
        <w:bottom w:val="none" w:sz="0" w:space="0" w:color="auto"/>
        <w:right w:val="none" w:sz="0" w:space="0" w:color="auto"/>
      </w:divBdr>
      <w:divsChild>
        <w:div w:id="510604197">
          <w:marLeft w:val="0"/>
          <w:marRight w:val="0"/>
          <w:marTop w:val="100"/>
          <w:marBottom w:val="100"/>
          <w:divBdr>
            <w:top w:val="none" w:sz="0" w:space="0" w:color="auto"/>
            <w:left w:val="none" w:sz="0" w:space="0" w:color="auto"/>
            <w:bottom w:val="none" w:sz="0" w:space="0" w:color="auto"/>
            <w:right w:val="none" w:sz="0" w:space="0" w:color="auto"/>
          </w:divBdr>
          <w:divsChild>
            <w:div w:id="1809319600">
              <w:marLeft w:val="0"/>
              <w:marRight w:val="0"/>
              <w:marTop w:val="0"/>
              <w:marBottom w:val="0"/>
              <w:divBdr>
                <w:top w:val="none" w:sz="0" w:space="0" w:color="auto"/>
                <w:left w:val="none" w:sz="0" w:space="0" w:color="auto"/>
                <w:bottom w:val="none" w:sz="0" w:space="0" w:color="auto"/>
                <w:right w:val="none" w:sz="0" w:space="0" w:color="auto"/>
              </w:divBdr>
              <w:divsChild>
                <w:div w:id="1671256126">
                  <w:marLeft w:val="0"/>
                  <w:marRight w:val="0"/>
                  <w:marTop w:val="0"/>
                  <w:marBottom w:val="240"/>
                  <w:divBdr>
                    <w:top w:val="single" w:sz="8" w:space="0" w:color="8CB1BA"/>
                    <w:left w:val="single" w:sz="8" w:space="0" w:color="8CB1BA"/>
                    <w:bottom w:val="single" w:sz="8" w:space="0" w:color="8CB1BA"/>
                    <w:right w:val="single" w:sz="8" w:space="0" w:color="8CB1BA"/>
                  </w:divBdr>
                  <w:divsChild>
                    <w:div w:id="764690049">
                      <w:marLeft w:val="0"/>
                      <w:marRight w:val="0"/>
                      <w:marTop w:val="0"/>
                      <w:marBottom w:val="0"/>
                      <w:divBdr>
                        <w:top w:val="none" w:sz="0" w:space="0" w:color="auto"/>
                        <w:left w:val="none" w:sz="0" w:space="0" w:color="auto"/>
                        <w:bottom w:val="none" w:sz="0" w:space="0" w:color="auto"/>
                        <w:right w:val="none" w:sz="0" w:space="0" w:color="auto"/>
                      </w:divBdr>
                      <w:divsChild>
                        <w:div w:id="1092092055">
                          <w:marLeft w:val="0"/>
                          <w:marRight w:val="0"/>
                          <w:marTop w:val="120"/>
                          <w:marBottom w:val="0"/>
                          <w:divBdr>
                            <w:top w:val="none" w:sz="0" w:space="0" w:color="auto"/>
                            <w:left w:val="none" w:sz="0" w:space="0" w:color="auto"/>
                            <w:bottom w:val="none" w:sz="0" w:space="0" w:color="auto"/>
                            <w:right w:val="none" w:sz="0" w:space="0" w:color="auto"/>
                          </w:divBdr>
                          <w:divsChild>
                            <w:div w:id="439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17064">
      <w:bodyDiv w:val="1"/>
      <w:marLeft w:val="0"/>
      <w:marRight w:val="0"/>
      <w:marTop w:val="0"/>
      <w:marBottom w:val="0"/>
      <w:divBdr>
        <w:top w:val="none" w:sz="0" w:space="0" w:color="auto"/>
        <w:left w:val="none" w:sz="0" w:space="0" w:color="auto"/>
        <w:bottom w:val="none" w:sz="0" w:space="0" w:color="auto"/>
        <w:right w:val="none" w:sz="0" w:space="0" w:color="auto"/>
      </w:divBdr>
      <w:divsChild>
        <w:div w:id="774329989">
          <w:marLeft w:val="0"/>
          <w:marRight w:val="0"/>
          <w:marTop w:val="100"/>
          <w:marBottom w:val="100"/>
          <w:divBdr>
            <w:top w:val="none" w:sz="0" w:space="0" w:color="auto"/>
            <w:left w:val="none" w:sz="0" w:space="0" w:color="auto"/>
            <w:bottom w:val="none" w:sz="0" w:space="0" w:color="auto"/>
            <w:right w:val="none" w:sz="0" w:space="0" w:color="auto"/>
          </w:divBdr>
          <w:divsChild>
            <w:div w:id="571620461">
              <w:marLeft w:val="0"/>
              <w:marRight w:val="0"/>
              <w:marTop w:val="0"/>
              <w:marBottom w:val="0"/>
              <w:divBdr>
                <w:top w:val="none" w:sz="0" w:space="0" w:color="auto"/>
                <w:left w:val="none" w:sz="0" w:space="0" w:color="auto"/>
                <w:bottom w:val="none" w:sz="0" w:space="0" w:color="auto"/>
                <w:right w:val="none" w:sz="0" w:space="0" w:color="auto"/>
              </w:divBdr>
              <w:divsChild>
                <w:div w:id="963580953">
                  <w:marLeft w:val="0"/>
                  <w:marRight w:val="0"/>
                  <w:marTop w:val="0"/>
                  <w:marBottom w:val="240"/>
                  <w:divBdr>
                    <w:top w:val="single" w:sz="8" w:space="0" w:color="8CB1BA"/>
                    <w:left w:val="single" w:sz="8" w:space="0" w:color="8CB1BA"/>
                    <w:bottom w:val="single" w:sz="8" w:space="0" w:color="8CB1BA"/>
                    <w:right w:val="single" w:sz="8" w:space="0" w:color="8CB1BA"/>
                  </w:divBdr>
                  <w:divsChild>
                    <w:div w:id="409037062">
                      <w:marLeft w:val="0"/>
                      <w:marRight w:val="0"/>
                      <w:marTop w:val="0"/>
                      <w:marBottom w:val="0"/>
                      <w:divBdr>
                        <w:top w:val="none" w:sz="0" w:space="0" w:color="auto"/>
                        <w:left w:val="none" w:sz="0" w:space="0" w:color="auto"/>
                        <w:bottom w:val="none" w:sz="0" w:space="0" w:color="auto"/>
                        <w:right w:val="none" w:sz="0" w:space="0" w:color="auto"/>
                      </w:divBdr>
                      <w:divsChild>
                        <w:div w:id="2028361161">
                          <w:marLeft w:val="0"/>
                          <w:marRight w:val="0"/>
                          <w:marTop w:val="120"/>
                          <w:marBottom w:val="0"/>
                          <w:divBdr>
                            <w:top w:val="none" w:sz="0" w:space="0" w:color="auto"/>
                            <w:left w:val="none" w:sz="0" w:space="0" w:color="auto"/>
                            <w:bottom w:val="none" w:sz="0" w:space="0" w:color="auto"/>
                            <w:right w:val="none" w:sz="0" w:space="0" w:color="auto"/>
                          </w:divBdr>
                          <w:divsChild>
                            <w:div w:id="122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6272">
      <w:bodyDiv w:val="1"/>
      <w:marLeft w:val="0"/>
      <w:marRight w:val="0"/>
      <w:marTop w:val="0"/>
      <w:marBottom w:val="0"/>
      <w:divBdr>
        <w:top w:val="none" w:sz="0" w:space="0" w:color="auto"/>
        <w:left w:val="none" w:sz="0" w:space="0" w:color="auto"/>
        <w:bottom w:val="none" w:sz="0" w:space="0" w:color="auto"/>
        <w:right w:val="none" w:sz="0" w:space="0" w:color="auto"/>
      </w:divBdr>
      <w:divsChild>
        <w:div w:id="1743134568">
          <w:marLeft w:val="0"/>
          <w:marRight w:val="0"/>
          <w:marTop w:val="100"/>
          <w:marBottom w:val="100"/>
          <w:divBdr>
            <w:top w:val="none" w:sz="0" w:space="0" w:color="auto"/>
            <w:left w:val="none" w:sz="0" w:space="0" w:color="auto"/>
            <w:bottom w:val="none" w:sz="0" w:space="0" w:color="auto"/>
            <w:right w:val="none" w:sz="0" w:space="0" w:color="auto"/>
          </w:divBdr>
          <w:divsChild>
            <w:div w:id="894242609">
              <w:marLeft w:val="0"/>
              <w:marRight w:val="0"/>
              <w:marTop w:val="0"/>
              <w:marBottom w:val="0"/>
              <w:divBdr>
                <w:top w:val="none" w:sz="0" w:space="0" w:color="auto"/>
                <w:left w:val="none" w:sz="0" w:space="0" w:color="auto"/>
                <w:bottom w:val="none" w:sz="0" w:space="0" w:color="auto"/>
                <w:right w:val="none" w:sz="0" w:space="0" w:color="auto"/>
              </w:divBdr>
              <w:divsChild>
                <w:div w:id="728499055">
                  <w:marLeft w:val="0"/>
                  <w:marRight w:val="0"/>
                  <w:marTop w:val="0"/>
                  <w:marBottom w:val="240"/>
                  <w:divBdr>
                    <w:top w:val="single" w:sz="8" w:space="0" w:color="8CB1BA"/>
                    <w:left w:val="single" w:sz="8" w:space="0" w:color="8CB1BA"/>
                    <w:bottom w:val="single" w:sz="8" w:space="0" w:color="8CB1BA"/>
                    <w:right w:val="single" w:sz="8" w:space="0" w:color="8CB1BA"/>
                  </w:divBdr>
                  <w:divsChild>
                    <w:div w:id="1658533903">
                      <w:marLeft w:val="0"/>
                      <w:marRight w:val="0"/>
                      <w:marTop w:val="0"/>
                      <w:marBottom w:val="0"/>
                      <w:divBdr>
                        <w:top w:val="none" w:sz="0" w:space="0" w:color="auto"/>
                        <w:left w:val="none" w:sz="0" w:space="0" w:color="auto"/>
                        <w:bottom w:val="none" w:sz="0" w:space="0" w:color="auto"/>
                        <w:right w:val="none" w:sz="0" w:space="0" w:color="auto"/>
                      </w:divBdr>
                      <w:divsChild>
                        <w:div w:id="1218396237">
                          <w:marLeft w:val="0"/>
                          <w:marRight w:val="0"/>
                          <w:marTop w:val="120"/>
                          <w:marBottom w:val="0"/>
                          <w:divBdr>
                            <w:top w:val="none" w:sz="0" w:space="0" w:color="auto"/>
                            <w:left w:val="none" w:sz="0" w:space="0" w:color="auto"/>
                            <w:bottom w:val="none" w:sz="0" w:space="0" w:color="auto"/>
                            <w:right w:val="none" w:sz="0" w:space="0" w:color="auto"/>
                          </w:divBdr>
                          <w:divsChild>
                            <w:div w:id="14696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39947">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9">
          <w:marLeft w:val="0"/>
          <w:marRight w:val="0"/>
          <w:marTop w:val="100"/>
          <w:marBottom w:val="100"/>
          <w:divBdr>
            <w:top w:val="none" w:sz="0" w:space="0" w:color="auto"/>
            <w:left w:val="none" w:sz="0" w:space="0" w:color="auto"/>
            <w:bottom w:val="none" w:sz="0" w:space="0" w:color="auto"/>
            <w:right w:val="none" w:sz="0" w:space="0" w:color="auto"/>
          </w:divBdr>
          <w:divsChild>
            <w:div w:id="1161114449">
              <w:marLeft w:val="0"/>
              <w:marRight w:val="0"/>
              <w:marTop w:val="0"/>
              <w:marBottom w:val="0"/>
              <w:divBdr>
                <w:top w:val="none" w:sz="0" w:space="0" w:color="auto"/>
                <w:left w:val="none" w:sz="0" w:space="0" w:color="auto"/>
                <w:bottom w:val="none" w:sz="0" w:space="0" w:color="auto"/>
                <w:right w:val="none" w:sz="0" w:space="0" w:color="auto"/>
              </w:divBdr>
              <w:divsChild>
                <w:div w:id="80688363">
                  <w:marLeft w:val="0"/>
                  <w:marRight w:val="0"/>
                  <w:marTop w:val="0"/>
                  <w:marBottom w:val="240"/>
                  <w:divBdr>
                    <w:top w:val="single" w:sz="8" w:space="0" w:color="8CB1BA"/>
                    <w:left w:val="single" w:sz="8" w:space="0" w:color="8CB1BA"/>
                    <w:bottom w:val="single" w:sz="8" w:space="0" w:color="8CB1BA"/>
                    <w:right w:val="single" w:sz="8" w:space="0" w:color="8CB1BA"/>
                  </w:divBdr>
                  <w:divsChild>
                    <w:div w:id="1142696329">
                      <w:marLeft w:val="0"/>
                      <w:marRight w:val="0"/>
                      <w:marTop w:val="0"/>
                      <w:marBottom w:val="0"/>
                      <w:divBdr>
                        <w:top w:val="none" w:sz="0" w:space="0" w:color="auto"/>
                        <w:left w:val="none" w:sz="0" w:space="0" w:color="auto"/>
                        <w:bottom w:val="none" w:sz="0" w:space="0" w:color="auto"/>
                        <w:right w:val="none" w:sz="0" w:space="0" w:color="auto"/>
                      </w:divBdr>
                      <w:divsChild>
                        <w:div w:id="1682396508">
                          <w:marLeft w:val="0"/>
                          <w:marRight w:val="0"/>
                          <w:marTop w:val="120"/>
                          <w:marBottom w:val="0"/>
                          <w:divBdr>
                            <w:top w:val="none" w:sz="0" w:space="0" w:color="auto"/>
                            <w:left w:val="none" w:sz="0" w:space="0" w:color="auto"/>
                            <w:bottom w:val="none" w:sz="0" w:space="0" w:color="auto"/>
                            <w:right w:val="none" w:sz="0" w:space="0" w:color="auto"/>
                          </w:divBdr>
                          <w:divsChild>
                            <w:div w:id="19605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0179">
      <w:bodyDiv w:val="1"/>
      <w:marLeft w:val="0"/>
      <w:marRight w:val="0"/>
      <w:marTop w:val="0"/>
      <w:marBottom w:val="0"/>
      <w:divBdr>
        <w:top w:val="none" w:sz="0" w:space="0" w:color="auto"/>
        <w:left w:val="none" w:sz="0" w:space="0" w:color="auto"/>
        <w:bottom w:val="none" w:sz="0" w:space="0" w:color="auto"/>
        <w:right w:val="none" w:sz="0" w:space="0" w:color="auto"/>
      </w:divBdr>
      <w:divsChild>
        <w:div w:id="1604336848">
          <w:marLeft w:val="0"/>
          <w:marRight w:val="0"/>
          <w:marTop w:val="100"/>
          <w:marBottom w:val="100"/>
          <w:divBdr>
            <w:top w:val="none" w:sz="0" w:space="0" w:color="auto"/>
            <w:left w:val="none" w:sz="0" w:space="0" w:color="auto"/>
            <w:bottom w:val="none" w:sz="0" w:space="0" w:color="auto"/>
            <w:right w:val="none" w:sz="0" w:space="0" w:color="auto"/>
          </w:divBdr>
          <w:divsChild>
            <w:div w:id="1585262337">
              <w:marLeft w:val="0"/>
              <w:marRight w:val="0"/>
              <w:marTop w:val="0"/>
              <w:marBottom w:val="0"/>
              <w:divBdr>
                <w:top w:val="none" w:sz="0" w:space="0" w:color="auto"/>
                <w:left w:val="none" w:sz="0" w:space="0" w:color="auto"/>
                <w:bottom w:val="none" w:sz="0" w:space="0" w:color="auto"/>
                <w:right w:val="none" w:sz="0" w:space="0" w:color="auto"/>
              </w:divBdr>
              <w:divsChild>
                <w:div w:id="878321755">
                  <w:marLeft w:val="0"/>
                  <w:marRight w:val="0"/>
                  <w:marTop w:val="0"/>
                  <w:marBottom w:val="240"/>
                  <w:divBdr>
                    <w:top w:val="single" w:sz="6" w:space="0" w:color="8CB1BA"/>
                    <w:left w:val="single" w:sz="6" w:space="0" w:color="8CB1BA"/>
                    <w:bottom w:val="single" w:sz="6" w:space="0" w:color="8CB1BA"/>
                    <w:right w:val="single" w:sz="6" w:space="0" w:color="8CB1BA"/>
                  </w:divBdr>
                  <w:divsChild>
                    <w:div w:id="1778254769">
                      <w:marLeft w:val="0"/>
                      <w:marRight w:val="0"/>
                      <w:marTop w:val="0"/>
                      <w:marBottom w:val="0"/>
                      <w:divBdr>
                        <w:top w:val="none" w:sz="0" w:space="0" w:color="auto"/>
                        <w:left w:val="none" w:sz="0" w:space="0" w:color="auto"/>
                        <w:bottom w:val="none" w:sz="0" w:space="0" w:color="auto"/>
                        <w:right w:val="none" w:sz="0" w:space="0" w:color="auto"/>
                      </w:divBdr>
                      <w:divsChild>
                        <w:div w:id="942879036">
                          <w:marLeft w:val="0"/>
                          <w:marRight w:val="0"/>
                          <w:marTop w:val="120"/>
                          <w:marBottom w:val="0"/>
                          <w:divBdr>
                            <w:top w:val="none" w:sz="0" w:space="0" w:color="auto"/>
                            <w:left w:val="none" w:sz="0" w:space="0" w:color="auto"/>
                            <w:bottom w:val="none" w:sz="0" w:space="0" w:color="auto"/>
                            <w:right w:val="none" w:sz="0" w:space="0" w:color="auto"/>
                          </w:divBdr>
                          <w:divsChild>
                            <w:div w:id="7426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SourceMutual.com" TargetMode="External"/><Relationship Id="rId13" Type="http://schemas.openxmlformats.org/officeDocument/2006/relationships/hyperlink" Target="http://www.CompSourceMutua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SourceMutua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SourceMutu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mpSourceMutua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pSourceMutual.com" TargetMode="External"/><Relationship Id="rId14" Type="http://schemas.openxmlformats.org/officeDocument/2006/relationships/hyperlink" Target="http://www.CompSourceMutu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4EE1-E069-47A9-A57F-629CB9A8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3703</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Amanda DeHerrera</cp:lastModifiedBy>
  <cp:revision>5</cp:revision>
  <cp:lastPrinted>2007-10-08T20:00:00Z</cp:lastPrinted>
  <dcterms:created xsi:type="dcterms:W3CDTF">2024-01-25T20:13:00Z</dcterms:created>
  <dcterms:modified xsi:type="dcterms:W3CDTF">2024-01-25T21:18:00Z</dcterms:modified>
</cp:coreProperties>
</file>