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2F04BFE1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3A259B6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F3">
        <w:rPr>
          <w:rFonts w:ascii="futura-pt" w:hAnsi="futura-pt"/>
          <w:b w:val="0"/>
          <w:bCs w:val="0"/>
          <w:color w:val="00263A"/>
        </w:rPr>
        <w:t xml:space="preserve">Strain and sprain prevention </w:t>
      </w:r>
      <w:r w:rsidR="00A77D86">
        <w:rPr>
          <w:rFonts w:ascii="futura-pt" w:hAnsi="futura-pt"/>
          <w:b w:val="0"/>
          <w:bCs w:val="0"/>
          <w:color w:val="00263A"/>
        </w:rPr>
        <w:t>while loading and unloading</w:t>
      </w:r>
    </w:p>
    <w:p w14:paraId="083F3199" w14:textId="414C7279" w:rsidR="000C1D71" w:rsidRDefault="00A77D86" w:rsidP="00A77D86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  <w:sz w:val="22"/>
          <w:szCs w:val="22"/>
        </w:rPr>
      </w:pPr>
      <w:r>
        <w:rPr>
          <w:rFonts w:ascii="Calibri" w:eastAsia="Times New Roman" w:hAnsi="Calibri" w:cs="Calibri"/>
          <w:color w:val="3B3B3B"/>
          <w:sz w:val="22"/>
          <w:szCs w:val="22"/>
        </w:rPr>
        <w:t xml:space="preserve">It is important to </w:t>
      </w:r>
      <w:r w:rsidR="0062250B">
        <w:rPr>
          <w:rFonts w:ascii="Calibri" w:eastAsia="Times New Roman" w:hAnsi="Calibri" w:cs="Calibri"/>
          <w:color w:val="3B3B3B"/>
          <w:sz w:val="22"/>
          <w:szCs w:val="22"/>
        </w:rPr>
        <w:t xml:space="preserve">practice safe and concentrated movements when lifting and moving objects. Many </w:t>
      </w:r>
      <w:r w:rsidR="002437BF">
        <w:rPr>
          <w:rFonts w:ascii="Calibri" w:eastAsia="Times New Roman" w:hAnsi="Calibri" w:cs="Calibri"/>
          <w:color w:val="3B3B3B"/>
          <w:sz w:val="22"/>
          <w:szCs w:val="22"/>
        </w:rPr>
        <w:t>times,</w:t>
      </w:r>
      <w:r w:rsidR="0062250B">
        <w:rPr>
          <w:rFonts w:ascii="Calibri" w:eastAsia="Times New Roman" w:hAnsi="Calibri" w:cs="Calibri"/>
          <w:color w:val="3B3B3B"/>
          <w:sz w:val="22"/>
          <w:szCs w:val="22"/>
        </w:rPr>
        <w:t xml:space="preserve"> injuries occur while repetitively </w:t>
      </w:r>
      <w:r w:rsidR="002437BF">
        <w:rPr>
          <w:rFonts w:ascii="Calibri" w:eastAsia="Times New Roman" w:hAnsi="Calibri" w:cs="Calibri"/>
          <w:color w:val="3B3B3B"/>
          <w:sz w:val="22"/>
          <w:szCs w:val="22"/>
        </w:rPr>
        <w:t xml:space="preserve">loading or unloading </w:t>
      </w:r>
      <w:r w:rsidR="00E524D5">
        <w:rPr>
          <w:rFonts w:ascii="Calibri" w:eastAsia="Times New Roman" w:hAnsi="Calibri" w:cs="Calibri"/>
          <w:color w:val="3B3B3B"/>
          <w:sz w:val="22"/>
          <w:szCs w:val="22"/>
        </w:rPr>
        <w:t>items from a truck or trailer</w:t>
      </w:r>
      <w:r w:rsidR="002437BF">
        <w:rPr>
          <w:rFonts w:ascii="Calibri" w:eastAsia="Times New Roman" w:hAnsi="Calibri" w:cs="Calibri"/>
          <w:color w:val="3B3B3B"/>
          <w:sz w:val="22"/>
          <w:szCs w:val="22"/>
        </w:rPr>
        <w:t xml:space="preserve">. We can avoid serious strains and sprains by taking the right precautions during these activities. </w:t>
      </w:r>
    </w:p>
    <w:p w14:paraId="65E1BE74" w14:textId="5F07F8DD" w:rsidR="00EA53BD" w:rsidRDefault="00EA53BD" w:rsidP="00A77D86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  <w:sz w:val="22"/>
          <w:szCs w:val="22"/>
        </w:rPr>
      </w:pPr>
      <w:r>
        <w:rPr>
          <w:rFonts w:ascii="Calibri" w:eastAsia="Times New Roman" w:hAnsi="Calibri" w:cs="Calibri"/>
          <w:color w:val="3B3B3B"/>
          <w:sz w:val="22"/>
          <w:szCs w:val="22"/>
        </w:rPr>
        <w:t>Avoid injuries</w:t>
      </w:r>
      <w:r w:rsidR="00101214">
        <w:rPr>
          <w:rFonts w:ascii="Calibri" w:eastAsia="Times New Roman" w:hAnsi="Calibri" w:cs="Calibri"/>
          <w:color w:val="3B3B3B"/>
          <w:sz w:val="22"/>
          <w:szCs w:val="22"/>
        </w:rPr>
        <w:t xml:space="preserve"> related to lifting </w:t>
      </w:r>
      <w:r w:rsidR="00A30A65">
        <w:rPr>
          <w:rFonts w:ascii="Calibri" w:eastAsia="Times New Roman" w:hAnsi="Calibri" w:cs="Calibri"/>
          <w:color w:val="3B3B3B"/>
          <w:sz w:val="22"/>
          <w:szCs w:val="22"/>
        </w:rPr>
        <w:t xml:space="preserve">and moving </w:t>
      </w:r>
      <w:r w:rsidR="008C3B89">
        <w:rPr>
          <w:rFonts w:ascii="Calibri" w:eastAsia="Times New Roman" w:hAnsi="Calibri" w:cs="Calibri"/>
          <w:color w:val="3B3B3B"/>
          <w:sz w:val="22"/>
          <w:szCs w:val="22"/>
        </w:rPr>
        <w:t>with these safe moves:</w:t>
      </w:r>
    </w:p>
    <w:p w14:paraId="1724D511" w14:textId="4B5B2D97" w:rsidR="000D401C" w:rsidRDefault="00972B1F" w:rsidP="00972B1F">
      <w:pPr>
        <w:pStyle w:val="ListParagraph"/>
        <w:numPr>
          <w:ilvl w:val="0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 xml:space="preserve">Make a </w:t>
      </w:r>
      <w:r w:rsidR="00384318">
        <w:rPr>
          <w:rFonts w:ascii="Calibri" w:eastAsia="Times New Roman" w:hAnsi="Calibri" w:cs="Calibri"/>
          <w:color w:val="3B3B3B"/>
        </w:rPr>
        <w:t>plan!</w:t>
      </w:r>
    </w:p>
    <w:p w14:paraId="1BF00FAE" w14:textId="1AB4824A" w:rsidR="00972B1F" w:rsidRDefault="00972B1F" w:rsidP="00656770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 xml:space="preserve">Plan </w:t>
      </w:r>
      <w:r w:rsidR="000D401C">
        <w:rPr>
          <w:rFonts w:ascii="Calibri" w:eastAsia="Times New Roman" w:hAnsi="Calibri" w:cs="Calibri"/>
          <w:color w:val="3B3B3B"/>
        </w:rPr>
        <w:t xml:space="preserve">a clear route prior to any movement being taken. </w:t>
      </w:r>
      <w:r w:rsidR="00384318">
        <w:rPr>
          <w:rFonts w:ascii="Calibri" w:eastAsia="Times New Roman" w:hAnsi="Calibri" w:cs="Calibri"/>
          <w:color w:val="3B3B3B"/>
        </w:rPr>
        <w:t>How will the items be moved from point A to point B?</w:t>
      </w:r>
    </w:p>
    <w:p w14:paraId="1D09ABD1" w14:textId="6DBB865F" w:rsidR="008E546D" w:rsidRDefault="008E546D" w:rsidP="00656770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Clear the path of any obstructions if needed.</w:t>
      </w:r>
    </w:p>
    <w:p w14:paraId="601B369D" w14:textId="0FCA8088" w:rsidR="006D2FF4" w:rsidRPr="00785E2B" w:rsidRDefault="00656770" w:rsidP="00785E2B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Determine the weight and size of the object to be moved and if mechanical aid is needed.</w:t>
      </w:r>
    </w:p>
    <w:p w14:paraId="06780F49" w14:textId="16CD0E05" w:rsidR="00CF0B73" w:rsidRDefault="00CF0B73" w:rsidP="00CF0B73">
      <w:pPr>
        <w:pStyle w:val="ListParagraph"/>
        <w:numPr>
          <w:ilvl w:val="0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Use good body positioning.</w:t>
      </w:r>
    </w:p>
    <w:p w14:paraId="5F23B15B" w14:textId="470E6B4A" w:rsidR="00CF0B73" w:rsidRDefault="00CF0B73" w:rsidP="00CF0B73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 xml:space="preserve">Bend at the knees </w:t>
      </w:r>
      <w:r w:rsidR="005F6FBB">
        <w:rPr>
          <w:rFonts w:ascii="Calibri" w:eastAsia="Times New Roman" w:hAnsi="Calibri" w:cs="Calibri"/>
          <w:color w:val="3B3B3B"/>
        </w:rPr>
        <w:t>with feet shoulder width apart</w:t>
      </w:r>
      <w:r w:rsidR="00ED70CD">
        <w:rPr>
          <w:rFonts w:ascii="Calibri" w:eastAsia="Times New Roman" w:hAnsi="Calibri" w:cs="Calibri"/>
          <w:color w:val="3B3B3B"/>
        </w:rPr>
        <w:t>.</w:t>
      </w:r>
    </w:p>
    <w:p w14:paraId="3670E42C" w14:textId="16494DE5" w:rsidR="005F6FBB" w:rsidRDefault="005F6FBB" w:rsidP="00CF0B73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 xml:space="preserve">Keep the item lifted close to the body. </w:t>
      </w:r>
    </w:p>
    <w:p w14:paraId="461DC139" w14:textId="66D4EF5F" w:rsidR="005F6FBB" w:rsidRDefault="005F6FBB" w:rsidP="00CF0B73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Maintain good posture keeping the head up</w:t>
      </w:r>
      <w:r w:rsidR="00D201B7">
        <w:rPr>
          <w:rFonts w:ascii="Calibri" w:eastAsia="Times New Roman" w:hAnsi="Calibri" w:cs="Calibri"/>
          <w:color w:val="3B3B3B"/>
        </w:rPr>
        <w:t>.</w:t>
      </w:r>
    </w:p>
    <w:p w14:paraId="30CE41CE" w14:textId="52E2CDE0" w:rsidR="00D201B7" w:rsidRDefault="00D201B7" w:rsidP="00D201B7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Avoid twisting while lifting and take it slow.</w:t>
      </w:r>
    </w:p>
    <w:p w14:paraId="38CD52F3" w14:textId="0B9EF31F" w:rsidR="00D201B7" w:rsidRDefault="00D201B7" w:rsidP="00D201B7">
      <w:pPr>
        <w:pStyle w:val="ListParagraph"/>
        <w:numPr>
          <w:ilvl w:val="0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Get help when needed.</w:t>
      </w:r>
    </w:p>
    <w:p w14:paraId="58B87E2C" w14:textId="037F9F27" w:rsidR="00D201B7" w:rsidRDefault="002877A3" w:rsidP="00823A12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When moving a large or awkward item ask for assistance</w:t>
      </w:r>
      <w:r w:rsidR="00823A12">
        <w:rPr>
          <w:rFonts w:ascii="Calibri" w:eastAsia="Times New Roman" w:hAnsi="Calibri" w:cs="Calibri"/>
          <w:color w:val="3B3B3B"/>
        </w:rPr>
        <w:t>.</w:t>
      </w:r>
    </w:p>
    <w:p w14:paraId="68BBAFDD" w14:textId="5875A915" w:rsidR="00CF0B73" w:rsidRDefault="00823A12" w:rsidP="00421166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Team lifting is encouraged</w:t>
      </w:r>
      <w:r w:rsidR="00421166">
        <w:rPr>
          <w:rFonts w:ascii="Calibri" w:eastAsia="Times New Roman" w:hAnsi="Calibri" w:cs="Calibri"/>
          <w:color w:val="3B3B3B"/>
        </w:rPr>
        <w:t xml:space="preserve"> for heavy or odd shaped material or </w:t>
      </w:r>
      <w:r w:rsidR="005B2A70">
        <w:rPr>
          <w:rFonts w:ascii="Calibri" w:eastAsia="Times New Roman" w:hAnsi="Calibri" w:cs="Calibri"/>
          <w:color w:val="3B3B3B"/>
        </w:rPr>
        <w:t>equipment.</w:t>
      </w:r>
    </w:p>
    <w:p w14:paraId="443C6433" w14:textId="12F5DBEC" w:rsidR="00785E2B" w:rsidRDefault="00785E2B" w:rsidP="00421166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Where possible alleviate some or all lifting by using a dolly or cart.</w:t>
      </w:r>
    </w:p>
    <w:p w14:paraId="6CF142B5" w14:textId="1C1DB172" w:rsidR="002501A9" w:rsidRDefault="002501A9" w:rsidP="00421166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 xml:space="preserve">If a lift is available on the truck utilize </w:t>
      </w:r>
      <w:r w:rsidR="009A229D">
        <w:rPr>
          <w:rFonts w:ascii="Calibri" w:eastAsia="Times New Roman" w:hAnsi="Calibri" w:cs="Calibri"/>
          <w:color w:val="3B3B3B"/>
        </w:rPr>
        <w:t>it,</w:t>
      </w:r>
      <w:r>
        <w:rPr>
          <w:rFonts w:ascii="Calibri" w:eastAsia="Times New Roman" w:hAnsi="Calibri" w:cs="Calibri"/>
          <w:color w:val="3B3B3B"/>
        </w:rPr>
        <w:t xml:space="preserve"> even if it takes more time.</w:t>
      </w:r>
    </w:p>
    <w:p w14:paraId="34157015" w14:textId="6F540635" w:rsidR="0082073A" w:rsidRDefault="0082073A" w:rsidP="00421166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Wear appropriate gloves to assist with grip.</w:t>
      </w:r>
    </w:p>
    <w:p w14:paraId="65C02E97" w14:textId="390B1623" w:rsidR="00421166" w:rsidRDefault="00421166" w:rsidP="00421166">
      <w:pPr>
        <w:pStyle w:val="ListParagraph"/>
        <w:numPr>
          <w:ilvl w:val="0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Avoid over</w:t>
      </w:r>
      <w:r w:rsidR="00AD5AB7">
        <w:rPr>
          <w:rFonts w:ascii="Calibri" w:eastAsia="Times New Roman" w:hAnsi="Calibri" w:cs="Calibri"/>
          <w:color w:val="3B3B3B"/>
        </w:rPr>
        <w:t>reaching.</w:t>
      </w:r>
    </w:p>
    <w:p w14:paraId="7FB35FBC" w14:textId="36A97D6F" w:rsidR="00AD5AB7" w:rsidRDefault="00AD5AB7" w:rsidP="00AD5AB7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When lifting something overhead</w:t>
      </w:r>
      <w:r w:rsidR="00A530A6">
        <w:rPr>
          <w:rFonts w:ascii="Calibri" w:eastAsia="Times New Roman" w:hAnsi="Calibri" w:cs="Calibri"/>
          <w:color w:val="3B3B3B"/>
        </w:rPr>
        <w:t>, avoid straining or reaching.</w:t>
      </w:r>
    </w:p>
    <w:p w14:paraId="21099669" w14:textId="7286EFA6" w:rsidR="00A530A6" w:rsidRDefault="005B2A70" w:rsidP="00AD5AB7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Use a step ladder to move the object safely where possible.</w:t>
      </w:r>
    </w:p>
    <w:p w14:paraId="705C8D01" w14:textId="63221987" w:rsidR="005B2A70" w:rsidRDefault="005B2A70" w:rsidP="00AD5AB7">
      <w:pPr>
        <w:pStyle w:val="ListParagraph"/>
        <w:numPr>
          <w:ilvl w:val="1"/>
          <w:numId w:val="24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Avoid repetitive reaching overhead. Rotate tasks with another employee if needed to avoid shoulder or back strain.</w:t>
      </w:r>
    </w:p>
    <w:p w14:paraId="3881DE41" w14:textId="015E7182" w:rsidR="003215A7" w:rsidRPr="0082073A" w:rsidRDefault="0096787B" w:rsidP="0082073A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Cover these areas ahead of any job where lifting and moving will occur</w:t>
      </w:r>
      <w:r w:rsidR="00C90652">
        <w:rPr>
          <w:rFonts w:ascii="Calibri" w:eastAsia="Times New Roman" w:hAnsi="Calibri" w:cs="Calibri"/>
          <w:color w:val="3B3B3B"/>
        </w:rPr>
        <w:t xml:space="preserve"> to avoid potential sprains and strains.</w:t>
      </w:r>
    </w:p>
    <w:p w14:paraId="301A7C8F" w14:textId="255090F4" w:rsidR="004314F4" w:rsidRPr="00B4013F" w:rsidRDefault="00E75EF7" w:rsidP="004314F4">
      <w:pPr>
        <w:rPr>
          <w:rFonts w:ascii="Calibri" w:hAnsi="Calibri" w:cs="Calibri"/>
          <w:sz w:val="22"/>
          <w:szCs w:val="22"/>
        </w:rPr>
      </w:pPr>
      <w:r w:rsidRPr="00B4013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F2085FC" wp14:editId="1ED5A833">
            <wp:simplePos x="0" y="0"/>
            <wp:positionH relativeFrom="margin">
              <wp:align>center</wp:align>
            </wp:positionH>
            <wp:positionV relativeFrom="page">
              <wp:posOffset>9572625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4F4" w:rsidRPr="00B4013F" w:rsidSect="00B4013F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F6C6" w14:textId="77777777" w:rsidR="00D642AA" w:rsidRDefault="00D642AA" w:rsidP="00817D2B">
      <w:r>
        <w:separator/>
      </w:r>
    </w:p>
  </w:endnote>
  <w:endnote w:type="continuationSeparator" w:id="0">
    <w:p w14:paraId="1C23C2DC" w14:textId="77777777" w:rsidR="00D642AA" w:rsidRDefault="00D642AA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701C" w14:textId="77777777" w:rsidR="00D642AA" w:rsidRDefault="00D642AA" w:rsidP="00817D2B">
      <w:r>
        <w:separator/>
      </w:r>
    </w:p>
  </w:footnote>
  <w:footnote w:type="continuationSeparator" w:id="0">
    <w:p w14:paraId="348F4205" w14:textId="77777777" w:rsidR="00D642AA" w:rsidRDefault="00D642AA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26E"/>
    <w:multiLevelType w:val="hybridMultilevel"/>
    <w:tmpl w:val="956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C11"/>
    <w:multiLevelType w:val="hybridMultilevel"/>
    <w:tmpl w:val="807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241"/>
    <w:multiLevelType w:val="hybridMultilevel"/>
    <w:tmpl w:val="D1D2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E2B"/>
    <w:multiLevelType w:val="hybridMultilevel"/>
    <w:tmpl w:val="F5A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351C6"/>
    <w:multiLevelType w:val="hybridMultilevel"/>
    <w:tmpl w:val="D88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067C"/>
    <w:multiLevelType w:val="hybridMultilevel"/>
    <w:tmpl w:val="C02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62A7"/>
    <w:multiLevelType w:val="hybridMultilevel"/>
    <w:tmpl w:val="650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B619B"/>
    <w:multiLevelType w:val="hybridMultilevel"/>
    <w:tmpl w:val="A8EE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2BB2"/>
    <w:multiLevelType w:val="hybridMultilevel"/>
    <w:tmpl w:val="2DA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27825"/>
    <w:multiLevelType w:val="multilevel"/>
    <w:tmpl w:val="ED7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A5124F0"/>
    <w:multiLevelType w:val="multilevel"/>
    <w:tmpl w:val="83BC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A07EE"/>
    <w:multiLevelType w:val="hybridMultilevel"/>
    <w:tmpl w:val="AA2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20DBD"/>
    <w:multiLevelType w:val="hybridMultilevel"/>
    <w:tmpl w:val="A226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84F03"/>
    <w:multiLevelType w:val="multilevel"/>
    <w:tmpl w:val="D88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173807">
    <w:abstractNumId w:val="6"/>
  </w:num>
  <w:num w:numId="2" w16cid:durableId="504127193">
    <w:abstractNumId w:val="2"/>
  </w:num>
  <w:num w:numId="3" w16cid:durableId="91904493">
    <w:abstractNumId w:val="18"/>
  </w:num>
  <w:num w:numId="4" w16cid:durableId="1829009180">
    <w:abstractNumId w:val="16"/>
  </w:num>
  <w:num w:numId="5" w16cid:durableId="190077406">
    <w:abstractNumId w:val="20"/>
  </w:num>
  <w:num w:numId="6" w16cid:durableId="1854756487">
    <w:abstractNumId w:val="4"/>
  </w:num>
  <w:num w:numId="7" w16cid:durableId="1717663100">
    <w:abstractNumId w:val="8"/>
  </w:num>
  <w:num w:numId="8" w16cid:durableId="182673959">
    <w:abstractNumId w:val="14"/>
  </w:num>
  <w:num w:numId="9" w16cid:durableId="1098523600">
    <w:abstractNumId w:val="19"/>
  </w:num>
  <w:num w:numId="10" w16cid:durableId="1147477303">
    <w:abstractNumId w:val="7"/>
  </w:num>
  <w:num w:numId="11" w16cid:durableId="799106574">
    <w:abstractNumId w:val="21"/>
  </w:num>
  <w:num w:numId="12" w16cid:durableId="319384249">
    <w:abstractNumId w:val="9"/>
  </w:num>
  <w:num w:numId="13" w16cid:durableId="1117871787">
    <w:abstractNumId w:val="0"/>
  </w:num>
  <w:num w:numId="14" w16cid:durableId="2083483708">
    <w:abstractNumId w:val="1"/>
  </w:num>
  <w:num w:numId="15" w16cid:durableId="1388411493">
    <w:abstractNumId w:val="11"/>
  </w:num>
  <w:num w:numId="16" w16cid:durableId="947468359">
    <w:abstractNumId w:val="12"/>
  </w:num>
  <w:num w:numId="17" w16cid:durableId="682900297">
    <w:abstractNumId w:val="3"/>
  </w:num>
  <w:num w:numId="18" w16cid:durableId="794328137">
    <w:abstractNumId w:val="10"/>
  </w:num>
  <w:num w:numId="19" w16cid:durableId="819924255">
    <w:abstractNumId w:val="5"/>
  </w:num>
  <w:num w:numId="20" w16cid:durableId="239800221">
    <w:abstractNumId w:val="13"/>
  </w:num>
  <w:num w:numId="21" w16cid:durableId="88082072">
    <w:abstractNumId w:val="15"/>
  </w:num>
  <w:num w:numId="22" w16cid:durableId="745686924">
    <w:abstractNumId w:val="17"/>
  </w:num>
  <w:num w:numId="23" w16cid:durableId="308704570">
    <w:abstractNumId w:val="23"/>
  </w:num>
  <w:num w:numId="24" w16cid:durableId="12281471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568E"/>
    <w:rsid w:val="00005E88"/>
    <w:rsid w:val="00006415"/>
    <w:rsid w:val="000122C5"/>
    <w:rsid w:val="00022222"/>
    <w:rsid w:val="00044031"/>
    <w:rsid w:val="000504B6"/>
    <w:rsid w:val="00051676"/>
    <w:rsid w:val="0006613B"/>
    <w:rsid w:val="000671FE"/>
    <w:rsid w:val="00067B0C"/>
    <w:rsid w:val="00076B94"/>
    <w:rsid w:val="0009791D"/>
    <w:rsid w:val="000A132C"/>
    <w:rsid w:val="000A1B48"/>
    <w:rsid w:val="000A60DC"/>
    <w:rsid w:val="000A6224"/>
    <w:rsid w:val="000B469D"/>
    <w:rsid w:val="000C1D71"/>
    <w:rsid w:val="000C5954"/>
    <w:rsid w:val="000C623A"/>
    <w:rsid w:val="000C6D6E"/>
    <w:rsid w:val="000D284E"/>
    <w:rsid w:val="000D401C"/>
    <w:rsid w:val="000E0949"/>
    <w:rsid w:val="000F3D3B"/>
    <w:rsid w:val="00101214"/>
    <w:rsid w:val="00101636"/>
    <w:rsid w:val="00102DE0"/>
    <w:rsid w:val="00126E05"/>
    <w:rsid w:val="00144421"/>
    <w:rsid w:val="00162BF3"/>
    <w:rsid w:val="001666B5"/>
    <w:rsid w:val="00166EAA"/>
    <w:rsid w:val="001730F4"/>
    <w:rsid w:val="001848B0"/>
    <w:rsid w:val="00184947"/>
    <w:rsid w:val="00185AF3"/>
    <w:rsid w:val="00192D42"/>
    <w:rsid w:val="001A1E3E"/>
    <w:rsid w:val="001A3FB9"/>
    <w:rsid w:val="001A6CCF"/>
    <w:rsid w:val="001B4850"/>
    <w:rsid w:val="001C01F7"/>
    <w:rsid w:val="001C3B57"/>
    <w:rsid w:val="001C4987"/>
    <w:rsid w:val="001C594A"/>
    <w:rsid w:val="001E3E2C"/>
    <w:rsid w:val="001F33E6"/>
    <w:rsid w:val="002065A2"/>
    <w:rsid w:val="00226766"/>
    <w:rsid w:val="00230F2D"/>
    <w:rsid w:val="002412F3"/>
    <w:rsid w:val="0024138A"/>
    <w:rsid w:val="00242428"/>
    <w:rsid w:val="002437BF"/>
    <w:rsid w:val="00246671"/>
    <w:rsid w:val="002501A9"/>
    <w:rsid w:val="002562B9"/>
    <w:rsid w:val="00264047"/>
    <w:rsid w:val="00265008"/>
    <w:rsid w:val="00272EE4"/>
    <w:rsid w:val="002730D7"/>
    <w:rsid w:val="002739C7"/>
    <w:rsid w:val="002877A3"/>
    <w:rsid w:val="002A2B1E"/>
    <w:rsid w:val="002A5BE2"/>
    <w:rsid w:val="002B176C"/>
    <w:rsid w:val="002B2DE9"/>
    <w:rsid w:val="002B6323"/>
    <w:rsid w:val="002B7F1D"/>
    <w:rsid w:val="002C3420"/>
    <w:rsid w:val="002C3558"/>
    <w:rsid w:val="002C45BF"/>
    <w:rsid w:val="002F119E"/>
    <w:rsid w:val="002F213B"/>
    <w:rsid w:val="002F299F"/>
    <w:rsid w:val="00306DD5"/>
    <w:rsid w:val="0031533F"/>
    <w:rsid w:val="003215A7"/>
    <w:rsid w:val="00347B6F"/>
    <w:rsid w:val="00355DB1"/>
    <w:rsid w:val="0036319C"/>
    <w:rsid w:val="003631B9"/>
    <w:rsid w:val="00372264"/>
    <w:rsid w:val="0037398A"/>
    <w:rsid w:val="00377433"/>
    <w:rsid w:val="00377CA6"/>
    <w:rsid w:val="00382549"/>
    <w:rsid w:val="00384318"/>
    <w:rsid w:val="00385C29"/>
    <w:rsid w:val="00386EB5"/>
    <w:rsid w:val="003A3910"/>
    <w:rsid w:val="003A6BC1"/>
    <w:rsid w:val="003B5000"/>
    <w:rsid w:val="003C0F4E"/>
    <w:rsid w:val="003C1721"/>
    <w:rsid w:val="003C4750"/>
    <w:rsid w:val="003D7055"/>
    <w:rsid w:val="003F02E9"/>
    <w:rsid w:val="003F56F5"/>
    <w:rsid w:val="00403C1D"/>
    <w:rsid w:val="004100D9"/>
    <w:rsid w:val="0041054F"/>
    <w:rsid w:val="00416BF7"/>
    <w:rsid w:val="0041786E"/>
    <w:rsid w:val="00421166"/>
    <w:rsid w:val="00424C86"/>
    <w:rsid w:val="00430324"/>
    <w:rsid w:val="004314F4"/>
    <w:rsid w:val="00435144"/>
    <w:rsid w:val="004524F6"/>
    <w:rsid w:val="004553BF"/>
    <w:rsid w:val="00461FD0"/>
    <w:rsid w:val="00474310"/>
    <w:rsid w:val="004956AC"/>
    <w:rsid w:val="004D3B75"/>
    <w:rsid w:val="004D7F17"/>
    <w:rsid w:val="004F43F7"/>
    <w:rsid w:val="005064B6"/>
    <w:rsid w:val="00506D5D"/>
    <w:rsid w:val="00507856"/>
    <w:rsid w:val="00530B65"/>
    <w:rsid w:val="00536362"/>
    <w:rsid w:val="00537514"/>
    <w:rsid w:val="00546630"/>
    <w:rsid w:val="00550EE1"/>
    <w:rsid w:val="00560CF0"/>
    <w:rsid w:val="00571532"/>
    <w:rsid w:val="0059649D"/>
    <w:rsid w:val="005A3CD5"/>
    <w:rsid w:val="005A6E29"/>
    <w:rsid w:val="005B0316"/>
    <w:rsid w:val="005B1AC4"/>
    <w:rsid w:val="005B2A70"/>
    <w:rsid w:val="005B63D3"/>
    <w:rsid w:val="005C0639"/>
    <w:rsid w:val="005E3122"/>
    <w:rsid w:val="005F6FBB"/>
    <w:rsid w:val="00607E58"/>
    <w:rsid w:val="00614AF2"/>
    <w:rsid w:val="0061560B"/>
    <w:rsid w:val="006162BB"/>
    <w:rsid w:val="0062250B"/>
    <w:rsid w:val="0062446D"/>
    <w:rsid w:val="0063191C"/>
    <w:rsid w:val="006444F8"/>
    <w:rsid w:val="006474C2"/>
    <w:rsid w:val="006475BE"/>
    <w:rsid w:val="00651483"/>
    <w:rsid w:val="00653A0A"/>
    <w:rsid w:val="00656770"/>
    <w:rsid w:val="00657780"/>
    <w:rsid w:val="00661204"/>
    <w:rsid w:val="006931C8"/>
    <w:rsid w:val="006A2950"/>
    <w:rsid w:val="006A5CB5"/>
    <w:rsid w:val="006A5EA5"/>
    <w:rsid w:val="006B36E9"/>
    <w:rsid w:val="006C6001"/>
    <w:rsid w:val="006D14EB"/>
    <w:rsid w:val="006D22A1"/>
    <w:rsid w:val="006D2FF4"/>
    <w:rsid w:val="006D3369"/>
    <w:rsid w:val="006E1F0C"/>
    <w:rsid w:val="00702821"/>
    <w:rsid w:val="00705BC5"/>
    <w:rsid w:val="00706992"/>
    <w:rsid w:val="007144FD"/>
    <w:rsid w:val="00715AFA"/>
    <w:rsid w:val="00720873"/>
    <w:rsid w:val="00740798"/>
    <w:rsid w:val="00764289"/>
    <w:rsid w:val="007715FC"/>
    <w:rsid w:val="00785E2B"/>
    <w:rsid w:val="007F0960"/>
    <w:rsid w:val="007F7506"/>
    <w:rsid w:val="0080030B"/>
    <w:rsid w:val="00810DDA"/>
    <w:rsid w:val="00817D2B"/>
    <w:rsid w:val="0082073A"/>
    <w:rsid w:val="00823A12"/>
    <w:rsid w:val="008243FB"/>
    <w:rsid w:val="0085291F"/>
    <w:rsid w:val="008602B0"/>
    <w:rsid w:val="00860A3A"/>
    <w:rsid w:val="00877E52"/>
    <w:rsid w:val="0089611A"/>
    <w:rsid w:val="008A6CD0"/>
    <w:rsid w:val="008B5657"/>
    <w:rsid w:val="008B742B"/>
    <w:rsid w:val="008C3B89"/>
    <w:rsid w:val="008D79D8"/>
    <w:rsid w:val="008D7EE7"/>
    <w:rsid w:val="008E1525"/>
    <w:rsid w:val="008E546D"/>
    <w:rsid w:val="008F5352"/>
    <w:rsid w:val="00900DE9"/>
    <w:rsid w:val="00907449"/>
    <w:rsid w:val="00907B11"/>
    <w:rsid w:val="00912D91"/>
    <w:rsid w:val="009356CA"/>
    <w:rsid w:val="009538B5"/>
    <w:rsid w:val="00955BF5"/>
    <w:rsid w:val="0096787B"/>
    <w:rsid w:val="00972B1F"/>
    <w:rsid w:val="00981C0F"/>
    <w:rsid w:val="00982610"/>
    <w:rsid w:val="00995EA0"/>
    <w:rsid w:val="00997A28"/>
    <w:rsid w:val="009A229D"/>
    <w:rsid w:val="009B5FC8"/>
    <w:rsid w:val="009C2AF1"/>
    <w:rsid w:val="009D2E12"/>
    <w:rsid w:val="009D6DC0"/>
    <w:rsid w:val="009E0AD6"/>
    <w:rsid w:val="009E64F0"/>
    <w:rsid w:val="009F299E"/>
    <w:rsid w:val="009F6749"/>
    <w:rsid w:val="00A030F0"/>
    <w:rsid w:val="00A230DC"/>
    <w:rsid w:val="00A2733D"/>
    <w:rsid w:val="00A30A65"/>
    <w:rsid w:val="00A312B5"/>
    <w:rsid w:val="00A4560A"/>
    <w:rsid w:val="00A5242F"/>
    <w:rsid w:val="00A530A6"/>
    <w:rsid w:val="00A54FD3"/>
    <w:rsid w:val="00A62C22"/>
    <w:rsid w:val="00A72663"/>
    <w:rsid w:val="00A72692"/>
    <w:rsid w:val="00A73F24"/>
    <w:rsid w:val="00A77D86"/>
    <w:rsid w:val="00A805AC"/>
    <w:rsid w:val="00A8416A"/>
    <w:rsid w:val="00A909A2"/>
    <w:rsid w:val="00AA7206"/>
    <w:rsid w:val="00AB5EF4"/>
    <w:rsid w:val="00AC0E0E"/>
    <w:rsid w:val="00AC119A"/>
    <w:rsid w:val="00AC3AC2"/>
    <w:rsid w:val="00AC6DF4"/>
    <w:rsid w:val="00AD5AB7"/>
    <w:rsid w:val="00AD7C2F"/>
    <w:rsid w:val="00AF1BEE"/>
    <w:rsid w:val="00AF2B10"/>
    <w:rsid w:val="00B020FE"/>
    <w:rsid w:val="00B04F3F"/>
    <w:rsid w:val="00B2283F"/>
    <w:rsid w:val="00B267E4"/>
    <w:rsid w:val="00B4013F"/>
    <w:rsid w:val="00B60553"/>
    <w:rsid w:val="00B6374E"/>
    <w:rsid w:val="00B6412D"/>
    <w:rsid w:val="00B6626A"/>
    <w:rsid w:val="00B670D9"/>
    <w:rsid w:val="00B7143D"/>
    <w:rsid w:val="00B80CF0"/>
    <w:rsid w:val="00BA005E"/>
    <w:rsid w:val="00BB03D5"/>
    <w:rsid w:val="00BB272E"/>
    <w:rsid w:val="00BB7908"/>
    <w:rsid w:val="00BD23B0"/>
    <w:rsid w:val="00BE32B4"/>
    <w:rsid w:val="00BE462F"/>
    <w:rsid w:val="00C04A4F"/>
    <w:rsid w:val="00C14FDB"/>
    <w:rsid w:val="00C16591"/>
    <w:rsid w:val="00C21B0F"/>
    <w:rsid w:val="00C26BC0"/>
    <w:rsid w:val="00C34994"/>
    <w:rsid w:val="00C56814"/>
    <w:rsid w:val="00C6144B"/>
    <w:rsid w:val="00C62A12"/>
    <w:rsid w:val="00C63E71"/>
    <w:rsid w:val="00C668F7"/>
    <w:rsid w:val="00C674C3"/>
    <w:rsid w:val="00C90652"/>
    <w:rsid w:val="00C962EC"/>
    <w:rsid w:val="00CA22D4"/>
    <w:rsid w:val="00CA3999"/>
    <w:rsid w:val="00CA4469"/>
    <w:rsid w:val="00CB05BD"/>
    <w:rsid w:val="00CC0920"/>
    <w:rsid w:val="00CC4E12"/>
    <w:rsid w:val="00CC7401"/>
    <w:rsid w:val="00CD7203"/>
    <w:rsid w:val="00CE0B3B"/>
    <w:rsid w:val="00CE211D"/>
    <w:rsid w:val="00CE278A"/>
    <w:rsid w:val="00CF0B73"/>
    <w:rsid w:val="00CF190E"/>
    <w:rsid w:val="00CF4B38"/>
    <w:rsid w:val="00CF5140"/>
    <w:rsid w:val="00CF70D9"/>
    <w:rsid w:val="00D11B53"/>
    <w:rsid w:val="00D15FA1"/>
    <w:rsid w:val="00D201B7"/>
    <w:rsid w:val="00D36912"/>
    <w:rsid w:val="00D60529"/>
    <w:rsid w:val="00D61279"/>
    <w:rsid w:val="00D619BB"/>
    <w:rsid w:val="00D642AA"/>
    <w:rsid w:val="00D72DD7"/>
    <w:rsid w:val="00D81E73"/>
    <w:rsid w:val="00DA1EC1"/>
    <w:rsid w:val="00DB0006"/>
    <w:rsid w:val="00DD52E0"/>
    <w:rsid w:val="00DD5300"/>
    <w:rsid w:val="00DE38FB"/>
    <w:rsid w:val="00DE428E"/>
    <w:rsid w:val="00DE5688"/>
    <w:rsid w:val="00DE7BB9"/>
    <w:rsid w:val="00DE7E39"/>
    <w:rsid w:val="00DF411B"/>
    <w:rsid w:val="00E02658"/>
    <w:rsid w:val="00E14E4F"/>
    <w:rsid w:val="00E2189E"/>
    <w:rsid w:val="00E2216C"/>
    <w:rsid w:val="00E444B9"/>
    <w:rsid w:val="00E457EE"/>
    <w:rsid w:val="00E46446"/>
    <w:rsid w:val="00E5072D"/>
    <w:rsid w:val="00E524D5"/>
    <w:rsid w:val="00E53186"/>
    <w:rsid w:val="00E62983"/>
    <w:rsid w:val="00E75CFD"/>
    <w:rsid w:val="00E75EF7"/>
    <w:rsid w:val="00E7636B"/>
    <w:rsid w:val="00E85413"/>
    <w:rsid w:val="00EA3C43"/>
    <w:rsid w:val="00EA53BD"/>
    <w:rsid w:val="00EB7A1F"/>
    <w:rsid w:val="00EC4BDB"/>
    <w:rsid w:val="00ED423D"/>
    <w:rsid w:val="00ED7009"/>
    <w:rsid w:val="00ED70CD"/>
    <w:rsid w:val="00EE2732"/>
    <w:rsid w:val="00EF1B67"/>
    <w:rsid w:val="00EF4BE2"/>
    <w:rsid w:val="00F10911"/>
    <w:rsid w:val="00F1675D"/>
    <w:rsid w:val="00F2568B"/>
    <w:rsid w:val="00F44A42"/>
    <w:rsid w:val="00F5032E"/>
    <w:rsid w:val="00F5279E"/>
    <w:rsid w:val="00F53FFB"/>
    <w:rsid w:val="00F5526C"/>
    <w:rsid w:val="00F751EC"/>
    <w:rsid w:val="00F76217"/>
    <w:rsid w:val="00F77EFC"/>
    <w:rsid w:val="00FA69C8"/>
    <w:rsid w:val="00FB4C03"/>
    <w:rsid w:val="00FC4F5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4</cp:revision>
  <cp:lastPrinted>2020-06-02T19:56:00Z</cp:lastPrinted>
  <dcterms:created xsi:type="dcterms:W3CDTF">2023-08-09T03:38:00Z</dcterms:created>
  <dcterms:modified xsi:type="dcterms:W3CDTF">2023-08-09T03:40:00Z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