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6496B" w:rsidP="6E97927F" w:rsidRDefault="003778D7" w14:paraId="2329D05A" w14:textId="62B1F645">
      <w:pPr>
        <w:pStyle w:val="Normal"/>
      </w:pPr>
      <w:r w:rsidRPr="6E97927F" w:rsidR="003778D7">
        <w:rPr>
          <w:b w:val="1"/>
          <w:bCs w:val="1"/>
          <w:sz w:val="56"/>
          <w:szCs w:val="56"/>
        </w:rPr>
        <w:t xml:space="preserve">Lathe </w:t>
      </w:r>
      <w:r w:rsidRPr="6E97927F" w:rsidR="2E500F90">
        <w:rPr>
          <w:b w:val="1"/>
          <w:bCs w:val="1"/>
          <w:sz w:val="56"/>
          <w:szCs w:val="56"/>
        </w:rPr>
        <w:t>S</w:t>
      </w:r>
      <w:r w:rsidRPr="6E97927F" w:rsidR="003778D7">
        <w:rPr>
          <w:b w:val="1"/>
          <w:bCs w:val="1"/>
          <w:sz w:val="56"/>
          <w:szCs w:val="56"/>
        </w:rPr>
        <w:t xml:space="preserve">afety </w:t>
      </w:r>
      <w:r w:rsidRPr="6E97927F" w:rsidR="3C2747BB">
        <w:rPr>
          <w:b w:val="1"/>
          <w:bCs w:val="1"/>
          <w:sz w:val="56"/>
          <w:szCs w:val="56"/>
        </w:rPr>
        <w:t>T</w:t>
      </w:r>
      <w:r w:rsidRPr="6E97927F" w:rsidR="003778D7">
        <w:rPr>
          <w:b w:val="1"/>
          <w:bCs w:val="1"/>
          <w:sz w:val="56"/>
          <w:szCs w:val="56"/>
        </w:rPr>
        <w:t xml:space="preserve">alk </w:t>
      </w:r>
      <w:r w:rsidR="6E97927F">
        <w:drawing>
          <wp:anchor distT="0" distB="0" distL="114300" distR="114300" simplePos="0" relativeHeight="251658240" behindDoc="0" locked="0" layoutInCell="1" allowOverlap="1" wp14:editId="08CBE390" wp14:anchorId="687C4A14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952875" cy="2371725"/>
            <wp:effectExtent l="0" t="0" r="0" b="0"/>
            <wp:wrapSquare wrapText="bothSides"/>
            <wp:docPr id="1084899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3a4d4656d644f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8D7" w:rsidP="59D6CD2F" w:rsidRDefault="003778D7" w14:paraId="75D4048E" w14:textId="496429F2">
      <w:pPr>
        <w:rPr>
          <w:sz w:val="20"/>
          <w:szCs w:val="20"/>
        </w:rPr>
      </w:pPr>
      <w:r w:rsidRPr="59D6CD2F" w:rsidR="003778D7">
        <w:rPr>
          <w:sz w:val="20"/>
          <w:szCs w:val="20"/>
        </w:rPr>
        <w:t xml:space="preserve">Lathes are </w:t>
      </w:r>
      <w:r w:rsidRPr="59D6CD2F" w:rsidR="007C3B5E">
        <w:rPr>
          <w:sz w:val="20"/>
          <w:szCs w:val="20"/>
        </w:rPr>
        <w:t>helpful</w:t>
      </w:r>
      <w:r w:rsidRPr="59D6CD2F" w:rsidR="003778D7">
        <w:rPr>
          <w:sz w:val="20"/>
          <w:szCs w:val="20"/>
        </w:rPr>
        <w:t xml:space="preserve"> equipment for employees in the manufacturing </w:t>
      </w:r>
      <w:r w:rsidRPr="59D6CD2F" w:rsidR="00374E92">
        <w:rPr>
          <w:sz w:val="20"/>
          <w:szCs w:val="20"/>
        </w:rPr>
        <w:t>industry,</w:t>
      </w:r>
      <w:r w:rsidRPr="59D6CD2F" w:rsidR="00C83CF8">
        <w:rPr>
          <w:sz w:val="20"/>
          <w:szCs w:val="20"/>
        </w:rPr>
        <w:t> but employees must take the necessary precautions when using them to prevent workplace injuries</w:t>
      </w:r>
      <w:r w:rsidRPr="59D6CD2F" w:rsidR="00C83CF8">
        <w:rPr>
          <w:sz w:val="20"/>
          <w:szCs w:val="20"/>
        </w:rPr>
        <w:t xml:space="preserve"> </w:t>
      </w:r>
      <w:r w:rsidRPr="59D6CD2F" w:rsidR="003778D7">
        <w:rPr>
          <w:sz w:val="20"/>
          <w:szCs w:val="20"/>
        </w:rPr>
        <w:t>and accidents.</w:t>
      </w:r>
      <w:r w:rsidRPr="59D6CD2F" w:rsidR="002B70E8">
        <w:rPr>
          <w:sz w:val="20"/>
          <w:szCs w:val="20"/>
        </w:rPr>
        <w:t xml:space="preserve"> One of the most common hazards when using </w:t>
      </w:r>
      <w:r w:rsidRPr="59D6CD2F" w:rsidR="00C0076E">
        <w:rPr>
          <w:sz w:val="20"/>
          <w:szCs w:val="20"/>
        </w:rPr>
        <w:t xml:space="preserve">lathes is entanglement. </w:t>
      </w:r>
    </w:p>
    <w:p w:rsidRPr="00C83CF8" w:rsidR="00C83CF8" w:rsidP="59D6CD2F" w:rsidRDefault="00C83CF8" w14:paraId="22E65995" w14:textId="77777777">
      <w:pPr>
        <w:spacing w:after="100" w:afterAutospacing="on" w:line="240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To ensure safe lathe use, consider the following tips:</w:t>
      </w:r>
    </w:p>
    <w:p w:rsidRPr="00C83CF8" w:rsidR="00C83CF8" w:rsidP="59D6CD2F" w:rsidRDefault="00C83CF8" w14:paraId="7A0761F5" w14:textId="77777777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Be sure that the start/stop button is within easy reach of the operator when running the lathe.</w:t>
      </w:r>
    </w:p>
    <w:p w:rsidRPr="00C83CF8" w:rsidR="00C83CF8" w:rsidP="59D6CD2F" w:rsidRDefault="00C83CF8" w14:paraId="0845FEBD" w14:textId="53D47106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Ensure that the emergency stop button is working </w:t>
      </w:r>
      <w:r w:rsidRPr="59D6CD2F" w:rsidR="001308FF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correctly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.</w:t>
      </w:r>
    </w:p>
    <w:p w:rsidRPr="00C83CF8" w:rsidR="00C83CF8" w:rsidP="59D6CD2F" w:rsidRDefault="00C83CF8" w14:paraId="004A44CC" w14:textId="77777777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Ensure that all cutting tools on the lathe are sharp.</w:t>
      </w:r>
    </w:p>
    <w:p w:rsidR="00C83CF8" w:rsidP="59D6CD2F" w:rsidRDefault="00C83CF8" w14:paraId="3C3DF910" w14:textId="2A298471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Maintain a clean working surface and floor around the lathe.</w:t>
      </w:r>
    </w:p>
    <w:p w:rsidR="00C83CF8" w:rsidP="59D6CD2F" w:rsidRDefault="00C83CF8" w14:paraId="6350C542" w14:textId="56761807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Wear appropriate PPE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. </w:t>
      </w:r>
    </w:p>
    <w:p w:rsidRPr="00374E92" w:rsidR="00374E92" w:rsidP="59D6CD2F" w:rsidRDefault="00C83CF8" w14:paraId="08DFAC86" w14:textId="0A13D3F1">
      <w:pPr>
        <w:numPr>
          <w:ilvl w:val="1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Proper PPE includes safety glasses, ear plugs, </w:t>
      </w:r>
      <w:r w:rsidRPr="59D6CD2F" w:rsidR="00374E92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protective footwear, </w:t>
      </w:r>
      <w:r w:rsidRPr="59D6CD2F" w:rsidR="00C0076E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avoid loose-fitting clothing and jewelry. </w:t>
      </w:r>
    </w:p>
    <w:p w:rsidRPr="00C83CF8" w:rsidR="00C83CF8" w:rsidP="59D6CD2F" w:rsidRDefault="00C83CF8" w14:paraId="2CAC6DEA" w14:textId="02F0ABA2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Practice good housekeeping</w:t>
      </w:r>
      <w:r w:rsidRPr="59D6CD2F" w:rsidR="001308FF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a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t the end of the </w:t>
      </w:r>
      <w:r w:rsidRPr="59D6CD2F" w:rsidR="0DA6E4B2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shift and</w:t>
      </w:r>
      <w:r w:rsidRPr="59D6CD2F" w:rsidR="00CE33D2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clean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the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chips off the floor</w:t>
      </w:r>
      <w:r w:rsidRPr="59D6CD2F" w:rsidR="718E85AC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so they do not become a slip hazard.</w:t>
      </w:r>
    </w:p>
    <w:p w:rsidR="00C83CF8" w:rsidP="59D6CD2F" w:rsidRDefault="00C83CF8" w14:paraId="15CAA404" w14:textId="52769A0F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Ensure</w:t>
      </w: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that guards and shields are in place.</w:t>
      </w:r>
    </w:p>
    <w:p w:rsidR="00374E92" w:rsidP="59D6CD2F" w:rsidRDefault="00374E92" w14:paraId="2B0122D1" w14:textId="203693AC">
      <w:pPr>
        <w:numPr>
          <w:ilvl w:val="1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74E92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Use clear guards so that everything can still be seen. </w:t>
      </w:r>
    </w:p>
    <w:p w:rsidR="00C83CF8" w:rsidP="59D6CD2F" w:rsidRDefault="00396301" w14:paraId="045A10C4" w14:textId="2CF2DFA7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96301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Do not use </w:t>
      </w:r>
      <w:r w:rsidRPr="59D6CD2F" w:rsidR="00411830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a </w:t>
      </w:r>
      <w:r w:rsidRPr="59D6CD2F" w:rsidR="00396301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rag to clean </w:t>
      </w:r>
      <w:r w:rsidRPr="59D6CD2F" w:rsidR="00411830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the </w:t>
      </w:r>
      <w:r w:rsidRPr="59D6CD2F" w:rsidR="00396301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machine or work while in operation  </w:t>
      </w:r>
    </w:p>
    <w:p w:rsidR="00396301" w:rsidP="59D6CD2F" w:rsidRDefault="00396301" w14:paraId="16284DCA" w14:textId="658A349E">
      <w:pPr>
        <w:numPr>
          <w:ilvl w:val="0"/>
          <w:numId w:val="3"/>
        </w:numPr>
        <w:spacing w:after="0" w:line="276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96301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Always remove</w:t>
      </w:r>
      <w:r w:rsidRPr="59D6CD2F" w:rsidR="00411830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</w:t>
      </w:r>
      <w:r w:rsidRPr="59D6CD2F" w:rsidR="00411830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th</w:t>
      </w:r>
      <w:r w:rsidRPr="59D6CD2F" w:rsidR="05C7B34E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e</w:t>
      </w:r>
      <w:r w:rsidRPr="59D6CD2F" w:rsidR="00396301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 xml:space="preserve"> chuck key after use </w:t>
      </w:r>
    </w:p>
    <w:p w:rsidR="00396301" w:rsidP="59D6CD2F" w:rsidRDefault="00396301" w14:paraId="3F683FC2" w14:textId="1D62C295">
      <w:pPr>
        <w:spacing w:after="0" w:line="240" w:lineRule="auto"/>
        <w:textAlignment w:val="baseline"/>
        <w:rPr>
          <w:rFonts w:eastAsia="Times New Roman" w:cs="Calibri" w:cstheme="minorAscii"/>
          <w:color w:val="000000" w:themeColor="text1"/>
          <w:sz w:val="20"/>
          <w:szCs w:val="20"/>
        </w:rPr>
      </w:pPr>
    </w:p>
    <w:p w:rsidRPr="00C83CF8" w:rsidR="00C83CF8" w:rsidP="59D6CD2F" w:rsidRDefault="00C83CF8" w14:paraId="2A66DB92" w14:textId="77777777">
      <w:pPr>
        <w:spacing w:after="100" w:afterAutospacing="on" w:line="240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Employees who use lathes should also avoid the following bad habits:</w:t>
      </w:r>
    </w:p>
    <w:p w:rsidRPr="00C83CF8" w:rsidR="00C83CF8" w:rsidP="59D6CD2F" w:rsidRDefault="00C83CF8" w14:paraId="5284D646" w14:textId="77777777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Do not lean on the machine.</w:t>
      </w:r>
    </w:p>
    <w:p w:rsidRPr="00C83CF8" w:rsidR="00C83CF8" w:rsidP="59D6CD2F" w:rsidRDefault="00C83CF8" w14:paraId="1F1038B9" w14:textId="77777777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Wait until the lathe has completely stopped before making any adjustments.</w:t>
      </w:r>
    </w:p>
    <w:p w:rsidRPr="00C83CF8" w:rsidR="00C83CF8" w:rsidP="59D6CD2F" w:rsidRDefault="00C83CF8" w14:paraId="384EA9DE" w14:textId="77777777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C83CF8">
        <w:rPr>
          <w:rFonts w:eastAsia="Times New Roman" w:cs="Calibri" w:cstheme="minorAscii"/>
          <w:color w:val="000000" w:themeColor="text1" w:themeTint="FF" w:themeShade="FF"/>
          <w:sz w:val="20"/>
          <w:szCs w:val="20"/>
        </w:rPr>
        <w:t>Keep your hands away from the turning work in the machine.</w:t>
      </w:r>
    </w:p>
    <w:p w:rsidRPr="00C83CF8" w:rsidR="00C83CF8" w:rsidP="59D6CD2F" w:rsidRDefault="003778D7" w14:paraId="0E68A5F9" w14:textId="77777777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778D7">
        <w:rPr>
          <w:color w:val="000000" w:themeColor="text1" w:themeTint="FF" w:themeShade="FF"/>
          <w:sz w:val="20"/>
          <w:szCs w:val="20"/>
        </w:rPr>
        <w:t>Avoid using calipers or gauges on a piece while the lathe is running.</w:t>
      </w:r>
    </w:p>
    <w:p w:rsidRPr="00C83CF8" w:rsidR="00C83CF8" w:rsidP="59D6CD2F" w:rsidRDefault="003778D7" w14:paraId="35D0C4D3" w14:textId="77777777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778D7">
        <w:rPr>
          <w:color w:val="000000" w:themeColor="text1" w:themeTint="FF" w:themeShade="FF"/>
          <w:sz w:val="20"/>
          <w:szCs w:val="20"/>
        </w:rPr>
        <w:t>Do not make heavy cuts on long, thin pieces of material, as this could cause it to bend and be flung from the machine.</w:t>
      </w:r>
    </w:p>
    <w:p w:rsidRPr="00396301" w:rsidR="003778D7" w:rsidP="59D6CD2F" w:rsidRDefault="00C83CF8" w14:paraId="550DF66F" w14:textId="0E3BDEC9">
      <w:pPr>
        <w:pStyle w:val="ListParagraph"/>
        <w:numPr>
          <w:ilvl w:val="0"/>
          <w:numId w:val="5"/>
        </w:numPr>
        <w:spacing w:after="100" w:afterAutospacing="on" w:line="276" w:lineRule="auto"/>
        <w:rPr>
          <w:color w:val="000000" w:themeColor="text1"/>
          <w:sz w:val="20"/>
          <w:szCs w:val="20"/>
        </w:rPr>
      </w:pPr>
      <w:r w:rsidRPr="59D6CD2F" w:rsidR="00C83CF8">
        <w:rPr>
          <w:color w:val="000000" w:themeColor="text1" w:themeTint="FF" w:themeShade="FF"/>
          <w:sz w:val="20"/>
          <w:szCs w:val="20"/>
        </w:rPr>
        <w:t>Do not</w:t>
      </w:r>
      <w:r w:rsidRPr="59D6CD2F" w:rsidR="003778D7">
        <w:rPr>
          <w:color w:val="000000" w:themeColor="text1" w:themeTint="FF" w:themeShade="FF"/>
          <w:sz w:val="20"/>
          <w:szCs w:val="20"/>
        </w:rPr>
        <w:t xml:space="preserve"> leave </w:t>
      </w:r>
      <w:r w:rsidRPr="59D6CD2F" w:rsidR="64D6C25C">
        <w:rPr>
          <w:color w:val="000000" w:themeColor="text1" w:themeTint="FF" w:themeShade="FF"/>
          <w:sz w:val="20"/>
          <w:szCs w:val="20"/>
        </w:rPr>
        <w:t>a lathe</w:t>
      </w:r>
      <w:r w:rsidRPr="59D6CD2F" w:rsidR="003778D7">
        <w:rPr>
          <w:color w:val="000000" w:themeColor="text1" w:themeTint="FF" w:themeShade="FF"/>
          <w:sz w:val="20"/>
          <w:szCs w:val="20"/>
        </w:rPr>
        <w:t xml:space="preserve"> </w:t>
      </w:r>
      <w:r w:rsidRPr="59D6CD2F" w:rsidR="006D00D3">
        <w:rPr>
          <w:color w:val="000000" w:themeColor="text1" w:themeTint="FF" w:themeShade="FF"/>
          <w:sz w:val="20"/>
          <w:szCs w:val="20"/>
        </w:rPr>
        <w:t xml:space="preserve">running </w:t>
      </w:r>
      <w:r w:rsidRPr="59D6CD2F" w:rsidR="003778D7">
        <w:rPr>
          <w:color w:val="000000" w:themeColor="text1" w:themeTint="FF" w:themeShade="FF"/>
          <w:sz w:val="20"/>
          <w:szCs w:val="20"/>
        </w:rPr>
        <w:t>unattended.</w:t>
      </w:r>
    </w:p>
    <w:p w:rsidRPr="00396301" w:rsidR="00396301" w:rsidP="59D6CD2F" w:rsidRDefault="00396301" w14:paraId="3602B1B8" w14:textId="476580EF">
      <w:pPr>
        <w:pStyle w:val="ListParagraph"/>
        <w:numPr>
          <w:ilvl w:val="0"/>
          <w:numId w:val="5"/>
        </w:numPr>
        <w:spacing w:after="100" w:afterAutospacing="on" w:line="276" w:lineRule="auto"/>
        <w:rPr>
          <w:rFonts w:eastAsia="Times New Roman" w:cs="Calibri" w:cstheme="minorAscii"/>
          <w:color w:val="000000" w:themeColor="text1"/>
          <w:sz w:val="20"/>
          <w:szCs w:val="20"/>
        </w:rPr>
      </w:pPr>
      <w:r w:rsidRPr="59D6CD2F" w:rsidR="00396301">
        <w:rPr>
          <w:color w:val="000000" w:themeColor="text1" w:themeTint="FF" w:themeShade="FF"/>
          <w:sz w:val="20"/>
          <w:szCs w:val="20"/>
        </w:rPr>
        <w:t>Do not horseplay around the machine</w:t>
      </w:r>
      <w:r w:rsidRPr="59D6CD2F" w:rsidR="00D02E2A">
        <w:rPr>
          <w:color w:val="000000" w:themeColor="text1" w:themeTint="FF" w:themeShade="FF"/>
          <w:sz w:val="20"/>
          <w:szCs w:val="20"/>
        </w:rPr>
        <w:t xml:space="preserve">. </w:t>
      </w:r>
    </w:p>
    <w:p w:rsidRPr="00C83CF8" w:rsidR="00396301" w:rsidP="00396301" w:rsidRDefault="00396301" w14:paraId="65B1DA14" w14:textId="77777777">
      <w:pPr>
        <w:pStyle w:val="ListParagraph"/>
        <w:spacing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Pr="003778D7" w:rsidR="003778D7" w:rsidRDefault="003778D7" w14:paraId="51641BA2" w14:textId="77777777">
      <w:pPr>
        <w:rPr>
          <w:sz w:val="24"/>
          <w:szCs w:val="24"/>
        </w:rPr>
      </w:pPr>
    </w:p>
    <w:sectPr w:rsidRPr="003778D7" w:rsidR="003778D7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bedc66d0b2d14c18"/>
      <w:footerReference w:type="default" r:id="R97fc081852a347ac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9472"/>
    </w:tblGrid>
    <w:tr w:rsidR="07C020C3" w:rsidTr="07C020C3" w14:paraId="54E0699D">
      <w:tc>
        <w:tcPr>
          <w:tcW w:w="9472" w:type="dxa"/>
          <w:tcMar/>
        </w:tcPr>
        <w:p w:rsidR="07C020C3" w:rsidP="07C020C3" w:rsidRDefault="07C020C3" w14:paraId="3DB1C6B6" w14:textId="3B39B454">
          <w:pPr>
            <w:pStyle w:val="Foot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noProof w:val="0"/>
              <w:lang w:val="en-US"/>
            </w:rPr>
          </w:pPr>
          <w:r w:rsidRPr="07C020C3" w:rsidR="07C020C3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en-US"/>
            </w:rPr>
            <w:t>This document is furnished by CompSource Mutual for informational purposes only. It is not intended to be a condition of coverage, nor should it be construed as legal advice.</w:t>
          </w:r>
        </w:p>
        <w:p w:rsidR="07C020C3" w:rsidP="07C020C3" w:rsidRDefault="07C020C3" w14:paraId="0F523053" w14:textId="1EB4C6DE">
          <w:pPr>
            <w:pStyle w:val="Header"/>
            <w:bidi w:val="0"/>
            <w:ind w:left="-115"/>
            <w:jc w:val="left"/>
          </w:pPr>
        </w:p>
      </w:tc>
    </w:tr>
  </w:tbl>
  <w:p w:rsidR="07C020C3" w:rsidP="07C020C3" w:rsidRDefault="07C020C3" w14:paraId="0FE26215" w14:textId="79C23911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7C020C3" w:rsidTr="07C020C3" w14:paraId="57A35B93">
      <w:tc>
        <w:tcPr>
          <w:tcW w:w="3120" w:type="dxa"/>
          <w:tcMar/>
        </w:tcPr>
        <w:p w:rsidR="07C020C3" w:rsidP="07C020C3" w:rsidRDefault="07C020C3" w14:paraId="1CB87A99" w14:textId="6D46204C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7C020C3" w:rsidP="07C020C3" w:rsidRDefault="07C020C3" w14:paraId="3060F53A" w14:textId="754946B8">
          <w:pPr>
            <w:pStyle w:val="Header"/>
            <w:bidi w:val="0"/>
            <w:jc w:val="center"/>
          </w:pPr>
          <w:r w:rsidR="07C020C3">
            <w:drawing>
              <wp:inline wp14:editId="086AE472" wp14:anchorId="18BCEF9F">
                <wp:extent cx="1838325" cy="466725"/>
                <wp:effectExtent l="0" t="0" r="0" b="0"/>
                <wp:docPr id="1963894780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c4b3246a78734dcb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120" w:type="dxa"/>
          <w:tcMar/>
        </w:tcPr>
        <w:p w:rsidR="07C020C3" w:rsidP="07C020C3" w:rsidRDefault="07C020C3" w14:paraId="582ABD30" w14:textId="52814B93">
          <w:pPr>
            <w:pStyle w:val="Header"/>
            <w:bidi w:val="0"/>
            <w:ind w:right="-115"/>
            <w:jc w:val="right"/>
          </w:pPr>
        </w:p>
      </w:tc>
    </w:tr>
  </w:tbl>
  <w:p w:rsidR="07C020C3" w:rsidP="07C020C3" w:rsidRDefault="07C020C3" w14:paraId="64A3C099" w14:textId="680070EC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41E94"/>
    <w:multiLevelType w:val="multilevel"/>
    <w:tmpl w:val="7B82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5E8B33AD"/>
    <w:multiLevelType w:val="multilevel"/>
    <w:tmpl w:val="6A26A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71533EFA"/>
    <w:multiLevelType w:val="hybridMultilevel"/>
    <w:tmpl w:val="756E98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B042622"/>
    <w:multiLevelType w:val="multilevel"/>
    <w:tmpl w:val="1B68A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7BB072E6"/>
    <w:multiLevelType w:val="multilevel"/>
    <w:tmpl w:val="6AA4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1982925797">
    <w:abstractNumId w:val="0"/>
  </w:num>
  <w:num w:numId="2" w16cid:durableId="18045202">
    <w:abstractNumId w:val="4"/>
  </w:num>
  <w:num w:numId="3" w16cid:durableId="1901593948">
    <w:abstractNumId w:val="3"/>
  </w:num>
  <w:num w:numId="4" w16cid:durableId="1457917502">
    <w:abstractNumId w:val="1"/>
  </w:num>
  <w:num w:numId="5" w16cid:durableId="5856987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8D7"/>
    <w:rsid w:val="001308FF"/>
    <w:rsid w:val="002870F1"/>
    <w:rsid w:val="002B70E8"/>
    <w:rsid w:val="00374E92"/>
    <w:rsid w:val="003778D7"/>
    <w:rsid w:val="00396301"/>
    <w:rsid w:val="00411830"/>
    <w:rsid w:val="006D00D3"/>
    <w:rsid w:val="007C3B5E"/>
    <w:rsid w:val="00873BB1"/>
    <w:rsid w:val="009D3D57"/>
    <w:rsid w:val="00C0076E"/>
    <w:rsid w:val="00C83CF8"/>
    <w:rsid w:val="00CE33D2"/>
    <w:rsid w:val="00D02E2A"/>
    <w:rsid w:val="00D6496B"/>
    <w:rsid w:val="05C7B34E"/>
    <w:rsid w:val="07C020C3"/>
    <w:rsid w:val="0DA6E4B2"/>
    <w:rsid w:val="228D7FFF"/>
    <w:rsid w:val="2E500F90"/>
    <w:rsid w:val="3C2747BB"/>
    <w:rsid w:val="3E6EE7D0"/>
    <w:rsid w:val="549AF943"/>
    <w:rsid w:val="59D6CD2F"/>
    <w:rsid w:val="64D6C25C"/>
    <w:rsid w:val="6E97927F"/>
    <w:rsid w:val="718E8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22CE0"/>
  <w15:chartTrackingRefBased/>
  <w15:docId w15:val="{E487E18F-24AF-4547-9A87-856FB1DA9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CF8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bedc66d0b2d14c18" /><Relationship Type="http://schemas.openxmlformats.org/officeDocument/2006/relationships/footer" Target="footer.xml" Id="R97fc081852a347ac" /><Relationship Type="http://schemas.openxmlformats.org/officeDocument/2006/relationships/image" Target="/media/image.png" Id="Rcd3a4d4656d644ff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c4b3246a78734dc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CompSource Mutual Insurance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Tucker Pawley</dc:creator>
  <keywords/>
  <dc:description/>
  <lastModifiedBy>Tucker Pawley</lastModifiedBy>
  <revision>12</revision>
  <dcterms:created xsi:type="dcterms:W3CDTF">2022-08-31T18:53:00.0000000Z</dcterms:created>
  <dcterms:modified xsi:type="dcterms:W3CDTF">2022-10-03T16:05:11.3053655Z</dcterms:modified>
</coreProperties>
</file>