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7D6" w:rsidP="00D23F6D" w:rsidRDefault="009F0163" w14:paraId="3E629055" w14:textId="6312E078">
      <w:pPr>
        <w:rPr>
          <w:b w:val="1"/>
          <w:bCs w:val="1"/>
          <w:sz w:val="40"/>
          <w:szCs w:val="40"/>
        </w:rPr>
      </w:pPr>
      <w:r w:rsidRPr="5E132BF1" w:rsidR="009F0163">
        <w:rPr>
          <w:b w:val="1"/>
          <w:bCs w:val="1"/>
          <w:sz w:val="40"/>
          <w:szCs w:val="40"/>
        </w:rPr>
        <w:t xml:space="preserve">Patient </w:t>
      </w:r>
      <w:r w:rsidRPr="5E132BF1" w:rsidR="5E132BF1">
        <w:rPr>
          <w:b w:val="1"/>
          <w:bCs w:val="1"/>
          <w:sz w:val="40"/>
          <w:szCs w:val="40"/>
        </w:rPr>
        <w:t>Transfer: To (And From) Vehicle to Wheelchair</w:t>
      </w:r>
    </w:p>
    <w:p w:rsidRPr="00166314" w:rsidR="00166314" w:rsidP="00166314" w:rsidRDefault="00166314" w14:paraId="4FA8F137" w14:textId="77777777">
      <w:r w:rsidRPr="00166314">
        <w:t>The user of the wheelchair should be comfortable and capable of transferring without injuring themselves or others before trying wheelchair transfer techniques. If the proper techniques aren't used, transferring from a wheelchair to a car and back can be difficult and even cause injury to you as a caregiver. Moving in and out of a wheelchair takes both strength and coordination. Communication can be one of the most critical pieces of moving a patient. </w:t>
      </w:r>
    </w:p>
    <w:p w:rsidRPr="00166314" w:rsidR="00166314" w:rsidP="00166314" w:rsidRDefault="00166314" w14:paraId="1F3AA905" w14:textId="77777777">
      <w:pPr>
        <w:ind w:left="360"/>
      </w:pPr>
      <w:r w:rsidRPr="00166314">
        <w:t>These tips and techniques can benefit both people for an easy and safe transfer:</w:t>
      </w:r>
    </w:p>
    <w:p w:rsidRPr="00166314" w:rsidR="00166314" w:rsidP="00166314" w:rsidRDefault="00166314" w14:paraId="2872D6B8" w14:textId="77777777">
      <w:pPr>
        <w:numPr>
          <w:ilvl w:val="0"/>
          <w:numId w:val="2"/>
        </w:numPr>
      </w:pPr>
      <w:r w:rsidRPr="00166314">
        <w:t>The wheelchair should be moved close to where the person will be moved.</w:t>
      </w:r>
    </w:p>
    <w:p w:rsidRPr="00166314" w:rsidR="00166314" w:rsidP="00166314" w:rsidRDefault="00166314" w14:paraId="58A429A2" w14:textId="77777777">
      <w:pPr>
        <w:numPr>
          <w:ilvl w:val="0"/>
          <w:numId w:val="2"/>
        </w:numPr>
      </w:pPr>
      <w:r w:rsidRPr="00166314">
        <w:t>The person should transfer on the stronger side of their body.</w:t>
      </w:r>
    </w:p>
    <w:p w:rsidRPr="00166314" w:rsidR="00166314" w:rsidP="00166314" w:rsidRDefault="00166314" w14:paraId="2CDE0F0F" w14:textId="77777777">
      <w:pPr>
        <w:numPr>
          <w:ilvl w:val="0"/>
          <w:numId w:val="2"/>
        </w:numPr>
      </w:pPr>
      <w:r w:rsidRPr="00166314">
        <w:t>It is important to lock the wheelchair and keep it locked while the person is moving into or out of it.</w:t>
      </w:r>
    </w:p>
    <w:p w:rsidRPr="00166314" w:rsidR="00166314" w:rsidP="00166314" w:rsidRDefault="00166314" w14:paraId="5DF478CE" w14:textId="77777777">
      <w:pPr>
        <w:numPr>
          <w:ilvl w:val="0"/>
          <w:numId w:val="2"/>
        </w:numPr>
      </w:pPr>
      <w:r w:rsidRPr="00166314">
        <w:t>Remove the foot pedals and/or leg rests.</w:t>
      </w:r>
    </w:p>
    <w:p w:rsidRPr="00166314" w:rsidR="00166314" w:rsidP="00166314" w:rsidRDefault="00166314" w14:paraId="06CB662F" w14:textId="77777777">
      <w:pPr>
        <w:numPr>
          <w:ilvl w:val="0"/>
          <w:numId w:val="2"/>
        </w:numPr>
      </w:pPr>
      <w:r w:rsidRPr="00166314">
        <w:t>A gait belt should be used to prevent injury to the person.</w:t>
      </w:r>
    </w:p>
    <w:p w:rsidRPr="00166314" w:rsidR="00166314" w:rsidP="00166314" w:rsidRDefault="00166314" w14:paraId="441BC967" w14:textId="77777777">
      <w:pPr>
        <w:numPr>
          <w:ilvl w:val="1"/>
          <w:numId w:val="3"/>
        </w:numPr>
      </w:pPr>
      <w:r w:rsidRPr="00166314">
        <w:t>If the person's knees are not strong, block their knees while they stand up.</w:t>
      </w:r>
    </w:p>
    <w:p w:rsidRPr="00166314" w:rsidR="00166314" w:rsidP="00166314" w:rsidRDefault="00166314" w14:paraId="790A5453" w14:textId="77777777">
      <w:pPr>
        <w:numPr>
          <w:ilvl w:val="1"/>
          <w:numId w:val="3"/>
        </w:numPr>
      </w:pPr>
      <w:r w:rsidRPr="00166314">
        <w:t>Always inspect the gain belt for rips, tears, or other issues to ensure they are in good condition.</w:t>
      </w:r>
    </w:p>
    <w:p w:rsidRPr="00166314" w:rsidR="00166314" w:rsidP="00166314" w:rsidRDefault="00166314" w14:paraId="1C51E12D" w14:textId="77777777">
      <w:pPr>
        <w:numPr>
          <w:ilvl w:val="0"/>
          <w:numId w:val="3"/>
        </w:numPr>
      </w:pPr>
      <w:r w:rsidRPr="00166314">
        <w:t>Maintain a natural curve in your back while bending your knees during the transfer.</w:t>
      </w:r>
    </w:p>
    <w:p w:rsidRPr="00166314" w:rsidR="00166314" w:rsidP="00166314" w:rsidRDefault="00166314" w14:paraId="0C3839EB" w14:textId="77777777">
      <w:pPr>
        <w:numPr>
          <w:ilvl w:val="0"/>
          <w:numId w:val="3"/>
        </w:numPr>
      </w:pPr>
      <w:r w:rsidRPr="00166314">
        <w:t>Push the wheelchair backward if you go upward, such as up a curb or stairs.</w:t>
      </w:r>
    </w:p>
    <w:p w:rsidRPr="00166314" w:rsidR="00166314" w:rsidP="00166314" w:rsidRDefault="00166314" w14:paraId="6412932F" w14:textId="77777777">
      <w:pPr>
        <w:numPr>
          <w:ilvl w:val="0"/>
          <w:numId w:val="3"/>
        </w:numPr>
      </w:pPr>
      <w:r w:rsidRPr="00166314">
        <w:t>Have the person seated with their legs at a right angle (90 degrees) at both the knees and hips.</w:t>
      </w:r>
    </w:p>
    <w:p w:rsidRPr="00166314" w:rsidR="00166314" w:rsidP="00166314" w:rsidRDefault="00166314" w14:paraId="37A54F5C" w14:textId="77777777">
      <w:pPr>
        <w:numPr>
          <w:ilvl w:val="0"/>
          <w:numId w:val="3"/>
        </w:numPr>
      </w:pPr>
      <w:r w:rsidRPr="00166314">
        <w:t>Unless directed, the person is seated with their feet flat on the floor.</w:t>
      </w:r>
    </w:p>
    <w:p w:rsidRPr="00166314" w:rsidR="00166314" w:rsidP="00166314" w:rsidRDefault="00166314" w14:paraId="5BE25BBB" w14:textId="77777777">
      <w:pPr>
        <w:numPr>
          <w:ilvl w:val="0"/>
          <w:numId w:val="3"/>
        </w:numPr>
      </w:pPr>
      <w:r w:rsidRPr="00166314">
        <w:t>If they start to fall, don't try to stop the fall, but rather, bend your knees and slowly lower them to the chair, bed, floor, or other safe surface.</w:t>
      </w:r>
    </w:p>
    <w:p w:rsidRPr="00166314" w:rsidR="00166314" w:rsidP="00166314" w:rsidRDefault="00166314" w14:paraId="15E5F093" w14:textId="77777777">
      <w:pPr>
        <w:numPr>
          <w:ilvl w:val="0"/>
          <w:numId w:val="3"/>
        </w:numPr>
      </w:pPr>
      <w:r w:rsidRPr="00166314">
        <w:t>Always familiarize yourself with the wheelchair's features before lifting someone.</w:t>
      </w:r>
    </w:p>
    <w:p w:rsidRPr="00D23F6D" w:rsidR="003923E6" w:rsidP="00452A36" w:rsidRDefault="003923E6" w14:paraId="6FC6CAD2" w14:textId="77777777">
      <w:pPr>
        <w:ind w:left="360"/>
      </w:pPr>
    </w:p>
    <w:p w:rsidRPr="003B45D7" w:rsidR="001273DF" w:rsidRDefault="001273DF" w14:paraId="0C7CF545" w14:textId="77777777"/>
    <w:p w:rsidRPr="009F0163" w:rsidR="009F0163" w:rsidRDefault="009F0163" w14:paraId="67A5ED94" w14:textId="77777777"/>
    <w:sectPr w:rsidRPr="009F0163" w:rsidR="009F016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712B"/>
    <w:multiLevelType w:val="multilevel"/>
    <w:tmpl w:val="A890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536A4F1F"/>
    <w:multiLevelType w:val="multilevel"/>
    <w:tmpl w:val="5892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309482630">
    <w:abstractNumId w:val="0"/>
  </w:num>
  <w:num w:numId="2" w16cid:durableId="895362373">
    <w:abstractNumId w:val="1"/>
  </w:num>
  <w:num w:numId="3" w16cid:durableId="49384200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63"/>
    <w:rsid w:val="0004409D"/>
    <w:rsid w:val="001257D6"/>
    <w:rsid w:val="001273DF"/>
    <w:rsid w:val="00141369"/>
    <w:rsid w:val="00166314"/>
    <w:rsid w:val="00176912"/>
    <w:rsid w:val="00216E2B"/>
    <w:rsid w:val="0026296C"/>
    <w:rsid w:val="00272B3D"/>
    <w:rsid w:val="00305DCE"/>
    <w:rsid w:val="00321C90"/>
    <w:rsid w:val="00382889"/>
    <w:rsid w:val="00385B0A"/>
    <w:rsid w:val="003923E6"/>
    <w:rsid w:val="003B45D7"/>
    <w:rsid w:val="00452A36"/>
    <w:rsid w:val="00500A99"/>
    <w:rsid w:val="00512C3F"/>
    <w:rsid w:val="00543BEF"/>
    <w:rsid w:val="005525DA"/>
    <w:rsid w:val="00555995"/>
    <w:rsid w:val="005C39B1"/>
    <w:rsid w:val="005D1BCE"/>
    <w:rsid w:val="00620A39"/>
    <w:rsid w:val="0066075E"/>
    <w:rsid w:val="007760CA"/>
    <w:rsid w:val="00817691"/>
    <w:rsid w:val="0086348D"/>
    <w:rsid w:val="00873BB1"/>
    <w:rsid w:val="00946DEB"/>
    <w:rsid w:val="009D3D57"/>
    <w:rsid w:val="009E5FF1"/>
    <w:rsid w:val="009F0163"/>
    <w:rsid w:val="009F0612"/>
    <w:rsid w:val="00A83418"/>
    <w:rsid w:val="00B16B92"/>
    <w:rsid w:val="00BB594B"/>
    <w:rsid w:val="00CA4402"/>
    <w:rsid w:val="00CB0A65"/>
    <w:rsid w:val="00D23F6D"/>
    <w:rsid w:val="00DF4142"/>
    <w:rsid w:val="00EF0E69"/>
    <w:rsid w:val="00F038A6"/>
    <w:rsid w:val="5E13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283A0"/>
  <w15:chartTrackingRefBased/>
  <w15:docId w15:val="{5E92D4D0-6A82-4BCA-9F37-9153B1BA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CompSource Mutual Insurance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Tucker Pawley</dc:creator>
  <keywords/>
  <dc:description/>
  <lastModifiedBy>Amber Summers</lastModifiedBy>
  <revision>41</revision>
  <dcterms:created xsi:type="dcterms:W3CDTF">2022-07-06T16:32:00.0000000Z</dcterms:created>
  <dcterms:modified xsi:type="dcterms:W3CDTF">2022-08-10T15:31:41.1029870Z</dcterms:modified>
</coreProperties>
</file>