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0F2B" w14:textId="77777777" w:rsidR="00896259" w:rsidRDefault="00896259" w:rsidP="00B245F7">
      <w:pPr>
        <w:pStyle w:val="Heading1"/>
        <w:spacing w:line="240" w:lineRule="auto"/>
        <w:rPr>
          <w:rFonts w:ascii="Arial" w:hAnsi="Arial" w:cs="Arial"/>
          <w:noProof/>
          <w:color w:val="5D6673"/>
          <w:sz w:val="40"/>
          <w:szCs w:val="40"/>
        </w:rPr>
      </w:pPr>
    </w:p>
    <w:p w14:paraId="48D569A4" w14:textId="77777777" w:rsidR="00896259" w:rsidRDefault="00896259" w:rsidP="00B245F7">
      <w:pPr>
        <w:pStyle w:val="Heading1"/>
        <w:spacing w:line="240" w:lineRule="auto"/>
        <w:rPr>
          <w:rFonts w:ascii="Arial" w:hAnsi="Arial" w:cs="Arial"/>
          <w:noProof/>
          <w:color w:val="5D6673"/>
          <w:sz w:val="40"/>
          <w:szCs w:val="40"/>
        </w:rPr>
      </w:pPr>
    </w:p>
    <w:p w14:paraId="49452D52" w14:textId="343AA4EA" w:rsidR="001C49F3" w:rsidRPr="00B245F7" w:rsidRDefault="00A50382" w:rsidP="00B245F7">
      <w:pPr>
        <w:pStyle w:val="Heading1"/>
        <w:spacing w:line="240" w:lineRule="auto"/>
        <w:rPr>
          <w:rFonts w:ascii="futura-pt" w:hAnsi="futura-pt"/>
          <w:b w:val="0"/>
          <w:bCs w:val="0"/>
          <w:color w:val="00263A"/>
        </w:rPr>
      </w:pPr>
      <w:r>
        <w:rPr>
          <w:rFonts w:ascii="futura-pt" w:hAnsi="futura-pt"/>
          <w:b w:val="0"/>
          <w:bCs w:val="0"/>
          <w:color w:val="00263A"/>
        </w:rPr>
        <w:t>Manual collection</w:t>
      </w:r>
      <w:r w:rsidR="006C6DA7">
        <w:rPr>
          <w:rFonts w:ascii="futura-pt" w:hAnsi="futura-pt"/>
          <w:b w:val="0"/>
          <w:bCs w:val="0"/>
          <w:color w:val="00263A"/>
        </w:rPr>
        <w:t xml:space="preserve">: REFUSE </w:t>
      </w:r>
    </w:p>
    <w:p w14:paraId="4E42DCEF" w14:textId="59512FBC" w:rsidR="006C6DA7" w:rsidRDefault="00A50382" w:rsidP="00B245F7">
      <w:r>
        <w:t xml:space="preserve">For large, bulk or irregular </w:t>
      </w:r>
      <w:r w:rsidR="00896259">
        <w:t>garbage</w:t>
      </w:r>
      <w:r>
        <w:t xml:space="preserve">, it is sometimes necessary to collect </w:t>
      </w:r>
      <w:r w:rsidR="000C3BC1">
        <w:t xml:space="preserve">items </w:t>
      </w:r>
      <w:r>
        <w:t xml:space="preserve">manually. In these </w:t>
      </w:r>
      <w:r w:rsidR="000C3BC1">
        <w:t>instances,</w:t>
      </w:r>
      <w:r>
        <w:t xml:space="preserve"> there are key areas to consider to stay safe.</w:t>
      </w:r>
    </w:p>
    <w:p w14:paraId="2171B933" w14:textId="22DA97B8" w:rsidR="00C003F6" w:rsidRDefault="00C003F6" w:rsidP="00B245F7"/>
    <w:p w14:paraId="36FB3E8B" w14:textId="6AA7ABF2" w:rsidR="00C003F6" w:rsidRPr="00C003F6" w:rsidRDefault="00F403C0" w:rsidP="00B245F7">
      <w:pPr>
        <w:rPr>
          <w:i/>
          <w:iCs/>
        </w:rPr>
      </w:pPr>
      <w:r>
        <w:rPr>
          <w:i/>
          <w:iCs/>
        </w:rPr>
        <w:t>Good handling technique</w:t>
      </w:r>
      <w:r w:rsidR="00C003F6" w:rsidRPr="00C003F6">
        <w:rPr>
          <w:i/>
          <w:iCs/>
        </w:rPr>
        <w:t>:</w:t>
      </w:r>
    </w:p>
    <w:p w14:paraId="4EF2C648" w14:textId="442B80AC" w:rsidR="004E26C1" w:rsidRDefault="00F403C0" w:rsidP="00F403C0">
      <w:pPr>
        <w:pStyle w:val="ListParagraph"/>
        <w:numPr>
          <w:ilvl w:val="0"/>
          <w:numId w:val="18"/>
        </w:numPr>
        <w:rPr>
          <w:rFonts w:ascii="Calibri" w:eastAsia="Times New Roman" w:hAnsi="Calibri" w:cs="Calibri"/>
        </w:rPr>
      </w:pPr>
      <w:r>
        <w:rPr>
          <w:rFonts w:ascii="Calibri" w:eastAsia="Times New Roman" w:hAnsi="Calibri" w:cs="Calibri"/>
        </w:rPr>
        <w:t>Always lift items properly by keeping feet approximately shoulder width apart, bending at the knees and keeping the back straight</w:t>
      </w:r>
    </w:p>
    <w:p w14:paraId="758AA714" w14:textId="29C1189D" w:rsidR="00D42063" w:rsidRPr="00D42063" w:rsidRDefault="00F403C0" w:rsidP="00D42063">
      <w:pPr>
        <w:pStyle w:val="ListParagraph"/>
        <w:numPr>
          <w:ilvl w:val="0"/>
          <w:numId w:val="18"/>
        </w:numPr>
        <w:rPr>
          <w:rFonts w:ascii="Calibri" w:eastAsia="Times New Roman" w:hAnsi="Calibri" w:cs="Calibri"/>
        </w:rPr>
      </w:pPr>
      <w:r>
        <w:rPr>
          <w:rFonts w:ascii="Calibri" w:eastAsia="Times New Roman" w:hAnsi="Calibri" w:cs="Calibri"/>
        </w:rPr>
        <w:t>Avoid twisting while lifting an object</w:t>
      </w:r>
      <w:r w:rsidR="00D42063">
        <w:rPr>
          <w:rFonts w:ascii="Calibri" w:eastAsia="Times New Roman" w:hAnsi="Calibri" w:cs="Calibri"/>
        </w:rPr>
        <w:t>; move only in the direction feet are pointing</w:t>
      </w:r>
    </w:p>
    <w:p w14:paraId="20531E22" w14:textId="2871FA16" w:rsidR="00D42063" w:rsidRDefault="00D42063" w:rsidP="00D42063">
      <w:pPr>
        <w:pStyle w:val="ListParagraph"/>
        <w:numPr>
          <w:ilvl w:val="0"/>
          <w:numId w:val="18"/>
        </w:numPr>
        <w:rPr>
          <w:rFonts w:ascii="Calibri" w:eastAsia="Times New Roman" w:hAnsi="Calibri" w:cs="Calibri"/>
        </w:rPr>
      </w:pPr>
      <w:r>
        <w:rPr>
          <w:rFonts w:ascii="Calibri" w:eastAsia="Times New Roman" w:hAnsi="Calibri" w:cs="Calibri"/>
        </w:rPr>
        <w:t>Firmly plant feet prior to lifting</w:t>
      </w:r>
    </w:p>
    <w:p w14:paraId="3B9C7AC5" w14:textId="5E4F7010" w:rsidR="00D42063" w:rsidRDefault="00D42063" w:rsidP="00D42063">
      <w:pPr>
        <w:pStyle w:val="ListParagraph"/>
        <w:numPr>
          <w:ilvl w:val="0"/>
          <w:numId w:val="18"/>
        </w:numPr>
        <w:rPr>
          <w:rFonts w:ascii="Calibri" w:eastAsia="Times New Roman" w:hAnsi="Calibri" w:cs="Calibri"/>
        </w:rPr>
      </w:pPr>
      <w:r>
        <w:rPr>
          <w:rFonts w:ascii="Calibri" w:eastAsia="Times New Roman" w:hAnsi="Calibri" w:cs="Calibri"/>
        </w:rPr>
        <w:t>When lifting and tossing items for long periods, use various techniques to avoid repetitive strain</w:t>
      </w:r>
    </w:p>
    <w:p w14:paraId="254FA518" w14:textId="351D9768" w:rsidR="00D42063" w:rsidRDefault="00D42063" w:rsidP="00D42063">
      <w:pPr>
        <w:pStyle w:val="ListParagraph"/>
        <w:numPr>
          <w:ilvl w:val="0"/>
          <w:numId w:val="18"/>
        </w:numPr>
        <w:rPr>
          <w:rFonts w:ascii="Calibri" w:eastAsia="Times New Roman" w:hAnsi="Calibri" w:cs="Calibri"/>
        </w:rPr>
      </w:pPr>
      <w:r>
        <w:rPr>
          <w:rFonts w:ascii="Calibri" w:eastAsia="Times New Roman" w:hAnsi="Calibri" w:cs="Calibri"/>
        </w:rPr>
        <w:t>If a load shifts while moving, stop and lower the load, readjust, then lift again</w:t>
      </w:r>
    </w:p>
    <w:p w14:paraId="4B464BE5" w14:textId="41A2DD35" w:rsidR="000C3BC1" w:rsidRDefault="000C3BC1" w:rsidP="00D42063">
      <w:pPr>
        <w:pStyle w:val="ListParagraph"/>
        <w:numPr>
          <w:ilvl w:val="0"/>
          <w:numId w:val="18"/>
        </w:numPr>
        <w:rPr>
          <w:rFonts w:ascii="Calibri" w:eastAsia="Times New Roman" w:hAnsi="Calibri" w:cs="Calibri"/>
        </w:rPr>
      </w:pPr>
      <w:r>
        <w:rPr>
          <w:rFonts w:ascii="Calibri" w:eastAsia="Times New Roman" w:hAnsi="Calibri" w:cs="Calibri"/>
        </w:rPr>
        <w:t>When possible and especially for bulky, large, or awkward items get assistance</w:t>
      </w:r>
    </w:p>
    <w:p w14:paraId="200D0B07" w14:textId="1D7B3918" w:rsidR="000C3BC1" w:rsidRDefault="000C3BC1" w:rsidP="00D42063">
      <w:pPr>
        <w:pStyle w:val="ListParagraph"/>
        <w:numPr>
          <w:ilvl w:val="0"/>
          <w:numId w:val="18"/>
        </w:numPr>
        <w:rPr>
          <w:rFonts w:ascii="Calibri" w:eastAsia="Times New Roman" w:hAnsi="Calibri" w:cs="Calibri"/>
        </w:rPr>
      </w:pPr>
      <w:r>
        <w:rPr>
          <w:rFonts w:ascii="Calibri" w:eastAsia="Times New Roman" w:hAnsi="Calibri" w:cs="Calibri"/>
        </w:rPr>
        <w:t>Get a good hold on the object that is not on a sharp edge</w:t>
      </w:r>
    </w:p>
    <w:p w14:paraId="1B4A1846" w14:textId="0F1620D4" w:rsidR="000C3BC1" w:rsidRDefault="000C3BC1" w:rsidP="00D42063">
      <w:pPr>
        <w:pStyle w:val="ListParagraph"/>
        <w:numPr>
          <w:ilvl w:val="0"/>
          <w:numId w:val="18"/>
        </w:numPr>
        <w:rPr>
          <w:rFonts w:ascii="Calibri" w:eastAsia="Times New Roman" w:hAnsi="Calibri" w:cs="Calibri"/>
        </w:rPr>
      </w:pPr>
      <w:r>
        <w:rPr>
          <w:rFonts w:ascii="Calibri" w:eastAsia="Times New Roman" w:hAnsi="Calibri" w:cs="Calibri"/>
        </w:rPr>
        <w:t>Make sure the weight of the object does not exceed grip strength</w:t>
      </w:r>
    </w:p>
    <w:p w14:paraId="5EF62C59" w14:textId="4A785F6B" w:rsidR="000C3BC1" w:rsidRDefault="000C3BC1" w:rsidP="00D42063">
      <w:pPr>
        <w:pStyle w:val="ListParagraph"/>
        <w:numPr>
          <w:ilvl w:val="0"/>
          <w:numId w:val="18"/>
        </w:numPr>
        <w:rPr>
          <w:rFonts w:ascii="Calibri" w:eastAsia="Times New Roman" w:hAnsi="Calibri" w:cs="Calibri"/>
        </w:rPr>
      </w:pPr>
      <w:r>
        <w:rPr>
          <w:rFonts w:ascii="Calibri" w:eastAsia="Times New Roman" w:hAnsi="Calibri" w:cs="Calibri"/>
        </w:rPr>
        <w:t>Keep items between hips and shoulders</w:t>
      </w:r>
    </w:p>
    <w:p w14:paraId="06F15C0C" w14:textId="200976E6" w:rsidR="000C3BC1" w:rsidRDefault="000C3BC1" w:rsidP="00D42063">
      <w:pPr>
        <w:pStyle w:val="ListParagraph"/>
        <w:numPr>
          <w:ilvl w:val="0"/>
          <w:numId w:val="18"/>
        </w:numPr>
        <w:rPr>
          <w:rFonts w:ascii="Calibri" w:eastAsia="Times New Roman" w:hAnsi="Calibri" w:cs="Calibri"/>
        </w:rPr>
      </w:pPr>
      <w:r>
        <w:rPr>
          <w:rFonts w:ascii="Calibri" w:eastAsia="Times New Roman" w:hAnsi="Calibri" w:cs="Calibri"/>
        </w:rPr>
        <w:t xml:space="preserve">When team lifting the item should be held at the same level </w:t>
      </w:r>
    </w:p>
    <w:p w14:paraId="721F547B" w14:textId="694C417F" w:rsidR="00D42063" w:rsidRDefault="00D42063" w:rsidP="00D42063">
      <w:pPr>
        <w:rPr>
          <w:rFonts w:ascii="Calibri" w:eastAsia="Times New Roman" w:hAnsi="Calibri" w:cs="Calibri"/>
          <w:i/>
          <w:iCs/>
        </w:rPr>
      </w:pPr>
      <w:r w:rsidRPr="00D42063">
        <w:rPr>
          <w:rFonts w:ascii="Calibri" w:eastAsia="Times New Roman" w:hAnsi="Calibri" w:cs="Calibri"/>
          <w:i/>
          <w:iCs/>
        </w:rPr>
        <w:t>Additional tips to keep in mind:</w:t>
      </w:r>
    </w:p>
    <w:p w14:paraId="2D799CF3" w14:textId="0E9D1E4F" w:rsidR="00D42063" w:rsidRPr="00DF521E" w:rsidRDefault="00D42063" w:rsidP="00D42063">
      <w:pPr>
        <w:pStyle w:val="ListParagraph"/>
        <w:numPr>
          <w:ilvl w:val="0"/>
          <w:numId w:val="20"/>
        </w:numPr>
        <w:rPr>
          <w:rFonts w:ascii="Calibri" w:eastAsia="Times New Roman" w:hAnsi="Calibri" w:cs="Calibri"/>
          <w:i/>
          <w:iCs/>
        </w:rPr>
      </w:pPr>
      <w:r w:rsidRPr="00D42063">
        <w:rPr>
          <w:rFonts w:ascii="Calibri" w:eastAsia="Times New Roman" w:hAnsi="Calibri" w:cs="Calibri"/>
        </w:rPr>
        <w:t xml:space="preserve">Whenever possible to use </w:t>
      </w:r>
      <w:r w:rsidR="00DF521E">
        <w:rPr>
          <w:rFonts w:ascii="Calibri" w:eastAsia="Times New Roman" w:hAnsi="Calibri" w:cs="Calibri"/>
        </w:rPr>
        <w:t>special trucks, hoisting equipment, or other lifting aids do so</w:t>
      </w:r>
    </w:p>
    <w:p w14:paraId="3CA06B74" w14:textId="7F353740" w:rsidR="00DF521E" w:rsidRPr="00D42063" w:rsidRDefault="00DF521E" w:rsidP="00D42063">
      <w:pPr>
        <w:pStyle w:val="ListParagraph"/>
        <w:numPr>
          <w:ilvl w:val="0"/>
          <w:numId w:val="20"/>
        </w:numPr>
        <w:rPr>
          <w:rFonts w:ascii="Calibri" w:eastAsia="Times New Roman" w:hAnsi="Calibri" w:cs="Calibri"/>
          <w:i/>
          <w:iCs/>
        </w:rPr>
      </w:pPr>
      <w:r>
        <w:rPr>
          <w:rFonts w:ascii="Calibri" w:eastAsia="Times New Roman" w:hAnsi="Calibri" w:cs="Calibri"/>
        </w:rPr>
        <w:t>Any time ropes, slings, cables etc. are used they should be inspected beforehand</w:t>
      </w:r>
    </w:p>
    <w:p w14:paraId="34D50C9A" w14:textId="77777777" w:rsidR="00D42063" w:rsidRDefault="00D42063" w:rsidP="00D42063">
      <w:pPr>
        <w:pStyle w:val="ListParagraph"/>
        <w:numPr>
          <w:ilvl w:val="0"/>
          <w:numId w:val="20"/>
        </w:numPr>
        <w:rPr>
          <w:rFonts w:ascii="Calibri" w:eastAsia="Times New Roman" w:hAnsi="Calibri" w:cs="Calibri"/>
        </w:rPr>
      </w:pPr>
      <w:r>
        <w:rPr>
          <w:rFonts w:ascii="Calibri" w:eastAsia="Times New Roman" w:hAnsi="Calibri" w:cs="Calibri"/>
        </w:rPr>
        <w:t>Wear gloves that have good grip and fit well to assist with lifting</w:t>
      </w:r>
    </w:p>
    <w:p w14:paraId="53C12E64" w14:textId="6FDA046B" w:rsidR="000C3BC1" w:rsidRDefault="000C3BC1" w:rsidP="000C3BC1">
      <w:pPr>
        <w:pStyle w:val="ListParagraph"/>
        <w:numPr>
          <w:ilvl w:val="0"/>
          <w:numId w:val="20"/>
        </w:numPr>
        <w:rPr>
          <w:rFonts w:ascii="Calibri" w:eastAsia="Times New Roman" w:hAnsi="Calibri" w:cs="Calibri"/>
        </w:rPr>
      </w:pPr>
      <w:r>
        <w:rPr>
          <w:rFonts w:ascii="Calibri" w:eastAsia="Times New Roman" w:hAnsi="Calibri" w:cs="Calibri"/>
        </w:rPr>
        <w:t>Be aware of unseen or unmarked sharp objects that may be in the pile</w:t>
      </w:r>
    </w:p>
    <w:p w14:paraId="6C57CC88" w14:textId="2A944EA3" w:rsidR="000C3BC1" w:rsidRDefault="000C3BC1" w:rsidP="000C3BC1">
      <w:pPr>
        <w:pStyle w:val="ListParagraph"/>
        <w:numPr>
          <w:ilvl w:val="0"/>
          <w:numId w:val="20"/>
        </w:numPr>
        <w:rPr>
          <w:rFonts w:ascii="Calibri" w:eastAsia="Times New Roman" w:hAnsi="Calibri" w:cs="Calibri"/>
        </w:rPr>
      </w:pPr>
      <w:r>
        <w:rPr>
          <w:rFonts w:ascii="Calibri" w:eastAsia="Times New Roman" w:hAnsi="Calibri" w:cs="Calibri"/>
        </w:rPr>
        <w:t>Be aware of traffic moving around the collection area; use all lights and positioning of the vehicle to stay safe; face traffic whenever possible</w:t>
      </w:r>
    </w:p>
    <w:p w14:paraId="169991E4" w14:textId="76523554" w:rsidR="000C3BC1" w:rsidRDefault="000C3BC1" w:rsidP="000C3BC1">
      <w:pPr>
        <w:pStyle w:val="ListParagraph"/>
        <w:numPr>
          <w:ilvl w:val="0"/>
          <w:numId w:val="20"/>
        </w:numPr>
        <w:rPr>
          <w:rFonts w:ascii="Calibri" w:eastAsia="Times New Roman" w:hAnsi="Calibri" w:cs="Calibri"/>
        </w:rPr>
      </w:pPr>
      <w:r>
        <w:rPr>
          <w:rFonts w:ascii="Calibri" w:eastAsia="Times New Roman" w:hAnsi="Calibri" w:cs="Calibri"/>
        </w:rPr>
        <w:t xml:space="preserve">If the truck has a mechanical lift or boom, assess each pickup location for overhead </w:t>
      </w:r>
      <w:r w:rsidR="00371A42">
        <w:rPr>
          <w:rFonts w:ascii="Calibri" w:eastAsia="Times New Roman" w:hAnsi="Calibri" w:cs="Calibri"/>
        </w:rPr>
        <w:t>obstructions such as power lines</w:t>
      </w:r>
    </w:p>
    <w:p w14:paraId="4AD4D492" w14:textId="131D92B4" w:rsidR="00371A42" w:rsidRDefault="00371A42" w:rsidP="000C3BC1">
      <w:pPr>
        <w:pStyle w:val="ListParagraph"/>
        <w:numPr>
          <w:ilvl w:val="0"/>
          <w:numId w:val="20"/>
        </w:numPr>
        <w:rPr>
          <w:rFonts w:ascii="Calibri" w:eastAsia="Times New Roman" w:hAnsi="Calibri" w:cs="Calibri"/>
        </w:rPr>
      </w:pPr>
      <w:r>
        <w:rPr>
          <w:rFonts w:ascii="Calibri" w:eastAsia="Times New Roman" w:hAnsi="Calibri" w:cs="Calibri"/>
        </w:rPr>
        <w:t>If collecting in a busy area it may be necessary to have a traffic control vehicle follow behind to assist</w:t>
      </w:r>
    </w:p>
    <w:p w14:paraId="7091D223" w14:textId="37957D8C" w:rsidR="00371A42" w:rsidRDefault="00371A42" w:rsidP="000C3BC1">
      <w:pPr>
        <w:pStyle w:val="ListParagraph"/>
        <w:numPr>
          <w:ilvl w:val="0"/>
          <w:numId w:val="20"/>
        </w:numPr>
        <w:rPr>
          <w:rFonts w:ascii="Calibri" w:eastAsia="Times New Roman" w:hAnsi="Calibri" w:cs="Calibri"/>
        </w:rPr>
      </w:pPr>
      <w:r>
        <w:rPr>
          <w:rFonts w:ascii="Calibri" w:eastAsia="Times New Roman" w:hAnsi="Calibri" w:cs="Calibri"/>
        </w:rPr>
        <w:t>Wear all appropriate personal protective equipment to protect from dusts, chemicals, biological exposures etc.</w:t>
      </w:r>
    </w:p>
    <w:p w14:paraId="7CFE41E4" w14:textId="6CF312F7" w:rsidR="00DF521E" w:rsidRDefault="00DF521E" w:rsidP="000C3BC1">
      <w:pPr>
        <w:pStyle w:val="ListParagraph"/>
        <w:numPr>
          <w:ilvl w:val="0"/>
          <w:numId w:val="20"/>
        </w:numPr>
        <w:rPr>
          <w:rFonts w:ascii="Calibri" w:eastAsia="Times New Roman" w:hAnsi="Calibri" w:cs="Calibri"/>
        </w:rPr>
      </w:pPr>
      <w:r>
        <w:rPr>
          <w:rFonts w:ascii="Calibri" w:eastAsia="Times New Roman" w:hAnsi="Calibri" w:cs="Calibri"/>
        </w:rPr>
        <w:t>Never lift a load</w:t>
      </w:r>
      <w:r w:rsidR="00896259">
        <w:rPr>
          <w:rFonts w:ascii="Calibri" w:eastAsia="Times New Roman" w:hAnsi="Calibri" w:cs="Calibri"/>
        </w:rPr>
        <w:t xml:space="preserve"> mechanically</w:t>
      </w:r>
      <w:r>
        <w:rPr>
          <w:rFonts w:ascii="Calibri" w:eastAsia="Times New Roman" w:hAnsi="Calibri" w:cs="Calibri"/>
        </w:rPr>
        <w:t xml:space="preserve"> and leave it unattended</w:t>
      </w:r>
    </w:p>
    <w:p w14:paraId="37CE2B2A" w14:textId="422509D7" w:rsidR="00371A42" w:rsidRPr="00371A42" w:rsidRDefault="00371A42" w:rsidP="00371A42">
      <w:pPr>
        <w:rPr>
          <w:rFonts w:ascii="Calibri" w:eastAsia="Times New Roman" w:hAnsi="Calibri" w:cs="Calibri"/>
        </w:rPr>
      </w:pPr>
      <w:r>
        <w:rPr>
          <w:rFonts w:ascii="Calibri" w:eastAsia="Times New Roman" w:hAnsi="Calibri" w:cs="Calibri"/>
        </w:rPr>
        <w:t>If manual lifting can be avoided, it should be. Any collection that can happen while inside the truck is the best way to keep refuse collection workers safe. When that isn’t possible remember the tips above.</w:t>
      </w:r>
    </w:p>
    <w:p w14:paraId="5400915A" w14:textId="77777777" w:rsidR="00D42063" w:rsidRPr="00D42063" w:rsidRDefault="00D42063" w:rsidP="000C3BC1">
      <w:pPr>
        <w:pStyle w:val="ListParagraph"/>
        <w:rPr>
          <w:rFonts w:ascii="Calibri" w:eastAsia="Times New Roman" w:hAnsi="Calibri" w:cs="Calibri"/>
          <w:i/>
          <w:iCs/>
        </w:rPr>
      </w:pPr>
    </w:p>
    <w:sectPr w:rsidR="00D42063" w:rsidRPr="00D42063" w:rsidSect="001730F4">
      <w:footerReference w:type="default" r:id="rId11"/>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C92"/>
    <w:multiLevelType w:val="hybridMultilevel"/>
    <w:tmpl w:val="AB5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84F2E"/>
    <w:multiLevelType w:val="hybridMultilevel"/>
    <w:tmpl w:val="A4A004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410E8"/>
    <w:multiLevelType w:val="hybridMultilevel"/>
    <w:tmpl w:val="7020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71F8D"/>
    <w:multiLevelType w:val="hybridMultilevel"/>
    <w:tmpl w:val="3F16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97A59"/>
    <w:multiLevelType w:val="hybridMultilevel"/>
    <w:tmpl w:val="092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40740"/>
    <w:multiLevelType w:val="hybridMultilevel"/>
    <w:tmpl w:val="D2A48036"/>
    <w:lvl w:ilvl="0" w:tplc="BE36D30A">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B696E"/>
    <w:multiLevelType w:val="hybridMultilevel"/>
    <w:tmpl w:val="FC82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376B3"/>
    <w:multiLevelType w:val="hybridMultilevel"/>
    <w:tmpl w:val="24C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E64B3"/>
    <w:multiLevelType w:val="hybridMultilevel"/>
    <w:tmpl w:val="0BB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C7C4A"/>
    <w:multiLevelType w:val="hybridMultilevel"/>
    <w:tmpl w:val="E43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C597B"/>
    <w:multiLevelType w:val="hybridMultilevel"/>
    <w:tmpl w:val="2FE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37986">
    <w:abstractNumId w:val="5"/>
  </w:num>
  <w:num w:numId="2" w16cid:durableId="1357655174">
    <w:abstractNumId w:val="0"/>
  </w:num>
  <w:num w:numId="3" w16cid:durableId="1547334413">
    <w:abstractNumId w:val="13"/>
  </w:num>
  <w:num w:numId="4" w16cid:durableId="769157849">
    <w:abstractNumId w:val="12"/>
  </w:num>
  <w:num w:numId="5" w16cid:durableId="1848518878">
    <w:abstractNumId w:val="15"/>
  </w:num>
  <w:num w:numId="6" w16cid:durableId="1682009283">
    <w:abstractNumId w:val="4"/>
  </w:num>
  <w:num w:numId="7" w16cid:durableId="428894355">
    <w:abstractNumId w:val="7"/>
  </w:num>
  <w:num w:numId="8" w16cid:durableId="1796171065">
    <w:abstractNumId w:val="11"/>
  </w:num>
  <w:num w:numId="9" w16cid:durableId="1466921847">
    <w:abstractNumId w:val="3"/>
  </w:num>
  <w:num w:numId="10" w16cid:durableId="233201977">
    <w:abstractNumId w:val="8"/>
  </w:num>
  <w:num w:numId="11" w16cid:durableId="1909532576">
    <w:abstractNumId w:val="2"/>
  </w:num>
  <w:num w:numId="12" w16cid:durableId="422648226">
    <w:abstractNumId w:val="9"/>
  </w:num>
  <w:num w:numId="13" w16cid:durableId="1811440788">
    <w:abstractNumId w:val="14"/>
  </w:num>
  <w:num w:numId="14" w16cid:durableId="723019456">
    <w:abstractNumId w:val="19"/>
  </w:num>
  <w:num w:numId="15" w16cid:durableId="505824492">
    <w:abstractNumId w:val="18"/>
  </w:num>
  <w:num w:numId="16" w16cid:durableId="1790200420">
    <w:abstractNumId w:val="6"/>
  </w:num>
  <w:num w:numId="17" w16cid:durableId="595292493">
    <w:abstractNumId w:val="10"/>
  </w:num>
  <w:num w:numId="18" w16cid:durableId="386223698">
    <w:abstractNumId w:val="17"/>
  </w:num>
  <w:num w:numId="19" w16cid:durableId="1905600897">
    <w:abstractNumId w:val="16"/>
  </w:num>
  <w:num w:numId="20" w16cid:durableId="155075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9679F"/>
    <w:rsid w:val="000C3BC1"/>
    <w:rsid w:val="000D284E"/>
    <w:rsid w:val="000F3D3B"/>
    <w:rsid w:val="0010412C"/>
    <w:rsid w:val="00144421"/>
    <w:rsid w:val="001730F4"/>
    <w:rsid w:val="001B4850"/>
    <w:rsid w:val="001C49F3"/>
    <w:rsid w:val="001C594A"/>
    <w:rsid w:val="00230F2D"/>
    <w:rsid w:val="002562B9"/>
    <w:rsid w:val="00265008"/>
    <w:rsid w:val="002F213B"/>
    <w:rsid w:val="00355DB1"/>
    <w:rsid w:val="00371A42"/>
    <w:rsid w:val="00372264"/>
    <w:rsid w:val="00394FD8"/>
    <w:rsid w:val="003A3910"/>
    <w:rsid w:val="00430324"/>
    <w:rsid w:val="00474310"/>
    <w:rsid w:val="004E26C1"/>
    <w:rsid w:val="005064B6"/>
    <w:rsid w:val="00506D5D"/>
    <w:rsid w:val="00507856"/>
    <w:rsid w:val="0062379D"/>
    <w:rsid w:val="006C6DA7"/>
    <w:rsid w:val="006D14EB"/>
    <w:rsid w:val="006D22A1"/>
    <w:rsid w:val="00715AFA"/>
    <w:rsid w:val="00720873"/>
    <w:rsid w:val="00740798"/>
    <w:rsid w:val="00817D2B"/>
    <w:rsid w:val="00896259"/>
    <w:rsid w:val="008D7EE7"/>
    <w:rsid w:val="008E1525"/>
    <w:rsid w:val="00900DE9"/>
    <w:rsid w:val="00997A28"/>
    <w:rsid w:val="009A5B61"/>
    <w:rsid w:val="009D2E12"/>
    <w:rsid w:val="00A35B57"/>
    <w:rsid w:val="00A50382"/>
    <w:rsid w:val="00A73F24"/>
    <w:rsid w:val="00AC119A"/>
    <w:rsid w:val="00AF1BEE"/>
    <w:rsid w:val="00AF2B10"/>
    <w:rsid w:val="00B245F7"/>
    <w:rsid w:val="00B267E4"/>
    <w:rsid w:val="00BB186B"/>
    <w:rsid w:val="00C003F6"/>
    <w:rsid w:val="00CA4469"/>
    <w:rsid w:val="00CB05BD"/>
    <w:rsid w:val="00CE0B3B"/>
    <w:rsid w:val="00CF5140"/>
    <w:rsid w:val="00D42063"/>
    <w:rsid w:val="00DE428E"/>
    <w:rsid w:val="00DE5688"/>
    <w:rsid w:val="00DF521E"/>
    <w:rsid w:val="00E02658"/>
    <w:rsid w:val="00EA3C43"/>
    <w:rsid w:val="00EB7A1F"/>
    <w:rsid w:val="00EC4BDB"/>
    <w:rsid w:val="00EF1B67"/>
    <w:rsid w:val="00EF4BE2"/>
    <w:rsid w:val="00F403C0"/>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4</cp:revision>
  <cp:lastPrinted>2020-06-02T19:56:00Z</cp:lastPrinted>
  <dcterms:created xsi:type="dcterms:W3CDTF">2022-05-12T18:56:00Z</dcterms:created>
  <dcterms:modified xsi:type="dcterms:W3CDTF">2022-05-16T21:17:00Z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