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CDBD" w14:textId="70CBD456" w:rsidR="00CE0B3B" w:rsidRPr="00CE0B3B" w:rsidRDefault="00CA4469" w:rsidP="00CE0B3B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60DDAC9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972">
        <w:rPr>
          <w:rFonts w:ascii="futura-pt" w:hAnsi="futura-pt"/>
          <w:b w:val="0"/>
          <w:bCs w:val="0"/>
          <w:color w:val="00263A"/>
        </w:rPr>
        <w:t>Overhead crane and hoist safety</w:t>
      </w:r>
    </w:p>
    <w:p w14:paraId="475E21DC" w14:textId="18B37F22" w:rsidR="001B4850" w:rsidRDefault="0006613B" w:rsidP="00202972">
      <w:pPr>
        <w:spacing w:before="100" w:beforeAutospacing="1" w:after="100" w:afterAutospacing="1"/>
        <w:rPr>
          <w:rFonts w:cs="Tahoma"/>
        </w:rPr>
      </w:pPr>
      <w:r w:rsidRPr="0010412C">
        <w:rPr>
          <w:noProof/>
        </w:rPr>
        <w:drawing>
          <wp:anchor distT="0" distB="0" distL="114300" distR="114300" simplePos="0" relativeHeight="251663360" behindDoc="1" locked="0" layoutInCell="1" allowOverlap="1" wp14:anchorId="6F2085FC" wp14:editId="6C14C177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972">
        <w:rPr>
          <w:rFonts w:cs="Tahoma"/>
        </w:rPr>
        <w:t xml:space="preserve">Overhead crane and hoists are used regularly for material handling and often necessary. They are to assist with heavy lifting. However, there are risks involved when moving large, </w:t>
      </w:r>
      <w:proofErr w:type="gramStart"/>
      <w:r w:rsidR="00202972">
        <w:rPr>
          <w:rFonts w:cs="Tahoma"/>
        </w:rPr>
        <w:t>awkward</w:t>
      </w:r>
      <w:proofErr w:type="gramEnd"/>
      <w:r w:rsidR="00202972">
        <w:rPr>
          <w:rFonts w:cs="Tahoma"/>
        </w:rPr>
        <w:t xml:space="preserve"> and heavy items. We will cover some safet</w:t>
      </w:r>
      <w:r w:rsidR="00D65D60">
        <w:rPr>
          <w:rFonts w:cs="Tahoma"/>
        </w:rPr>
        <w:t>y practices to be used while operating overhead crane and hoists.</w:t>
      </w:r>
    </w:p>
    <w:p w14:paraId="63EAA619" w14:textId="16776F43" w:rsidR="00D65D60" w:rsidRDefault="006A02A1" w:rsidP="00D57D7A">
      <w:pPr>
        <w:rPr>
          <w:rFonts w:cs="Tahoma"/>
          <w:i/>
          <w:iCs/>
        </w:rPr>
      </w:pPr>
      <w:r>
        <w:rPr>
          <w:rFonts w:cs="Tahoma"/>
          <w:i/>
          <w:iCs/>
        </w:rPr>
        <w:t>Steps to take prior to operating equipment:</w:t>
      </w:r>
    </w:p>
    <w:p w14:paraId="7EF42378" w14:textId="77777777" w:rsidR="00D57D7A" w:rsidRDefault="00D57D7A" w:rsidP="00D57D7A">
      <w:pPr>
        <w:rPr>
          <w:rFonts w:cs="Tahoma"/>
          <w:i/>
          <w:iCs/>
        </w:rPr>
      </w:pPr>
    </w:p>
    <w:p w14:paraId="44ABF19B" w14:textId="38BB4613" w:rsidR="006A02A1" w:rsidRPr="006A02A1" w:rsidRDefault="006A02A1" w:rsidP="00D57D7A">
      <w:pPr>
        <w:pStyle w:val="ListParagraph"/>
        <w:numPr>
          <w:ilvl w:val="0"/>
          <w:numId w:val="23"/>
        </w:numPr>
        <w:spacing w:after="0"/>
        <w:rPr>
          <w:rFonts w:eastAsia="Times New Roman" w:cs="Times New Roman"/>
          <w:i/>
          <w:iCs/>
        </w:rPr>
      </w:pPr>
      <w:r>
        <w:rPr>
          <w:rFonts w:eastAsia="Times New Roman" w:cs="Times New Roman"/>
        </w:rPr>
        <w:t xml:space="preserve">Equipment should be inspected on a </w:t>
      </w:r>
      <w:r w:rsidR="00E27816">
        <w:rPr>
          <w:rFonts w:eastAsia="Times New Roman" w:cs="Times New Roman"/>
        </w:rPr>
        <w:t xml:space="preserve">regularly </w:t>
      </w:r>
      <w:r>
        <w:rPr>
          <w:rFonts w:eastAsia="Times New Roman" w:cs="Times New Roman"/>
        </w:rPr>
        <w:t>scheduled basis</w:t>
      </w:r>
    </w:p>
    <w:p w14:paraId="38FCC765" w14:textId="132D0529" w:rsidR="006A02A1" w:rsidRPr="006A02A1" w:rsidRDefault="006A02A1" w:rsidP="006A02A1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eastAsia="Times New Roman" w:cs="Times New Roman"/>
          <w:i/>
          <w:iCs/>
        </w:rPr>
      </w:pPr>
      <w:r>
        <w:rPr>
          <w:rFonts w:eastAsia="Times New Roman" w:cs="Times New Roman"/>
        </w:rPr>
        <w:t>Follow manufacturers recommendations regarding load capacity</w:t>
      </w:r>
    </w:p>
    <w:p w14:paraId="412BB4FC" w14:textId="4E8602C3" w:rsidR="006A02A1" w:rsidRPr="00085EEB" w:rsidRDefault="006A02A1" w:rsidP="006A02A1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eastAsia="Times New Roman" w:cs="Times New Roman"/>
          <w:i/>
          <w:iCs/>
        </w:rPr>
      </w:pPr>
      <w:r>
        <w:rPr>
          <w:rFonts w:eastAsia="Times New Roman" w:cs="Times New Roman"/>
        </w:rPr>
        <w:t xml:space="preserve">Visually inspect all </w:t>
      </w:r>
      <w:r w:rsidR="00902E82">
        <w:rPr>
          <w:rFonts w:eastAsia="Times New Roman" w:cs="Times New Roman"/>
        </w:rPr>
        <w:t xml:space="preserve">hoists, </w:t>
      </w:r>
      <w:r>
        <w:rPr>
          <w:rFonts w:eastAsia="Times New Roman" w:cs="Times New Roman"/>
        </w:rPr>
        <w:t>chains, hooks, straps etc. prior to each use</w:t>
      </w:r>
    </w:p>
    <w:p w14:paraId="1B0CF792" w14:textId="14EB1509" w:rsidR="00E27816" w:rsidRPr="00E27816" w:rsidRDefault="00E27816" w:rsidP="00E27816">
      <w:pPr>
        <w:numPr>
          <w:ilvl w:val="1"/>
          <w:numId w:val="23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Inspect chains hooks, and blocks</w:t>
      </w:r>
      <w:r w:rsidR="00902E82" w:rsidRPr="00902E82">
        <w:rPr>
          <w:rFonts w:eastAsia="Times New Roman" w:cs="Times New Roman"/>
        </w:rPr>
        <w:t xml:space="preserve"> for damage such as </w:t>
      </w:r>
      <w:r>
        <w:rPr>
          <w:rFonts w:eastAsia="Times New Roman" w:cs="Times New Roman"/>
        </w:rPr>
        <w:t xml:space="preserve">stretching, </w:t>
      </w:r>
      <w:r w:rsidR="00902E82" w:rsidRPr="00902E82">
        <w:rPr>
          <w:rFonts w:eastAsia="Times New Roman" w:cs="Times New Roman"/>
        </w:rPr>
        <w:t xml:space="preserve">gouges, </w:t>
      </w:r>
      <w:proofErr w:type="gramStart"/>
      <w:r w:rsidR="00902E82" w:rsidRPr="00902E82">
        <w:rPr>
          <w:rFonts w:eastAsia="Times New Roman" w:cs="Times New Roman"/>
        </w:rPr>
        <w:t>nicks</w:t>
      </w:r>
      <w:proofErr w:type="gramEnd"/>
      <w:r w:rsidR="00902E82" w:rsidRPr="00902E82">
        <w:rPr>
          <w:rFonts w:eastAsia="Times New Roman" w:cs="Times New Roman"/>
        </w:rPr>
        <w:t xml:space="preserve"> and distorted links</w:t>
      </w:r>
      <w:r>
        <w:rPr>
          <w:rFonts w:eastAsia="Times New Roman" w:cs="Times New Roman"/>
        </w:rPr>
        <w:t>; additionally, latches should be in place and working properly</w:t>
      </w:r>
    </w:p>
    <w:p w14:paraId="07525AF3" w14:textId="1992BD2F" w:rsidR="00902E82" w:rsidRPr="00902E82" w:rsidRDefault="00E27816" w:rsidP="00E27816">
      <w:pPr>
        <w:numPr>
          <w:ilvl w:val="1"/>
          <w:numId w:val="23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I</w:t>
      </w:r>
      <w:r w:rsidR="00902E82" w:rsidRPr="00902E82">
        <w:rPr>
          <w:rFonts w:eastAsia="Times New Roman" w:cs="Times New Roman"/>
        </w:rPr>
        <w:t xml:space="preserve">nspect hammerlock links for </w:t>
      </w:r>
      <w:r>
        <w:rPr>
          <w:rFonts w:eastAsia="Times New Roman" w:cs="Times New Roman"/>
        </w:rPr>
        <w:t>good</w:t>
      </w:r>
      <w:r w:rsidR="00902E82" w:rsidRPr="00902E82">
        <w:rPr>
          <w:rFonts w:eastAsia="Times New Roman" w:cs="Times New Roman"/>
        </w:rPr>
        <w:t xml:space="preserve"> movement with no sticking or jerking actions</w:t>
      </w:r>
    </w:p>
    <w:p w14:paraId="5B2C67E6" w14:textId="277B7385" w:rsidR="00E27816" w:rsidRPr="00E27816" w:rsidRDefault="00D57D7A" w:rsidP="00E27816">
      <w:pPr>
        <w:pStyle w:val="ListParagraph"/>
        <w:numPr>
          <w:ilvl w:val="1"/>
          <w:numId w:val="23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E</w:t>
      </w:r>
      <w:r w:rsidR="00E27816" w:rsidRPr="00E27816">
        <w:rPr>
          <w:rFonts w:eastAsia="Times New Roman" w:cs="Times New Roman"/>
        </w:rPr>
        <w:t>nsure any equipment that has been found defective is taken out of use and destroyed so that it is not mistakenly used</w:t>
      </w:r>
    </w:p>
    <w:p w14:paraId="45052FCE" w14:textId="460B85DD" w:rsidR="00085EEB" w:rsidRDefault="00883DE4" w:rsidP="00085EEB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eastAsia="Times New Roman" w:cs="Times New Roman"/>
        </w:rPr>
      </w:pPr>
      <w:r w:rsidRPr="00883DE4">
        <w:rPr>
          <w:rFonts w:eastAsia="Times New Roman" w:cs="Times New Roman"/>
        </w:rPr>
        <w:t>Be aware of proper chain and hook placement and attachment</w:t>
      </w:r>
    </w:p>
    <w:p w14:paraId="0A206A36" w14:textId="5E2970E3" w:rsidR="00085EEB" w:rsidRPr="00085EEB" w:rsidRDefault="00085EEB" w:rsidP="00085EEB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Ensure appropriate personal protective equipment is worn for the material being handled</w:t>
      </w:r>
    </w:p>
    <w:p w14:paraId="27F36E48" w14:textId="2A5EF483" w:rsidR="00902E82" w:rsidRDefault="00902E82" w:rsidP="00D57D7A">
      <w:pPr>
        <w:rPr>
          <w:rFonts w:cs="Tahoma"/>
          <w:i/>
          <w:iCs/>
        </w:rPr>
      </w:pPr>
      <w:r>
        <w:rPr>
          <w:rFonts w:cs="Tahoma"/>
          <w:i/>
          <w:iCs/>
        </w:rPr>
        <w:t>Safety with hands while moving equipment</w:t>
      </w:r>
      <w:r w:rsidRPr="00902E82">
        <w:rPr>
          <w:rFonts w:cs="Tahoma"/>
          <w:i/>
          <w:iCs/>
        </w:rPr>
        <w:t>:</w:t>
      </w:r>
    </w:p>
    <w:p w14:paraId="17D71504" w14:textId="77777777" w:rsidR="00D57D7A" w:rsidRPr="00902E82" w:rsidRDefault="00D57D7A" w:rsidP="00D57D7A">
      <w:pPr>
        <w:rPr>
          <w:rFonts w:cs="Tahoma"/>
          <w:i/>
          <w:iCs/>
        </w:rPr>
      </w:pPr>
    </w:p>
    <w:p w14:paraId="147977FD" w14:textId="77777777" w:rsidR="00902E82" w:rsidRDefault="00902E82" w:rsidP="00D57D7A">
      <w:pPr>
        <w:pStyle w:val="ListParagraph"/>
        <w:numPr>
          <w:ilvl w:val="0"/>
          <w:numId w:val="30"/>
        </w:numPr>
        <w:spacing w:after="0"/>
        <w:rPr>
          <w:rFonts w:eastAsia="Times New Roman" w:cs="Times New Roman"/>
        </w:rPr>
      </w:pPr>
      <w:r w:rsidRPr="00902E82">
        <w:rPr>
          <w:rFonts w:eastAsia="Times New Roman" w:cs="Times New Roman"/>
        </w:rPr>
        <w:t>W</w:t>
      </w:r>
      <w:r w:rsidR="006A02A1" w:rsidRPr="00902E82">
        <w:rPr>
          <w:rFonts w:eastAsia="Times New Roman" w:cs="Times New Roman"/>
        </w:rPr>
        <w:t>atch hand placement while holding and moving material</w:t>
      </w:r>
      <w:r>
        <w:rPr>
          <w:rFonts w:eastAsia="Times New Roman" w:cs="Times New Roman"/>
        </w:rPr>
        <w:t>; k</w:t>
      </w:r>
      <w:r w:rsidR="006A02A1" w:rsidRPr="00902E82">
        <w:rPr>
          <w:rFonts w:eastAsia="Times New Roman" w:cs="Times New Roman"/>
        </w:rPr>
        <w:t xml:space="preserve">eep hands away from pinch points that occur where the hook </w:t>
      </w:r>
      <w:r w:rsidRPr="00902E82">
        <w:rPr>
          <w:rFonts w:eastAsia="Times New Roman" w:cs="Times New Roman"/>
        </w:rPr>
        <w:t>contacts</w:t>
      </w:r>
      <w:r w:rsidR="006A02A1" w:rsidRPr="00902E82">
        <w:rPr>
          <w:rFonts w:eastAsia="Times New Roman" w:cs="Times New Roman"/>
        </w:rPr>
        <w:t xml:space="preserve"> the material</w:t>
      </w:r>
    </w:p>
    <w:p w14:paraId="34610F17" w14:textId="76DCB005" w:rsidR="006A02A1" w:rsidRDefault="006A02A1" w:rsidP="00902E82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eastAsia="Times New Roman" w:cs="Times New Roman"/>
        </w:rPr>
      </w:pPr>
      <w:r w:rsidRPr="00902E82">
        <w:rPr>
          <w:rFonts w:eastAsia="Times New Roman" w:cs="Times New Roman"/>
        </w:rPr>
        <w:t>Once the hook</w:t>
      </w:r>
      <w:r w:rsidR="00902E82" w:rsidRPr="00902E82">
        <w:rPr>
          <w:rFonts w:eastAsia="Times New Roman" w:cs="Times New Roman"/>
        </w:rPr>
        <w:t xml:space="preserve"> or strap</w:t>
      </w:r>
      <w:r w:rsidRPr="00902E82">
        <w:rPr>
          <w:rFonts w:eastAsia="Times New Roman" w:cs="Times New Roman"/>
        </w:rPr>
        <w:t xml:space="preserve"> is in place move hands away from the area before moving the item </w:t>
      </w:r>
    </w:p>
    <w:p w14:paraId="0B599DD1" w14:textId="013F6E3E" w:rsidR="00085EEB" w:rsidRDefault="00085EEB" w:rsidP="00902E82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If loading or lifting items from a bin or </w:t>
      </w:r>
      <w:r w:rsidR="00D57D7A">
        <w:rPr>
          <w:rFonts w:eastAsia="Times New Roman" w:cs="Times New Roman"/>
        </w:rPr>
        <w:t>crate,</w:t>
      </w:r>
      <w:r>
        <w:rPr>
          <w:rFonts w:eastAsia="Times New Roman" w:cs="Times New Roman"/>
        </w:rPr>
        <w:t xml:space="preserve"> ensure hands stay clear of edges and away from material being lifted</w:t>
      </w:r>
    </w:p>
    <w:p w14:paraId="71419B8C" w14:textId="0E237FE8" w:rsidR="00883DE4" w:rsidRDefault="00883DE4" w:rsidP="00D57D7A">
      <w:pPr>
        <w:rPr>
          <w:rFonts w:cs="Tahoma"/>
          <w:i/>
          <w:iCs/>
        </w:rPr>
      </w:pPr>
      <w:r w:rsidRPr="00883DE4">
        <w:rPr>
          <w:rFonts w:cs="Tahoma"/>
          <w:i/>
          <w:iCs/>
        </w:rPr>
        <w:t xml:space="preserve">Safety </w:t>
      </w:r>
      <w:r>
        <w:rPr>
          <w:rFonts w:cs="Tahoma"/>
          <w:i/>
          <w:iCs/>
        </w:rPr>
        <w:t xml:space="preserve">when lifting </w:t>
      </w:r>
      <w:r w:rsidR="00085EEB">
        <w:rPr>
          <w:rFonts w:cs="Tahoma"/>
          <w:i/>
          <w:iCs/>
        </w:rPr>
        <w:t>and moving</w:t>
      </w:r>
      <w:r>
        <w:rPr>
          <w:rFonts w:cs="Tahoma"/>
          <w:i/>
          <w:iCs/>
        </w:rPr>
        <w:t xml:space="preserve"> material</w:t>
      </w:r>
      <w:r w:rsidRPr="00883DE4">
        <w:rPr>
          <w:rFonts w:cs="Tahoma"/>
          <w:i/>
          <w:iCs/>
        </w:rPr>
        <w:t>:</w:t>
      </w:r>
    </w:p>
    <w:p w14:paraId="02EEA819" w14:textId="77777777" w:rsidR="00D57D7A" w:rsidRPr="00883DE4" w:rsidRDefault="00D57D7A" w:rsidP="00D57D7A">
      <w:pPr>
        <w:rPr>
          <w:rFonts w:cs="Tahoma"/>
          <w:i/>
          <w:iCs/>
        </w:rPr>
      </w:pPr>
    </w:p>
    <w:p w14:paraId="7266ADAD" w14:textId="032AF74E" w:rsidR="00902E82" w:rsidRDefault="00902E82" w:rsidP="00D57D7A">
      <w:pPr>
        <w:pStyle w:val="ListParagraph"/>
        <w:numPr>
          <w:ilvl w:val="0"/>
          <w:numId w:val="31"/>
        </w:numPr>
        <w:spacing w:after="0"/>
        <w:rPr>
          <w:rFonts w:eastAsia="Times New Roman" w:cs="Times New Roman"/>
        </w:rPr>
      </w:pPr>
      <w:r w:rsidRPr="00883DE4">
        <w:rPr>
          <w:rFonts w:eastAsia="Times New Roman" w:cs="Times New Roman"/>
        </w:rPr>
        <w:t>Large and heavy material should be secured to the hook or chain and lined up vertically before lifting to avoid swinging and potentially striking someone</w:t>
      </w:r>
    </w:p>
    <w:p w14:paraId="1180218B" w14:textId="24814D23" w:rsidR="00085EEB" w:rsidRDefault="00085EEB" w:rsidP="00883DE4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Keep hands on the controller and chain not on part or from where part is being lifted</w:t>
      </w:r>
    </w:p>
    <w:p w14:paraId="0F79056B" w14:textId="67C63F7B" w:rsidR="00085EEB" w:rsidRDefault="00085EEB" w:rsidP="00883DE4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Keep in mind the way items may shift when lifted and stay out of the way</w:t>
      </w:r>
    </w:p>
    <w:p w14:paraId="496C1A20" w14:textId="7EAB0D52" w:rsidR="006A02A1" w:rsidRPr="00D57D7A" w:rsidRDefault="00085EEB" w:rsidP="00902E82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When moving material, do so low to the ground and at a slow steady pace</w:t>
      </w:r>
    </w:p>
    <w:sectPr w:rsidR="006A02A1" w:rsidRPr="00D57D7A" w:rsidSect="001730F4">
      <w:footerReference w:type="default" r:id="rId13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 xml:space="preserve">This document is furnished by </w:t>
    </w:r>
    <w:proofErr w:type="spellStart"/>
    <w:r w:rsidRPr="000F3D3B">
      <w:rPr>
        <w:sz w:val="14"/>
        <w:szCs w:val="14"/>
      </w:rPr>
      <w:t>CompSource</w:t>
    </w:r>
    <w:proofErr w:type="spellEnd"/>
    <w:r w:rsidRPr="000F3D3B">
      <w:rPr>
        <w:sz w:val="14"/>
        <w:szCs w:val="14"/>
      </w:rPr>
      <w:t xml:space="preserve">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95E"/>
    <w:multiLevelType w:val="hybridMultilevel"/>
    <w:tmpl w:val="65307A6A"/>
    <w:lvl w:ilvl="0" w:tplc="C5D4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0660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D498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86E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62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1AFE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829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32E0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1A60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E1192"/>
    <w:multiLevelType w:val="hybridMultilevel"/>
    <w:tmpl w:val="749286E2"/>
    <w:lvl w:ilvl="0" w:tplc="95FC91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05DF"/>
    <w:multiLevelType w:val="hybridMultilevel"/>
    <w:tmpl w:val="C98E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07BFE"/>
    <w:multiLevelType w:val="hybridMultilevel"/>
    <w:tmpl w:val="053C2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352AE"/>
    <w:multiLevelType w:val="hybridMultilevel"/>
    <w:tmpl w:val="5962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14018"/>
    <w:multiLevelType w:val="hybridMultilevel"/>
    <w:tmpl w:val="3B7690A8"/>
    <w:lvl w:ilvl="0" w:tplc="FE606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1090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8693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349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0BB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6C79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343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04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7005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9B1F01"/>
    <w:multiLevelType w:val="hybridMultilevel"/>
    <w:tmpl w:val="ABD820CC"/>
    <w:lvl w:ilvl="0" w:tplc="6B369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01650"/>
    <w:multiLevelType w:val="multilevel"/>
    <w:tmpl w:val="7878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143EF"/>
    <w:multiLevelType w:val="hybridMultilevel"/>
    <w:tmpl w:val="FBB6290C"/>
    <w:lvl w:ilvl="0" w:tplc="45D43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473C9"/>
    <w:multiLevelType w:val="hybridMultilevel"/>
    <w:tmpl w:val="7FCAFE48"/>
    <w:lvl w:ilvl="0" w:tplc="B1B61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EE99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48B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A65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AA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0896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6A9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A4E4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425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A910B5"/>
    <w:multiLevelType w:val="multilevel"/>
    <w:tmpl w:val="322A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F1ACB"/>
    <w:multiLevelType w:val="hybridMultilevel"/>
    <w:tmpl w:val="44721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91223"/>
    <w:multiLevelType w:val="hybridMultilevel"/>
    <w:tmpl w:val="ADBA632E"/>
    <w:lvl w:ilvl="0" w:tplc="1B3625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F58E4"/>
    <w:multiLevelType w:val="hybridMultilevel"/>
    <w:tmpl w:val="EFBC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56E309D6"/>
    <w:multiLevelType w:val="hybridMultilevel"/>
    <w:tmpl w:val="2D72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934E6"/>
    <w:multiLevelType w:val="multilevel"/>
    <w:tmpl w:val="381A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D072B7"/>
    <w:multiLevelType w:val="hybridMultilevel"/>
    <w:tmpl w:val="570C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87464"/>
    <w:multiLevelType w:val="hybridMultilevel"/>
    <w:tmpl w:val="887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A597B"/>
    <w:multiLevelType w:val="hybridMultilevel"/>
    <w:tmpl w:val="15E09E64"/>
    <w:lvl w:ilvl="0" w:tplc="E7FAF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BCDF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EC7D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B6E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3A6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18F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7E8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E2CB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8813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BB0BB6"/>
    <w:multiLevelType w:val="hybridMultilevel"/>
    <w:tmpl w:val="D1F8AD84"/>
    <w:lvl w:ilvl="0" w:tplc="53B0D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523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6E1C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E67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EA3E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46C8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5AF1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4F8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F24C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4135BF"/>
    <w:multiLevelType w:val="multilevel"/>
    <w:tmpl w:val="5328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913F86"/>
    <w:multiLevelType w:val="hybridMultilevel"/>
    <w:tmpl w:val="6F6E664E"/>
    <w:lvl w:ilvl="0" w:tplc="509E4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92C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0204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64A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4E4D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D01F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ACD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A77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86DB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62595C"/>
    <w:multiLevelType w:val="hybridMultilevel"/>
    <w:tmpl w:val="E71E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3"/>
  </w:num>
  <w:num w:numId="4">
    <w:abstractNumId w:val="19"/>
  </w:num>
  <w:num w:numId="5">
    <w:abstractNumId w:val="25"/>
  </w:num>
  <w:num w:numId="6">
    <w:abstractNumId w:val="8"/>
  </w:num>
  <w:num w:numId="7">
    <w:abstractNumId w:val="14"/>
  </w:num>
  <w:num w:numId="8">
    <w:abstractNumId w:val="16"/>
  </w:num>
  <w:num w:numId="9">
    <w:abstractNumId w:val="7"/>
  </w:num>
  <w:num w:numId="10">
    <w:abstractNumId w:val="15"/>
  </w:num>
  <w:num w:numId="11">
    <w:abstractNumId w:val="20"/>
  </w:num>
  <w:num w:numId="12">
    <w:abstractNumId w:val="3"/>
  </w:num>
  <w:num w:numId="13">
    <w:abstractNumId w:val="17"/>
  </w:num>
  <w:num w:numId="14">
    <w:abstractNumId w:val="24"/>
  </w:num>
  <w:num w:numId="15">
    <w:abstractNumId w:val="2"/>
  </w:num>
  <w:num w:numId="16">
    <w:abstractNumId w:val="11"/>
  </w:num>
  <w:num w:numId="17">
    <w:abstractNumId w:val="28"/>
  </w:num>
  <w:num w:numId="18">
    <w:abstractNumId w:val="21"/>
  </w:num>
  <w:num w:numId="19">
    <w:abstractNumId w:val="9"/>
  </w:num>
  <w:num w:numId="20">
    <w:abstractNumId w:val="13"/>
  </w:num>
  <w:num w:numId="21">
    <w:abstractNumId w:val="18"/>
  </w:num>
  <w:num w:numId="22">
    <w:abstractNumId w:val="22"/>
  </w:num>
  <w:num w:numId="23">
    <w:abstractNumId w:val="4"/>
  </w:num>
  <w:num w:numId="24">
    <w:abstractNumId w:val="12"/>
  </w:num>
  <w:num w:numId="25">
    <w:abstractNumId w:val="27"/>
  </w:num>
  <w:num w:numId="26">
    <w:abstractNumId w:val="6"/>
  </w:num>
  <w:num w:numId="27">
    <w:abstractNumId w:val="29"/>
  </w:num>
  <w:num w:numId="28">
    <w:abstractNumId w:val="0"/>
  </w:num>
  <w:num w:numId="29">
    <w:abstractNumId w:val="26"/>
  </w:num>
  <w:num w:numId="30">
    <w:abstractNumId w:val="3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85EEB"/>
    <w:rsid w:val="000D284E"/>
    <w:rsid w:val="000F3D3B"/>
    <w:rsid w:val="0010412C"/>
    <w:rsid w:val="00144421"/>
    <w:rsid w:val="00152292"/>
    <w:rsid w:val="001730F4"/>
    <w:rsid w:val="001B4850"/>
    <w:rsid w:val="001C594A"/>
    <w:rsid w:val="00202972"/>
    <w:rsid w:val="00230F2D"/>
    <w:rsid w:val="002562B9"/>
    <w:rsid w:val="00265008"/>
    <w:rsid w:val="002F213B"/>
    <w:rsid w:val="00355DB1"/>
    <w:rsid w:val="00367063"/>
    <w:rsid w:val="00372264"/>
    <w:rsid w:val="00394FD8"/>
    <w:rsid w:val="003A3910"/>
    <w:rsid w:val="00430324"/>
    <w:rsid w:val="004423F5"/>
    <w:rsid w:val="00474310"/>
    <w:rsid w:val="005064B6"/>
    <w:rsid w:val="00506D5D"/>
    <w:rsid w:val="00507856"/>
    <w:rsid w:val="005235C2"/>
    <w:rsid w:val="006A02A1"/>
    <w:rsid w:val="006D14EB"/>
    <w:rsid w:val="006D22A1"/>
    <w:rsid w:val="00715AFA"/>
    <w:rsid w:val="00720873"/>
    <w:rsid w:val="00740798"/>
    <w:rsid w:val="00817D2B"/>
    <w:rsid w:val="00883DE4"/>
    <w:rsid w:val="008B0F31"/>
    <w:rsid w:val="008D7EE7"/>
    <w:rsid w:val="008E1525"/>
    <w:rsid w:val="00900DE9"/>
    <w:rsid w:val="00902E82"/>
    <w:rsid w:val="0093601C"/>
    <w:rsid w:val="00997A28"/>
    <w:rsid w:val="009D2E12"/>
    <w:rsid w:val="00A73F24"/>
    <w:rsid w:val="00AC119A"/>
    <w:rsid w:val="00AF1BEE"/>
    <w:rsid w:val="00AF2B10"/>
    <w:rsid w:val="00B267E4"/>
    <w:rsid w:val="00B819C4"/>
    <w:rsid w:val="00CA4469"/>
    <w:rsid w:val="00CB05BD"/>
    <w:rsid w:val="00CE0B3B"/>
    <w:rsid w:val="00CF5140"/>
    <w:rsid w:val="00D57D7A"/>
    <w:rsid w:val="00D65D60"/>
    <w:rsid w:val="00D8589E"/>
    <w:rsid w:val="00DE428E"/>
    <w:rsid w:val="00DE5688"/>
    <w:rsid w:val="00E02658"/>
    <w:rsid w:val="00E27816"/>
    <w:rsid w:val="00E37CD4"/>
    <w:rsid w:val="00E6492A"/>
    <w:rsid w:val="00EA3C43"/>
    <w:rsid w:val="00EB7A1F"/>
    <w:rsid w:val="00EC4BDB"/>
    <w:rsid w:val="00EF1B67"/>
    <w:rsid w:val="00EF4BE2"/>
    <w:rsid w:val="00F5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62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8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101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78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6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1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2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2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9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CBFEE0-7FFB-4778-898C-BCA41C4DA1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2021-12-09T16:52:00Z</dcterms:created>
  <dcterms:modified xsi:type="dcterms:W3CDTF">2021-12-09T16:52:00Z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