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00CDBD" w14:textId="2A2FE6F9" w:rsidR="00CE0B3B" w:rsidRPr="00CE0B3B" w:rsidRDefault="00CA4469" w:rsidP="00CE0B3B">
      <w:pPr>
        <w:pStyle w:val="Heading1"/>
        <w:spacing w:line="240" w:lineRule="auto"/>
        <w:rPr>
          <w:rFonts w:ascii="futura-pt" w:hAnsi="futura-pt"/>
          <w:b w:val="0"/>
          <w:bCs w:val="0"/>
          <w:color w:val="00263A"/>
        </w:rPr>
      </w:pPr>
      <w:r>
        <w:rPr>
          <w:rFonts w:ascii="Arial" w:hAnsi="Arial" w:cs="Arial"/>
          <w:noProof/>
          <w:color w:val="5D6673"/>
          <w:sz w:val="40"/>
          <w:szCs w:val="40"/>
        </w:rPr>
        <w:drawing>
          <wp:anchor distT="0" distB="0" distL="114300" distR="114300" simplePos="0" relativeHeight="251661312" behindDoc="0" locked="0" layoutInCell="1" allowOverlap="1" wp14:anchorId="78E0D01B" wp14:editId="60DDAC9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995920" cy="1841500"/>
            <wp:effectExtent l="0" t="0" r="5080" b="6350"/>
            <wp:wrapTopAndBottom/>
            <wp:docPr id="8" name="Picture 8" descr="A screen 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emplate top-01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99592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7C">
        <w:rPr>
          <w:rFonts w:ascii="futura-pt" w:hAnsi="futura-pt"/>
          <w:b w:val="0"/>
          <w:bCs w:val="0"/>
          <w:color w:val="00263A"/>
        </w:rPr>
        <w:t>avoiding burns in the kitchen</w:t>
      </w:r>
      <w:r w:rsidR="00394FD8">
        <w:rPr>
          <w:rFonts w:ascii="futura-pt" w:hAnsi="futura-pt"/>
          <w:b w:val="0"/>
          <w:bCs w:val="0"/>
          <w:color w:val="00263A"/>
        </w:rPr>
        <w:t xml:space="preserve"> </w:t>
      </w:r>
    </w:p>
    <w:p w14:paraId="6B4F0518" w14:textId="41BC7493" w:rsidR="000779B8" w:rsidRPr="000779B8" w:rsidRDefault="004F377C" w:rsidP="000779B8">
      <w:pPr>
        <w:shd w:val="clear" w:color="auto" w:fill="FFFFFF"/>
        <w:spacing w:before="100" w:beforeAutospacing="1" w:after="360"/>
        <w:rPr>
          <w:rFonts w:ascii="Calibri" w:eastAsia="Times New Roman" w:hAnsi="Calibri" w:cs="Calibri"/>
          <w:color w:val="222A35" w:themeColor="text2" w:themeShade="80"/>
          <w:sz w:val="22"/>
          <w:szCs w:val="22"/>
        </w:rPr>
      </w:pPr>
      <w:r>
        <w:rPr>
          <w:rFonts w:ascii="Calibri" w:eastAsia="Times New Roman" w:hAnsi="Calibri" w:cs="Calibri"/>
          <w:color w:val="222A35" w:themeColor="text2" w:themeShade="80"/>
          <w:sz w:val="22"/>
          <w:szCs w:val="22"/>
        </w:rPr>
        <w:t>There are plenty of opportunities for burns in a kitchen. Moving slowly and taking appropriate precautions can help prevent these types of injuries.</w:t>
      </w:r>
    </w:p>
    <w:p w14:paraId="4D64F736" w14:textId="303F6046" w:rsidR="00440DFA" w:rsidRDefault="004F377C" w:rsidP="00440DFA">
      <w:pPr>
        <w:shd w:val="clear" w:color="auto" w:fill="FFFFFF"/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</w:pPr>
      <w:r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  <w:t>How to prevent burns in the kitchen</w:t>
      </w:r>
      <w:r w:rsidR="002F2943">
        <w:rPr>
          <w:rFonts w:ascii="Calibri" w:eastAsia="Times New Roman" w:hAnsi="Calibri" w:cs="Calibri"/>
          <w:i/>
          <w:iCs/>
          <w:color w:val="222A35" w:themeColor="text2" w:themeShade="80"/>
          <w:sz w:val="22"/>
          <w:szCs w:val="22"/>
        </w:rPr>
        <w:t>:</w:t>
      </w:r>
    </w:p>
    <w:p w14:paraId="475E21DC" w14:textId="74E6D4AF" w:rsidR="001B4850" w:rsidRDefault="0006613B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 w:rsidRPr="0010412C">
        <w:rPr>
          <w:noProof/>
        </w:rPr>
        <w:drawing>
          <wp:anchor distT="0" distB="0" distL="114300" distR="114300" simplePos="0" relativeHeight="251663360" behindDoc="1" locked="0" layoutInCell="1" allowOverlap="1" wp14:anchorId="6F2085FC" wp14:editId="6C14C177">
            <wp:simplePos x="0" y="0"/>
            <wp:positionH relativeFrom="column">
              <wp:posOffset>-704532</wp:posOffset>
            </wp:positionH>
            <wp:positionV relativeFrom="page">
              <wp:posOffset>9377680</wp:posOffset>
            </wp:positionV>
            <wp:extent cx="8481695" cy="59499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81695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7C">
        <w:rPr>
          <w:rFonts w:ascii="Calibri" w:eastAsia="Times New Roman" w:hAnsi="Calibri" w:cs="Calibri"/>
        </w:rPr>
        <w:t>When handling hot items use oven mitts rather than picking something up with a hot pad. Mitts protect the front and back of the hand, especially when reaching in between hot items like pulling something from the oven.</w:t>
      </w:r>
    </w:p>
    <w:p w14:paraId="07BC44F4" w14:textId="55A1634F" w:rsidR="004F377C" w:rsidRDefault="004F377C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Never touch something to determine if it is still hot. Assume surfaces that get hot such as stovetops are always hot.</w:t>
      </w:r>
    </w:p>
    <w:p w14:paraId="2B6BC3B6" w14:textId="78B07C95" w:rsidR="004F377C" w:rsidRDefault="004F377C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When cooking in pots, open lids away from the face to avoid the path of the hot steam.</w:t>
      </w:r>
      <w:r>
        <w:rPr>
          <w:rFonts w:ascii="Calibri" w:eastAsia="Times New Roman" w:hAnsi="Calibri" w:cs="Calibri"/>
        </w:rPr>
        <w:tab/>
      </w:r>
    </w:p>
    <w:p w14:paraId="25A863EE" w14:textId="4A92DCD5" w:rsidR="004F377C" w:rsidRDefault="004F377C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Be very careful when pouring hot liquid such as soup or draining pasta. If necessary, transfer small amounts at a time by dipping the liquid out until it is a manageable amount to pour.</w:t>
      </w:r>
    </w:p>
    <w:p w14:paraId="7F2EC2D3" w14:textId="2054D2E6" w:rsidR="004F377C" w:rsidRDefault="004F377C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Hot liquids should not be mixed in a blender as they can splatter causing burns.</w:t>
      </w:r>
    </w:p>
    <w:p w14:paraId="712B904D" w14:textId="26BAD677" w:rsidR="004F377C" w:rsidRDefault="004F377C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Wear long sleeves and use lids and splatter screens to control hot grease.</w:t>
      </w:r>
    </w:p>
    <w:p w14:paraId="68C26354" w14:textId="66E31368" w:rsidR="004F377C" w:rsidRDefault="004F377C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Ensure pot and pan handles are not sticking out into the walkway where they can be knocked off the stovetop.</w:t>
      </w:r>
    </w:p>
    <w:p w14:paraId="5C9A8DB6" w14:textId="1BC38B2C" w:rsidR="004F377C" w:rsidRDefault="004F377C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If cooking in a fryer basket</w:t>
      </w:r>
      <w:r w:rsidR="00003ADD">
        <w:rPr>
          <w:rFonts w:ascii="Calibri" w:eastAsia="Times New Roman" w:hAnsi="Calibri" w:cs="Calibri"/>
        </w:rPr>
        <w:t>, fill no more than halfway.</w:t>
      </w:r>
    </w:p>
    <w:p w14:paraId="5EBB71AE" w14:textId="377CAC1D" w:rsidR="004F377C" w:rsidRDefault="004F377C" w:rsidP="004F377C">
      <w:pPr>
        <w:pStyle w:val="ListParagraph"/>
        <w:numPr>
          <w:ilvl w:val="0"/>
          <w:numId w:val="11"/>
        </w:numPr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 xml:space="preserve">Ensure potholders are dry before using. </w:t>
      </w:r>
    </w:p>
    <w:p w14:paraId="60EBF2EB" w14:textId="77777777" w:rsidR="004F377C" w:rsidRPr="004F377C" w:rsidRDefault="004F377C" w:rsidP="004F377C">
      <w:pPr>
        <w:pStyle w:val="ListParagraph"/>
        <w:rPr>
          <w:rFonts w:ascii="Calibri" w:eastAsia="Times New Roman" w:hAnsi="Calibri" w:cs="Calibri"/>
        </w:rPr>
      </w:pPr>
    </w:p>
    <w:sectPr w:rsidR="004F377C" w:rsidRPr="004F377C" w:rsidSect="001730F4">
      <w:footerReference w:type="default" r:id="rId13"/>
      <w:pgSz w:w="12240" w:h="15840"/>
      <w:pgMar w:top="306" w:right="900" w:bottom="1440" w:left="9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7FDDBC" w14:textId="77777777" w:rsidR="00AE5D04" w:rsidRDefault="00AE5D04" w:rsidP="00817D2B">
      <w:r>
        <w:separator/>
      </w:r>
    </w:p>
  </w:endnote>
  <w:endnote w:type="continuationSeparator" w:id="0">
    <w:p w14:paraId="36EC7497" w14:textId="77777777" w:rsidR="00AE5D04" w:rsidRDefault="00AE5D04" w:rsidP="00817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-pt-bold">
    <w:altName w:val="Century Gothic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-pt">
    <w:altName w:val="Century Gothic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A52D5" w14:textId="124B0A05" w:rsidR="00AE5D04" w:rsidRPr="000F3D3B" w:rsidRDefault="00AE5D04" w:rsidP="000F3D3B">
    <w:pPr>
      <w:pStyle w:val="Footer"/>
      <w:rPr>
        <w:sz w:val="14"/>
        <w:szCs w:val="14"/>
      </w:rPr>
    </w:pPr>
    <w:r w:rsidRPr="000F3D3B">
      <w:rPr>
        <w:sz w:val="14"/>
        <w:szCs w:val="14"/>
      </w:rPr>
      <w:t>This document is furnished by CompSource Mutual for informational purposes only. It is not intended to be a condition of coverage, nor should it be construed as legal advice.</w:t>
    </w:r>
  </w:p>
  <w:p w14:paraId="15102FF8" w14:textId="1B41B8F3" w:rsidR="00AE5D04" w:rsidRDefault="00AE5D04">
    <w:pPr>
      <w:pStyle w:val="Footer"/>
    </w:pPr>
  </w:p>
  <w:p w14:paraId="2F4E8F51" w14:textId="77777777" w:rsidR="00AE5D04" w:rsidRDefault="00AE5D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8FF8" w14:textId="77777777" w:rsidR="00AE5D04" w:rsidRDefault="00AE5D04" w:rsidP="00817D2B">
      <w:r>
        <w:separator/>
      </w:r>
    </w:p>
  </w:footnote>
  <w:footnote w:type="continuationSeparator" w:id="0">
    <w:p w14:paraId="776A3024" w14:textId="77777777" w:rsidR="00AE5D04" w:rsidRDefault="00AE5D04" w:rsidP="00817D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53976"/>
    <w:multiLevelType w:val="hybridMultilevel"/>
    <w:tmpl w:val="3AF07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9B1F01"/>
    <w:multiLevelType w:val="hybridMultilevel"/>
    <w:tmpl w:val="ABD820CC"/>
    <w:lvl w:ilvl="0" w:tplc="6B3699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831BB"/>
    <w:multiLevelType w:val="hybridMultilevel"/>
    <w:tmpl w:val="16F41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237351"/>
    <w:multiLevelType w:val="hybridMultilevel"/>
    <w:tmpl w:val="78A83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1149B"/>
    <w:multiLevelType w:val="hybridMultilevel"/>
    <w:tmpl w:val="8118D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60CEA"/>
    <w:multiLevelType w:val="hybridMultilevel"/>
    <w:tmpl w:val="4CFA7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574229"/>
    <w:multiLevelType w:val="hybridMultilevel"/>
    <w:tmpl w:val="CC9AA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825E3E"/>
    <w:multiLevelType w:val="hybridMultilevel"/>
    <w:tmpl w:val="F5C63AC6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5BFE5AD7"/>
    <w:multiLevelType w:val="hybridMultilevel"/>
    <w:tmpl w:val="4B66D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C7095B"/>
    <w:multiLevelType w:val="hybridMultilevel"/>
    <w:tmpl w:val="15D022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C0B05"/>
    <w:multiLevelType w:val="hybridMultilevel"/>
    <w:tmpl w:val="FDFC3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7"/>
  </w:num>
  <w:num w:numId="5">
    <w:abstractNumId w:val="10"/>
  </w:num>
  <w:num w:numId="6">
    <w:abstractNumId w:val="2"/>
  </w:num>
  <w:num w:numId="7">
    <w:abstractNumId w:val="5"/>
  </w:num>
  <w:num w:numId="8">
    <w:abstractNumId w:val="6"/>
  </w:num>
  <w:num w:numId="9">
    <w:abstractNumId w:val="1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1525"/>
    <w:rsid w:val="00003ADD"/>
    <w:rsid w:val="00044031"/>
    <w:rsid w:val="0006613B"/>
    <w:rsid w:val="000779B8"/>
    <w:rsid w:val="000D284E"/>
    <w:rsid w:val="000F3D3B"/>
    <w:rsid w:val="0010412C"/>
    <w:rsid w:val="00111C9C"/>
    <w:rsid w:val="00144421"/>
    <w:rsid w:val="001730F4"/>
    <w:rsid w:val="001B4850"/>
    <w:rsid w:val="001C594A"/>
    <w:rsid w:val="00230F2D"/>
    <w:rsid w:val="002562B9"/>
    <w:rsid w:val="00265008"/>
    <w:rsid w:val="002F213B"/>
    <w:rsid w:val="002F2943"/>
    <w:rsid w:val="00355DB1"/>
    <w:rsid w:val="00372264"/>
    <w:rsid w:val="00394FD8"/>
    <w:rsid w:val="003A3910"/>
    <w:rsid w:val="003E47BD"/>
    <w:rsid w:val="00430324"/>
    <w:rsid w:val="00440DFA"/>
    <w:rsid w:val="00474310"/>
    <w:rsid w:val="004F377C"/>
    <w:rsid w:val="005064B6"/>
    <w:rsid w:val="00506D5D"/>
    <w:rsid w:val="00507856"/>
    <w:rsid w:val="006D14EB"/>
    <w:rsid w:val="006D22A1"/>
    <w:rsid w:val="00715AFA"/>
    <w:rsid w:val="00720873"/>
    <w:rsid w:val="00740798"/>
    <w:rsid w:val="00817D2B"/>
    <w:rsid w:val="008D7EE7"/>
    <w:rsid w:val="008E1525"/>
    <w:rsid w:val="00900DE9"/>
    <w:rsid w:val="00997A28"/>
    <w:rsid w:val="009D2E12"/>
    <w:rsid w:val="00A73F24"/>
    <w:rsid w:val="00AC119A"/>
    <w:rsid w:val="00AE5D04"/>
    <w:rsid w:val="00AF1BEE"/>
    <w:rsid w:val="00AF2B10"/>
    <w:rsid w:val="00B267E4"/>
    <w:rsid w:val="00CA4469"/>
    <w:rsid w:val="00CB05BD"/>
    <w:rsid w:val="00CE0B3B"/>
    <w:rsid w:val="00CF5140"/>
    <w:rsid w:val="00DE428E"/>
    <w:rsid w:val="00DE5688"/>
    <w:rsid w:val="00E02658"/>
    <w:rsid w:val="00EA3C43"/>
    <w:rsid w:val="00EB7A1F"/>
    <w:rsid w:val="00EC4BDB"/>
    <w:rsid w:val="00EF1B67"/>
    <w:rsid w:val="00EF4BE2"/>
    <w:rsid w:val="00F5279E"/>
    <w:rsid w:val="00F7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D48E0A"/>
  <w14:defaultImageDpi w14:val="32767"/>
  <w15:chartTrackingRefBased/>
  <w15:docId w15:val="{141E8DDF-F943-1647-9EA1-3A996E096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CE0B3B"/>
    <w:pPr>
      <w:spacing w:before="161" w:after="161" w:line="750" w:lineRule="atLeast"/>
      <w:outlineLvl w:val="0"/>
    </w:pPr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30F4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1730F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7D2B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D2B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7D2B"/>
  </w:style>
  <w:style w:type="paragraph" w:styleId="Footer">
    <w:name w:val="footer"/>
    <w:basedOn w:val="Normal"/>
    <w:link w:val="FooterChar"/>
    <w:uiPriority w:val="99"/>
    <w:unhideWhenUsed/>
    <w:rsid w:val="00817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7D2B"/>
  </w:style>
  <w:style w:type="paragraph" w:styleId="ListParagraph">
    <w:name w:val="List Paragraph"/>
    <w:basedOn w:val="Normal"/>
    <w:uiPriority w:val="34"/>
    <w:qFormat/>
    <w:rsid w:val="0006613B"/>
    <w:pPr>
      <w:spacing w:after="160" w:line="259" w:lineRule="auto"/>
      <w:ind w:left="720"/>
      <w:contextualSpacing/>
    </w:pPr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026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265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26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26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2658"/>
    <w:rPr>
      <w:b/>
      <w:bCs/>
      <w:sz w:val="20"/>
      <w:szCs w:val="20"/>
    </w:rPr>
  </w:style>
  <w:style w:type="character" w:customStyle="1" w:styleId="hgkelc">
    <w:name w:val="hgkelc"/>
    <w:basedOn w:val="DefaultParagraphFont"/>
    <w:rsid w:val="00372264"/>
  </w:style>
  <w:style w:type="character" w:customStyle="1" w:styleId="Heading1Char">
    <w:name w:val="Heading 1 Char"/>
    <w:basedOn w:val="DefaultParagraphFont"/>
    <w:link w:val="Heading1"/>
    <w:uiPriority w:val="9"/>
    <w:rsid w:val="00CE0B3B"/>
    <w:rPr>
      <w:rFonts w:ascii="futura-pt-bold" w:eastAsia="Times New Roman" w:hAnsi="futura-pt-bold" w:cs="Times New Roman"/>
      <w:b/>
      <w:bCs/>
      <w:caps/>
      <w:kern w:val="36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57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1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1791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96904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03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413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4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F3FAFF"/>
                <w:right w:val="none" w:sz="0" w:space="0" w:color="auto"/>
              </w:divBdr>
              <w:divsChild>
                <w:div w:id="234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666952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636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05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F43E760E6822646A24B344E893F618C" ma:contentTypeVersion="10" ma:contentTypeDescription="Create a new document." ma:contentTypeScope="" ma:versionID="6a03696579fa5be454bf9e5a32bfdec3">
  <xsd:schema xmlns:xsd="http://www.w3.org/2001/XMLSchema" xmlns:xs="http://www.w3.org/2001/XMLSchema" xmlns:p="http://schemas.microsoft.com/office/2006/metadata/properties" xmlns:ns3="da002ed0-3bc2-4580-9f49-3b03d3a8e4b3" targetNamespace="http://schemas.microsoft.com/office/2006/metadata/properties" ma:root="true" ma:fieldsID="739035de14ee0948e64524915dd45115" ns3:_="">
    <xsd:import namespace="da002ed0-3bc2-4580-9f49-3b03d3a8e4b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a002ed0-3bc2-4580-9f49-3b03d3a8e4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DE6A64-FBA8-4773-A001-2CEC5EB9ECD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a002ed0-3bc2-4580-9f49-3b03d3a8e4b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7EFF966-1720-47F6-90FC-604375530F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CBFEE0-7FFB-4778-898C-BCA41C4DA1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B6E051B-F52C-40F5-A1E4-8F027E9631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a002ed0-3bc2-4580-9f49-3b03d3a8e4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Tone</dc:creator>
  <cp:keywords/>
  <dc:description/>
  <cp:lastModifiedBy>Amanda DeHerrera</cp:lastModifiedBy>
  <cp:revision>3</cp:revision>
  <cp:lastPrinted>2020-06-02T19:56:00Z</cp:lastPrinted>
  <dcterms:created xsi:type="dcterms:W3CDTF">2021-11-07T21:00:00Z</dcterms:created>
  <dcterms:modified xsi:type="dcterms:W3CDTF">2021-11-09T19:58:00Z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0x010100DF43E760E6822646A24B344E893F618C</vt:lpwstr>
  </property>
</Properties>
</file>