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0E5D5E" w14:textId="15046313" w:rsidR="000A60DC" w:rsidRDefault="00CA4469" w:rsidP="000A60DC">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44D65B9F">
            <wp:simplePos x="0" y="0"/>
            <wp:positionH relativeFrom="page">
              <wp:align>left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1"/>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E601DA">
        <w:rPr>
          <w:rFonts w:ascii="futura-pt" w:hAnsi="futura-pt"/>
          <w:b w:val="0"/>
          <w:bCs w:val="0"/>
          <w:color w:val="00263A"/>
        </w:rPr>
        <w:t>crushing and pinch point injuries: Refuse collection</w:t>
      </w:r>
      <w:r w:rsidR="00F5032E">
        <w:rPr>
          <w:rFonts w:ascii="futura-pt" w:hAnsi="futura-pt"/>
          <w:b w:val="0"/>
          <w:bCs w:val="0"/>
          <w:color w:val="00263A"/>
        </w:rPr>
        <w:t xml:space="preserve"> </w:t>
      </w:r>
    </w:p>
    <w:p w14:paraId="3A3A9475" w14:textId="3F74228E" w:rsidR="008602B0" w:rsidRDefault="00770C24" w:rsidP="008602B0">
      <w:pPr>
        <w:rPr>
          <w:sz w:val="22"/>
          <w:szCs w:val="22"/>
        </w:rPr>
      </w:pPr>
      <w:r>
        <w:rPr>
          <w:noProof/>
        </w:rPr>
        <w:drawing>
          <wp:anchor distT="0" distB="0" distL="114300" distR="114300" simplePos="0" relativeHeight="251665408" behindDoc="1" locked="0" layoutInCell="1" allowOverlap="1" wp14:anchorId="75A7044C" wp14:editId="3421A4A3">
            <wp:simplePos x="0" y="0"/>
            <wp:positionH relativeFrom="column">
              <wp:posOffset>4685983</wp:posOffset>
            </wp:positionH>
            <wp:positionV relativeFrom="paragraph">
              <wp:posOffset>4128</wp:posOffset>
            </wp:positionV>
            <wp:extent cx="2350135" cy="1566545"/>
            <wp:effectExtent l="0" t="0" r="0" b="0"/>
            <wp:wrapTight wrapText="bothSides">
              <wp:wrapPolygon edited="0">
                <wp:start x="700" y="0"/>
                <wp:lineTo x="0" y="525"/>
                <wp:lineTo x="0" y="19963"/>
                <wp:lineTo x="175" y="21013"/>
                <wp:lineTo x="700" y="21276"/>
                <wp:lineTo x="20660" y="21276"/>
                <wp:lineTo x="21186" y="21013"/>
                <wp:lineTo x="21361" y="19963"/>
                <wp:lineTo x="21361" y="525"/>
                <wp:lineTo x="20660" y="0"/>
                <wp:lineTo x="700" y="0"/>
              </wp:wrapPolygon>
            </wp:wrapTight>
            <wp:docPr id="15" name="Picture 15"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erson, outdoo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0135" cy="1566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601DA">
        <w:rPr>
          <w:sz w:val="22"/>
          <w:szCs w:val="22"/>
        </w:rPr>
        <w:t>Refuse collection workers are at risk of pinch point and crushing injuries daily due to the many moving parts on their trucks. We will discuss some of the key areas to be aware of.</w:t>
      </w:r>
    </w:p>
    <w:p w14:paraId="7FAEAB11" w14:textId="7369A3BD" w:rsidR="008602B0" w:rsidRPr="008602B0" w:rsidRDefault="008602B0" w:rsidP="008602B0">
      <w:pPr>
        <w:rPr>
          <w:sz w:val="22"/>
          <w:szCs w:val="22"/>
        </w:rPr>
      </w:pPr>
    </w:p>
    <w:p w14:paraId="2E47E767" w14:textId="6B61CDEF" w:rsidR="00750469" w:rsidRDefault="00750469" w:rsidP="00750469">
      <w:pPr>
        <w:rPr>
          <w:bCs/>
          <w:i/>
          <w:iCs/>
          <w:sz w:val="22"/>
          <w:szCs w:val="22"/>
        </w:rPr>
      </w:pPr>
      <w:r>
        <w:rPr>
          <w:bCs/>
          <w:i/>
          <w:iCs/>
          <w:sz w:val="22"/>
          <w:szCs w:val="22"/>
        </w:rPr>
        <w:t>Gates and chains:</w:t>
      </w:r>
    </w:p>
    <w:p w14:paraId="17851D08" w14:textId="1A3BF7F3" w:rsidR="00750469" w:rsidRDefault="00750469" w:rsidP="00750469">
      <w:pPr>
        <w:rPr>
          <w:bCs/>
          <w:i/>
          <w:iCs/>
          <w:sz w:val="22"/>
          <w:szCs w:val="22"/>
        </w:rPr>
      </w:pPr>
    </w:p>
    <w:p w14:paraId="68B781BD" w14:textId="560430CB" w:rsidR="00750469" w:rsidRDefault="00750469" w:rsidP="00750469">
      <w:pPr>
        <w:pStyle w:val="ListParagraph"/>
        <w:numPr>
          <w:ilvl w:val="0"/>
          <w:numId w:val="9"/>
        </w:numPr>
      </w:pPr>
      <w:r>
        <w:t xml:space="preserve">Keep hands positioned safely and utilize tools to dislodge anything from the gate or latch </w:t>
      </w:r>
    </w:p>
    <w:p w14:paraId="62F91496" w14:textId="3F5659F4" w:rsidR="00750469" w:rsidRDefault="00750469" w:rsidP="00750469">
      <w:pPr>
        <w:pStyle w:val="ListParagraph"/>
        <w:numPr>
          <w:ilvl w:val="0"/>
          <w:numId w:val="9"/>
        </w:numPr>
      </w:pPr>
      <w:r>
        <w:t xml:space="preserve">Ensure all safety devices are in place before operating such as chains, </w:t>
      </w:r>
      <w:proofErr w:type="gramStart"/>
      <w:r>
        <w:t>pins</w:t>
      </w:r>
      <w:proofErr w:type="gramEnd"/>
      <w:r>
        <w:t xml:space="preserve"> and latches</w:t>
      </w:r>
    </w:p>
    <w:p w14:paraId="0897B209" w14:textId="6EC5AE9E" w:rsidR="00750469" w:rsidRDefault="00770C24" w:rsidP="00750469">
      <w:pPr>
        <w:pStyle w:val="ListParagraph"/>
        <w:numPr>
          <w:ilvl w:val="0"/>
          <w:numId w:val="9"/>
        </w:numPr>
      </w:pPr>
      <w:r>
        <w:rPr>
          <w:noProof/>
        </w:rPr>
        <w:drawing>
          <wp:anchor distT="0" distB="0" distL="114300" distR="114300" simplePos="0" relativeHeight="251667456" behindDoc="1" locked="0" layoutInCell="1" allowOverlap="1" wp14:anchorId="527C1FFB" wp14:editId="12EEDFB1">
            <wp:simplePos x="0" y="0"/>
            <wp:positionH relativeFrom="column">
              <wp:posOffset>5767070</wp:posOffset>
            </wp:positionH>
            <wp:positionV relativeFrom="paragraph">
              <wp:posOffset>6032</wp:posOffset>
            </wp:positionV>
            <wp:extent cx="1212850" cy="1819275"/>
            <wp:effectExtent l="0" t="0" r="6350" b="9525"/>
            <wp:wrapTight wrapText="bothSides">
              <wp:wrapPolygon edited="0">
                <wp:start x="1357" y="0"/>
                <wp:lineTo x="0" y="452"/>
                <wp:lineTo x="0" y="21261"/>
                <wp:lineTo x="1357" y="21487"/>
                <wp:lineTo x="20017" y="21487"/>
                <wp:lineTo x="21374" y="21261"/>
                <wp:lineTo x="21374" y="452"/>
                <wp:lineTo x="20017" y="0"/>
                <wp:lineTo x="1357" y="0"/>
              </wp:wrapPolygon>
            </wp:wrapTight>
            <wp:docPr id="11" name="Picture 11" descr="A picture containing text, ground, outdoor, farm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ground, outdoor, farm machin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2850" cy="1819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34238">
        <w:t>All gates must be locked out with appropriate safety arms and tools should be used for any clean out</w:t>
      </w:r>
    </w:p>
    <w:p w14:paraId="38AC506B" w14:textId="4B8F290B" w:rsidR="00CA2A57" w:rsidRPr="00750469" w:rsidRDefault="00770C24" w:rsidP="00CA2A57">
      <w:pPr>
        <w:rPr>
          <w:i/>
          <w:iCs/>
          <w:sz w:val="22"/>
          <w:szCs w:val="22"/>
        </w:rPr>
      </w:pPr>
      <w:r>
        <w:rPr>
          <w:noProof/>
        </w:rPr>
        <w:drawing>
          <wp:anchor distT="0" distB="0" distL="114300" distR="114300" simplePos="0" relativeHeight="251669504" behindDoc="1" locked="0" layoutInCell="1" allowOverlap="1" wp14:anchorId="4F9F9869" wp14:editId="21CBDC5A">
            <wp:simplePos x="0" y="0"/>
            <wp:positionH relativeFrom="column">
              <wp:posOffset>-90805</wp:posOffset>
            </wp:positionH>
            <wp:positionV relativeFrom="paragraph">
              <wp:posOffset>5080</wp:posOffset>
            </wp:positionV>
            <wp:extent cx="2138045" cy="1425575"/>
            <wp:effectExtent l="0" t="0" r="0" b="3175"/>
            <wp:wrapTight wrapText="bothSides">
              <wp:wrapPolygon edited="0">
                <wp:start x="770" y="0"/>
                <wp:lineTo x="0" y="577"/>
                <wp:lineTo x="0" y="21071"/>
                <wp:lineTo x="770" y="21359"/>
                <wp:lineTo x="20593" y="21359"/>
                <wp:lineTo x="21363" y="21071"/>
                <wp:lineTo x="21363" y="577"/>
                <wp:lineTo x="20593" y="0"/>
                <wp:lineTo x="770" y="0"/>
              </wp:wrapPolygon>
            </wp:wrapTight>
            <wp:docPr id="10" name="Picture 10" descr="A picture containing sky, outdoor, parked,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ky, outdoor, parked, old&#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8045" cy="1425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50469" w:rsidRPr="00750469">
        <w:rPr>
          <w:i/>
          <w:iCs/>
          <w:sz w:val="22"/>
          <w:szCs w:val="22"/>
        </w:rPr>
        <w:t>Lifting bed or unloading container:</w:t>
      </w:r>
    </w:p>
    <w:p w14:paraId="48BDB118" w14:textId="01314BCF" w:rsidR="00CA2A57" w:rsidRDefault="00CA2A57" w:rsidP="00CA2A57">
      <w:pPr>
        <w:rPr>
          <w:bCs/>
          <w:i/>
          <w:iCs/>
          <w:sz w:val="22"/>
          <w:szCs w:val="22"/>
        </w:rPr>
      </w:pPr>
    </w:p>
    <w:p w14:paraId="7A0B84FF" w14:textId="4D68CC9E" w:rsidR="00750469" w:rsidRPr="00750469" w:rsidRDefault="00750469" w:rsidP="00750469">
      <w:pPr>
        <w:pStyle w:val="ListParagraph"/>
        <w:numPr>
          <w:ilvl w:val="0"/>
          <w:numId w:val="9"/>
        </w:numPr>
        <w:spacing w:after="200" w:line="276" w:lineRule="auto"/>
        <w:rPr>
          <w:b/>
        </w:rPr>
      </w:pPr>
      <w:r w:rsidRPr="009647F9">
        <w:t>Avoid leaving the truck box in the air, putting excess wear on hydraulic equipment</w:t>
      </w:r>
    </w:p>
    <w:p w14:paraId="07B51318" w14:textId="2D1CE43B" w:rsidR="00750469" w:rsidRPr="00734238" w:rsidRDefault="00750469" w:rsidP="00750469">
      <w:pPr>
        <w:pStyle w:val="ListParagraph"/>
        <w:numPr>
          <w:ilvl w:val="0"/>
          <w:numId w:val="9"/>
        </w:numPr>
        <w:spacing w:after="200" w:line="276" w:lineRule="auto"/>
        <w:rPr>
          <w:b/>
        </w:rPr>
      </w:pPr>
      <w:r>
        <w:t>Alway</w:t>
      </w:r>
      <w:r w:rsidRPr="009647F9">
        <w:t>s ensure the truck is blocked with an approved device before accessing the area between the truck and bed</w:t>
      </w:r>
    </w:p>
    <w:p w14:paraId="41ADDAA4" w14:textId="32728823" w:rsidR="00734238" w:rsidRPr="009647F9" w:rsidRDefault="00734238" w:rsidP="00750469">
      <w:pPr>
        <w:pStyle w:val="ListParagraph"/>
        <w:numPr>
          <w:ilvl w:val="0"/>
          <w:numId w:val="9"/>
        </w:numPr>
        <w:spacing w:after="200" w:line="276" w:lineRule="auto"/>
        <w:rPr>
          <w:b/>
        </w:rPr>
      </w:pPr>
      <w:r>
        <w:t>When containers are being unloaded or lifted ensure no personnel or people are in the area</w:t>
      </w:r>
    </w:p>
    <w:p w14:paraId="4477F6F7" w14:textId="74067EFD" w:rsidR="00750469" w:rsidRPr="00856A1E" w:rsidRDefault="00770C24" w:rsidP="00750469">
      <w:pPr>
        <w:pStyle w:val="ListParagraph"/>
        <w:numPr>
          <w:ilvl w:val="0"/>
          <w:numId w:val="9"/>
        </w:numPr>
        <w:spacing w:after="200" w:line="276" w:lineRule="auto"/>
        <w:rPr>
          <w:b/>
        </w:rPr>
      </w:pPr>
      <w:r>
        <w:rPr>
          <w:noProof/>
        </w:rPr>
        <w:drawing>
          <wp:anchor distT="0" distB="0" distL="114300" distR="114300" simplePos="0" relativeHeight="251671552" behindDoc="1" locked="0" layoutInCell="1" allowOverlap="1" wp14:anchorId="4B065C6C" wp14:editId="6FB90DBC">
            <wp:simplePos x="0" y="0"/>
            <wp:positionH relativeFrom="column">
              <wp:posOffset>5676900</wp:posOffset>
            </wp:positionH>
            <wp:positionV relativeFrom="paragraph">
              <wp:posOffset>183197</wp:posOffset>
            </wp:positionV>
            <wp:extent cx="1284605" cy="1926590"/>
            <wp:effectExtent l="0" t="0" r="0" b="0"/>
            <wp:wrapTight wrapText="bothSides">
              <wp:wrapPolygon edited="0">
                <wp:start x="1281" y="0"/>
                <wp:lineTo x="0" y="427"/>
                <wp:lineTo x="0" y="20717"/>
                <wp:lineTo x="961" y="21358"/>
                <wp:lineTo x="1281" y="21358"/>
                <wp:lineTo x="19860" y="21358"/>
                <wp:lineTo x="20180" y="21358"/>
                <wp:lineTo x="21141" y="20717"/>
                <wp:lineTo x="21141" y="427"/>
                <wp:lineTo x="19860" y="0"/>
                <wp:lineTo x="1281" y="0"/>
              </wp:wrapPolygon>
            </wp:wrapTight>
            <wp:docPr id="3" name="Picture 3"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dirty&#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4605" cy="1926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50469" w:rsidRPr="009647F9">
        <w:t>When possible do repair work with dump bodies lowered</w:t>
      </w:r>
    </w:p>
    <w:p w14:paraId="494A3F3E" w14:textId="5792CBE9" w:rsidR="00750469" w:rsidRPr="00734238" w:rsidRDefault="00750469" w:rsidP="00750469">
      <w:pPr>
        <w:pStyle w:val="ListParagraph"/>
        <w:numPr>
          <w:ilvl w:val="0"/>
          <w:numId w:val="9"/>
        </w:numPr>
        <w:spacing w:after="200" w:line="276" w:lineRule="auto"/>
        <w:rPr>
          <w:b/>
        </w:rPr>
      </w:pPr>
      <w:r>
        <w:t>Ensure all structural arms are in place and any securement devices</w:t>
      </w:r>
    </w:p>
    <w:p w14:paraId="712B47B5" w14:textId="369692A9" w:rsidR="00734238" w:rsidRPr="00734238" w:rsidRDefault="00734238" w:rsidP="00750469">
      <w:pPr>
        <w:pStyle w:val="ListParagraph"/>
        <w:numPr>
          <w:ilvl w:val="0"/>
          <w:numId w:val="9"/>
        </w:numPr>
        <w:spacing w:after="200" w:line="276" w:lineRule="auto"/>
        <w:rPr>
          <w:b/>
        </w:rPr>
      </w:pPr>
      <w:r>
        <w:t>When parking the vehicle at a facility or for maintenance wheel chocks should be placed</w:t>
      </w:r>
    </w:p>
    <w:p w14:paraId="34EC9B34" w14:textId="1F21DFDE" w:rsidR="00734238" w:rsidRPr="00734238" w:rsidRDefault="00734238" w:rsidP="00734238">
      <w:pPr>
        <w:spacing w:after="200" w:line="276" w:lineRule="auto"/>
        <w:rPr>
          <w:bCs/>
          <w:i/>
          <w:iCs/>
          <w:sz w:val="22"/>
          <w:szCs w:val="22"/>
        </w:rPr>
      </w:pPr>
      <w:r w:rsidRPr="00734238">
        <w:rPr>
          <w:bCs/>
          <w:i/>
          <w:iCs/>
          <w:sz w:val="22"/>
          <w:szCs w:val="22"/>
        </w:rPr>
        <w:t>Hopper:</w:t>
      </w:r>
    </w:p>
    <w:p w14:paraId="78E2D718" w14:textId="65691CDE" w:rsidR="00734238" w:rsidRPr="00750469" w:rsidRDefault="00734238" w:rsidP="00734238">
      <w:pPr>
        <w:pStyle w:val="ListParagraph"/>
        <w:numPr>
          <w:ilvl w:val="0"/>
          <w:numId w:val="9"/>
        </w:numPr>
        <w:spacing w:after="200" w:line="276" w:lineRule="auto"/>
        <w:rPr>
          <w:b/>
        </w:rPr>
      </w:pPr>
      <w:r>
        <w:t>Do not access the hopper area unless the machine is shut off completely and has been locked out</w:t>
      </w:r>
    </w:p>
    <w:p w14:paraId="3162A623" w14:textId="31E3321E" w:rsidR="00734238" w:rsidRPr="00770C24" w:rsidRDefault="00770C24" w:rsidP="00734238">
      <w:pPr>
        <w:pStyle w:val="ListParagraph"/>
        <w:numPr>
          <w:ilvl w:val="0"/>
          <w:numId w:val="9"/>
        </w:numPr>
        <w:spacing w:after="200" w:line="276" w:lineRule="auto"/>
        <w:rPr>
          <w:b/>
        </w:rPr>
      </w:pPr>
      <w:r>
        <w:t>Once shut off use tools to dislodge items from the hopper</w:t>
      </w:r>
    </w:p>
    <w:p w14:paraId="468FFFAD" w14:textId="14A33D62" w:rsidR="00770C24" w:rsidRPr="00734238" w:rsidRDefault="00770C24" w:rsidP="00734238">
      <w:pPr>
        <w:pStyle w:val="ListParagraph"/>
        <w:numPr>
          <w:ilvl w:val="0"/>
          <w:numId w:val="9"/>
        </w:numPr>
        <w:spacing w:after="200" w:line="276" w:lineRule="auto"/>
        <w:rPr>
          <w:b/>
        </w:rPr>
      </w:pPr>
      <w:r>
        <w:t>Ensure door is shut and latched properly before powering equipment</w:t>
      </w:r>
    </w:p>
    <w:p w14:paraId="475E21DC" w14:textId="7D8E5FA8" w:rsidR="00750469" w:rsidRPr="00750469" w:rsidRDefault="0006613B" w:rsidP="00734238">
      <w:pPr>
        <w:pStyle w:val="ListParagraph"/>
        <w:spacing w:after="200" w:line="276" w:lineRule="auto"/>
        <w:rPr>
          <w:b/>
        </w:rPr>
      </w:pPr>
      <w:r w:rsidRPr="00F5279E">
        <w:rPr>
          <w:noProof/>
        </w:rPr>
        <w:drawing>
          <wp:anchor distT="0" distB="0" distL="114300" distR="114300" simplePos="0" relativeHeight="251663360" behindDoc="1" locked="0" layoutInCell="1" allowOverlap="1" wp14:anchorId="6F2085FC" wp14:editId="3377CF3F">
            <wp:simplePos x="0" y="0"/>
            <wp:positionH relativeFrom="column">
              <wp:posOffset>-704532</wp:posOffset>
            </wp:positionH>
            <wp:positionV relativeFrom="page">
              <wp:posOffset>9377680</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p>
    <w:p w14:paraId="61A353AE" w14:textId="487E9BD2" w:rsidR="001B50DB" w:rsidRPr="00CA2A57" w:rsidRDefault="001B50DB" w:rsidP="00750469">
      <w:pPr>
        <w:pStyle w:val="ListParagraph"/>
      </w:pPr>
    </w:p>
    <w:sectPr w:rsidR="001B50DB" w:rsidRPr="00CA2A57" w:rsidSect="008602B0">
      <w:footerReference w:type="default" r:id="rId17"/>
      <w:type w:val="continuous"/>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0EB"/>
    <w:multiLevelType w:val="hybridMultilevel"/>
    <w:tmpl w:val="7ED4E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587464"/>
    <w:multiLevelType w:val="hybridMultilevel"/>
    <w:tmpl w:val="946ED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7"/>
  </w:num>
  <w:num w:numId="4">
    <w:abstractNumId w:val="6"/>
  </w:num>
  <w:num w:numId="5">
    <w:abstractNumId w:val="9"/>
  </w:num>
  <w:num w:numId="6">
    <w:abstractNumId w:val="1"/>
  </w:num>
  <w:num w:numId="7">
    <w:abstractNumId w:val="4"/>
  </w:num>
  <w:num w:numId="8">
    <w:abstractNumId w:val="5"/>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A60DC"/>
    <w:rsid w:val="000D284E"/>
    <w:rsid w:val="000F3D3B"/>
    <w:rsid w:val="00144421"/>
    <w:rsid w:val="00162BF3"/>
    <w:rsid w:val="00166EAA"/>
    <w:rsid w:val="001730F4"/>
    <w:rsid w:val="001B4850"/>
    <w:rsid w:val="001B50DB"/>
    <w:rsid w:val="001C594A"/>
    <w:rsid w:val="00230F2D"/>
    <w:rsid w:val="0024138A"/>
    <w:rsid w:val="002562B9"/>
    <w:rsid w:val="00265008"/>
    <w:rsid w:val="002F213B"/>
    <w:rsid w:val="00355DB1"/>
    <w:rsid w:val="0036319C"/>
    <w:rsid w:val="00372264"/>
    <w:rsid w:val="003A3910"/>
    <w:rsid w:val="00430324"/>
    <w:rsid w:val="00474310"/>
    <w:rsid w:val="005064B6"/>
    <w:rsid w:val="00506D5D"/>
    <w:rsid w:val="00507856"/>
    <w:rsid w:val="005316E4"/>
    <w:rsid w:val="006D14EB"/>
    <w:rsid w:val="006D22A1"/>
    <w:rsid w:val="00715AFA"/>
    <w:rsid w:val="00720873"/>
    <w:rsid w:val="00734238"/>
    <w:rsid w:val="00740798"/>
    <w:rsid w:val="00750469"/>
    <w:rsid w:val="00770C24"/>
    <w:rsid w:val="00817D2B"/>
    <w:rsid w:val="008602B0"/>
    <w:rsid w:val="008D7EE7"/>
    <w:rsid w:val="008E1525"/>
    <w:rsid w:val="00900DE9"/>
    <w:rsid w:val="00955BF5"/>
    <w:rsid w:val="00997A28"/>
    <w:rsid w:val="009D2E12"/>
    <w:rsid w:val="00A73F24"/>
    <w:rsid w:val="00AC119A"/>
    <w:rsid w:val="00AF1BEE"/>
    <w:rsid w:val="00AF2B10"/>
    <w:rsid w:val="00B267E4"/>
    <w:rsid w:val="00CA2A57"/>
    <w:rsid w:val="00CA4469"/>
    <w:rsid w:val="00CB05BD"/>
    <w:rsid w:val="00CE0B3B"/>
    <w:rsid w:val="00CF5140"/>
    <w:rsid w:val="00DE428E"/>
    <w:rsid w:val="00DE5688"/>
    <w:rsid w:val="00E02658"/>
    <w:rsid w:val="00E2189E"/>
    <w:rsid w:val="00E601DA"/>
    <w:rsid w:val="00EA3C43"/>
    <w:rsid w:val="00EB7A1F"/>
    <w:rsid w:val="00EC4BDB"/>
    <w:rsid w:val="00EF1B67"/>
    <w:rsid w:val="00EF4BE2"/>
    <w:rsid w:val="00F5032E"/>
    <w:rsid w:val="00F5279E"/>
    <w:rsid w:val="00F77E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6326697">
      <w:bodyDiv w:val="1"/>
      <w:marLeft w:val="0"/>
      <w:marRight w:val="0"/>
      <w:marTop w:val="0"/>
      <w:marBottom w:val="0"/>
      <w:divBdr>
        <w:top w:val="none" w:sz="0" w:space="0" w:color="auto"/>
        <w:left w:val="none" w:sz="0" w:space="0" w:color="auto"/>
        <w:bottom w:val="none" w:sz="0" w:space="0" w:color="auto"/>
        <w:right w:val="none" w:sz="0" w:space="0" w:color="auto"/>
      </w:divBdr>
      <w:divsChild>
        <w:div w:id="1631398437">
          <w:marLeft w:val="0"/>
          <w:marRight w:val="0"/>
          <w:marTop w:val="0"/>
          <w:marBottom w:val="0"/>
          <w:divBdr>
            <w:top w:val="none" w:sz="0" w:space="0" w:color="auto"/>
            <w:left w:val="none" w:sz="0" w:space="0" w:color="auto"/>
            <w:bottom w:val="none" w:sz="0" w:space="0" w:color="auto"/>
            <w:right w:val="none" w:sz="0" w:space="0" w:color="auto"/>
          </w:divBdr>
          <w:divsChild>
            <w:div w:id="759104648">
              <w:marLeft w:val="0"/>
              <w:marRight w:val="0"/>
              <w:marTop w:val="0"/>
              <w:marBottom w:val="0"/>
              <w:divBdr>
                <w:top w:val="none" w:sz="0" w:space="0" w:color="auto"/>
                <w:left w:val="none" w:sz="0" w:space="0" w:color="auto"/>
                <w:bottom w:val="single" w:sz="12" w:space="0" w:color="F3FAFF"/>
                <w:right w:val="none" w:sz="0" w:space="0" w:color="auto"/>
              </w:divBdr>
              <w:divsChild>
                <w:div w:id="444273813">
                  <w:marLeft w:val="0"/>
                  <w:marRight w:val="0"/>
                  <w:marTop w:val="0"/>
                  <w:marBottom w:val="0"/>
                  <w:divBdr>
                    <w:top w:val="none" w:sz="0" w:space="0" w:color="auto"/>
                    <w:left w:val="none" w:sz="0" w:space="0" w:color="auto"/>
                    <w:bottom w:val="none" w:sz="0" w:space="0" w:color="auto"/>
                    <w:right w:val="none" w:sz="0" w:space="0" w:color="auto"/>
                  </w:divBdr>
                  <w:divsChild>
                    <w:div w:id="1058087756">
                      <w:marLeft w:val="0"/>
                      <w:marRight w:val="0"/>
                      <w:marTop w:val="360"/>
                      <w:marBottom w:val="0"/>
                      <w:divBdr>
                        <w:top w:val="none" w:sz="0" w:space="0" w:color="auto"/>
                        <w:left w:val="none" w:sz="0" w:space="0" w:color="auto"/>
                        <w:bottom w:val="none" w:sz="0" w:space="0" w:color="auto"/>
                        <w:right w:val="none" w:sz="0" w:space="0" w:color="auto"/>
                      </w:divBdr>
                      <w:divsChild>
                        <w:div w:id="14513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customXml/itemProps2.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7EFF966-1720-47F6-90FC-604375530F34}">
  <ds:schemaRefs>
    <ds:schemaRef ds:uri="http://schemas.microsoft.com/sharepoint/v3/contenttype/forms"/>
  </ds:schemaRefs>
</ds:datastoreItem>
</file>

<file path=customXml/itemProps4.xml><?xml version="1.0" encoding="utf-8"?>
<ds:datastoreItem xmlns:ds="http://schemas.openxmlformats.org/officeDocument/2006/customXml" ds:itemID="{F55725DD-7A52-4FA2-AC22-3FCF8F55E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194</Words>
  <Characters>1111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2</cp:revision>
  <cp:lastPrinted>2020-06-02T19:56:00Z</cp:lastPrinted>
  <dcterms:created xsi:type="dcterms:W3CDTF">2021-10-25T18:18:00Z</dcterms:created>
  <dcterms:modified xsi:type="dcterms:W3CDTF">2021-10-25T18:18:00Z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