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5D0AFFB5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4D61794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CE1">
        <w:rPr>
          <w:rFonts w:ascii="futura-pt" w:hAnsi="futura-pt"/>
          <w:b w:val="0"/>
          <w:bCs w:val="0"/>
          <w:color w:val="00263A"/>
        </w:rPr>
        <w:t xml:space="preserve">residential </w:t>
      </w:r>
      <w:r w:rsidR="003B1CE1">
        <w:rPr>
          <w:rFonts w:ascii="futura-pt" w:hAnsi="futura-pt"/>
          <w:b w:val="0"/>
          <w:bCs w:val="0"/>
          <w:color w:val="00263A"/>
        </w:rPr>
        <w:t>fall protection</w:t>
      </w:r>
    </w:p>
    <w:p w14:paraId="70E068BD" w14:textId="110C7984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AF26B6">
        <w:rPr>
          <w:rFonts w:ascii="Calibri" w:hAnsi="Calibri" w:cs="Calibri"/>
          <w:sz w:val="22"/>
          <w:szCs w:val="22"/>
        </w:rPr>
        <w:t xml:space="preserve">The Occupational Safety and Health Administration (OSHA) requires workers to have a fall protection system when working at the height of six feet or more above a lower level, regardless of the pitch on a roof. Workers face fall hazards in various ways from working around the unguarded edge of a </w:t>
      </w:r>
      <w:r w:rsidR="007D4CE1" w:rsidRPr="00AF26B6">
        <w:rPr>
          <w:rFonts w:ascii="Calibri" w:hAnsi="Calibri" w:cs="Calibri"/>
          <w:sz w:val="22"/>
          <w:szCs w:val="22"/>
        </w:rPr>
        <w:t xml:space="preserve">home or </w:t>
      </w:r>
      <w:r w:rsidRPr="00AF26B6">
        <w:rPr>
          <w:rFonts w:ascii="Calibri" w:hAnsi="Calibri" w:cs="Calibri"/>
          <w:sz w:val="22"/>
          <w:szCs w:val="22"/>
        </w:rPr>
        <w:t xml:space="preserve">building, </w:t>
      </w:r>
      <w:r w:rsidR="007D4CE1" w:rsidRPr="00AF26B6">
        <w:rPr>
          <w:rFonts w:ascii="Calibri" w:hAnsi="Calibri" w:cs="Calibri"/>
          <w:sz w:val="22"/>
          <w:szCs w:val="22"/>
        </w:rPr>
        <w:t>working from scaffolding</w:t>
      </w:r>
      <w:r w:rsidRPr="00AF26B6">
        <w:rPr>
          <w:rFonts w:ascii="Calibri" w:hAnsi="Calibri" w:cs="Calibri"/>
          <w:sz w:val="22"/>
          <w:szCs w:val="22"/>
        </w:rPr>
        <w:t xml:space="preserve"> to fall hazards related to working from lifts.</w:t>
      </w:r>
    </w:p>
    <w:p w14:paraId="6C1F12C5" w14:textId="75AED7C9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F1FEFFF" w14:textId="043884B2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bCs/>
          <w:i/>
          <w:iCs/>
          <w:sz w:val="22"/>
          <w:szCs w:val="22"/>
        </w:rPr>
      </w:pPr>
      <w:r w:rsidRPr="00AF26B6">
        <w:rPr>
          <w:rFonts w:ascii="Calibri" w:hAnsi="Calibri" w:cs="Calibri"/>
          <w:bCs/>
          <w:i/>
          <w:iCs/>
          <w:sz w:val="22"/>
          <w:szCs w:val="22"/>
        </w:rPr>
        <w:t>Areas to consider:</w:t>
      </w:r>
    </w:p>
    <w:p w14:paraId="07470127" w14:textId="053DBD40" w:rsidR="003B1CE1" w:rsidRPr="00AF26B6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Ensure the appropriate ladder is being used for the task</w:t>
      </w:r>
      <w:r w:rsidR="007D4CE1" w:rsidRPr="00AF26B6">
        <w:rPr>
          <w:rFonts w:ascii="Calibri" w:hAnsi="Calibri" w:cs="Calibri"/>
        </w:rPr>
        <w:t xml:space="preserve"> and that it is in good condition as well as ensuring it is properly anchored</w:t>
      </w:r>
    </w:p>
    <w:p w14:paraId="0CF1B972" w14:textId="04FA11CD" w:rsidR="007D4CE1" w:rsidRPr="00AF26B6" w:rsidRDefault="007D4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Maintain 3 points of contact while ascending and descending from the ladder</w:t>
      </w:r>
    </w:p>
    <w:p w14:paraId="520E05E9" w14:textId="604007CB" w:rsidR="007D4CE1" w:rsidRPr="00AF26B6" w:rsidRDefault="007D4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A full body harness should be worn and connected to a lifeline or lanyard</w:t>
      </w:r>
    </w:p>
    <w:p w14:paraId="3A610457" w14:textId="4901672B" w:rsidR="007D4CE1" w:rsidRPr="00AF26B6" w:rsidRDefault="007D4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Ensure the lanyard is long enough to do work but will not allow the worker to hit the ground if a fall occurs</w:t>
      </w:r>
    </w:p>
    <w:p w14:paraId="11A14020" w14:textId="5FD3DE82" w:rsidR="007D4CE1" w:rsidRPr="00AF26B6" w:rsidRDefault="007D4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Take swing radius into account and ensur</w:t>
      </w:r>
      <w:r w:rsidR="00AF26B6" w:rsidRPr="00AF26B6">
        <w:rPr>
          <w:rFonts w:ascii="Calibri" w:hAnsi="Calibri" w:cs="Calibri"/>
        </w:rPr>
        <w:t>e workers are moving the line as they go</w:t>
      </w:r>
    </w:p>
    <w:p w14:paraId="08977E14" w14:textId="506DDB2D" w:rsidR="007D4CE1" w:rsidRPr="00AF26B6" w:rsidRDefault="007D4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Connect to a secure and proper anchor point</w:t>
      </w:r>
    </w:p>
    <w:p w14:paraId="2F997744" w14:textId="6E15993C" w:rsidR="007D4CE1" w:rsidRPr="00AF26B6" w:rsidRDefault="003B1CE1" w:rsidP="007D4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Do not travel to heights with tools in hand; pull tools up afterwards</w:t>
      </w:r>
    </w:p>
    <w:p w14:paraId="0D73DF4F" w14:textId="57F3F7F4" w:rsidR="003B1CE1" w:rsidRPr="00AF26B6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 xml:space="preserve">When scaffolds are used, they should be erected, </w:t>
      </w:r>
      <w:proofErr w:type="gramStart"/>
      <w:r w:rsidRPr="00AF26B6">
        <w:rPr>
          <w:rFonts w:ascii="Calibri" w:hAnsi="Calibri" w:cs="Calibri"/>
        </w:rPr>
        <w:t>inspected</w:t>
      </w:r>
      <w:proofErr w:type="gramEnd"/>
      <w:r w:rsidRPr="00AF26B6">
        <w:rPr>
          <w:rFonts w:ascii="Calibri" w:hAnsi="Calibri" w:cs="Calibri"/>
        </w:rPr>
        <w:t xml:space="preserve"> and dismantled by a competent person</w:t>
      </w:r>
    </w:p>
    <w:p w14:paraId="314A99FD" w14:textId="1FD77BFF" w:rsidR="003B1CE1" w:rsidRPr="00AF26B6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Any time work is done from an aerial lift, the worker should be tied of with a fall arrest system</w:t>
      </w:r>
    </w:p>
    <w:p w14:paraId="160252E8" w14:textId="77777777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2335982" w14:textId="1A4DB52C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bCs/>
          <w:i/>
          <w:iCs/>
          <w:sz w:val="22"/>
          <w:szCs w:val="22"/>
        </w:rPr>
      </w:pPr>
      <w:r w:rsidRPr="00AF26B6">
        <w:rPr>
          <w:rFonts w:ascii="Calibri" w:hAnsi="Calibri" w:cs="Calibri"/>
          <w:bCs/>
          <w:i/>
          <w:iCs/>
          <w:sz w:val="22"/>
          <w:szCs w:val="22"/>
        </w:rPr>
        <w:t>Detailed below are some of the conventional methods of fall protection available to protect workers:</w:t>
      </w:r>
    </w:p>
    <w:p w14:paraId="36FDB827" w14:textId="24468354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i/>
          <w:iCs/>
          <w:sz w:val="22"/>
          <w:szCs w:val="22"/>
        </w:rPr>
      </w:pPr>
    </w:p>
    <w:p w14:paraId="3E8E879C" w14:textId="217E1E92" w:rsidR="003B1CE1" w:rsidRPr="00AF26B6" w:rsidRDefault="00AF26B6" w:rsidP="003B1CE1">
      <w:pPr>
        <w:autoSpaceDE w:val="0"/>
        <w:autoSpaceDN w:val="0"/>
        <w:adjustRightInd w:val="0"/>
        <w:rPr>
          <w:rFonts w:ascii="Calibri" w:hAnsi="Calibri" w:cs="Calibri"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E5F247" wp14:editId="15650954">
            <wp:simplePos x="0" y="0"/>
            <wp:positionH relativeFrom="margin">
              <wp:posOffset>3857625</wp:posOffset>
            </wp:positionH>
            <wp:positionV relativeFrom="paragraph">
              <wp:posOffset>2540</wp:posOffset>
            </wp:positionV>
            <wp:extent cx="2956560" cy="2114550"/>
            <wp:effectExtent l="0" t="0" r="0" b="0"/>
            <wp:wrapTight wrapText="bothSides">
              <wp:wrapPolygon edited="0">
                <wp:start x="557" y="0"/>
                <wp:lineTo x="0" y="389"/>
                <wp:lineTo x="0" y="21211"/>
                <wp:lineTo x="557" y="21405"/>
                <wp:lineTo x="20876" y="21405"/>
                <wp:lineTo x="21433" y="21211"/>
                <wp:lineTo x="21433" y="389"/>
                <wp:lineTo x="20876" y="0"/>
                <wp:lineTo x="55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CE1" w:rsidRPr="00AF26B6">
        <w:rPr>
          <w:rFonts w:ascii="Calibri" w:hAnsi="Calibri" w:cs="Calibri"/>
          <w:i/>
          <w:iCs/>
          <w:sz w:val="22"/>
          <w:szCs w:val="22"/>
        </w:rPr>
        <w:t>Personal Fall Arrest System (PFAS)</w:t>
      </w:r>
    </w:p>
    <w:p w14:paraId="7CF54489" w14:textId="5A89BF98" w:rsidR="003B1CE1" w:rsidRPr="00AF26B6" w:rsidRDefault="003B1CE1" w:rsidP="003B1CE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PFAS consists of a worker wearing a full body harness attached to a fixed anchor point via a lanyard or cable.</w:t>
      </w:r>
    </w:p>
    <w:p w14:paraId="685325F1" w14:textId="05B1A5D0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58E37739" w14:textId="244106E7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i/>
          <w:iCs/>
          <w:sz w:val="22"/>
          <w:szCs w:val="22"/>
        </w:rPr>
      </w:pPr>
      <w:r w:rsidRPr="00AF26B6">
        <w:rPr>
          <w:rFonts w:ascii="Calibri" w:hAnsi="Calibri" w:cs="Calibri"/>
          <w:i/>
          <w:iCs/>
          <w:sz w:val="22"/>
          <w:szCs w:val="22"/>
        </w:rPr>
        <w:t>PFAS + Rope Grabs</w:t>
      </w:r>
    </w:p>
    <w:p w14:paraId="2961BC65" w14:textId="1867508E" w:rsidR="003B1CE1" w:rsidRPr="00AF26B6" w:rsidRDefault="003B1CE1" w:rsidP="003B1CE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A rope grab system consists of a worker wearing a full-body harness attached to a fixed anchor point via a rope</w:t>
      </w:r>
    </w:p>
    <w:p w14:paraId="25853DBE" w14:textId="77777777" w:rsidR="003B1CE1" w:rsidRPr="00AF26B6" w:rsidRDefault="003B1CE1" w:rsidP="003B1CE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 xml:space="preserve">The harness is connected to the rope by a rope grab that allows the user to move up and down the rope fluidly </w:t>
      </w:r>
    </w:p>
    <w:p w14:paraId="039E6DB4" w14:textId="77777777" w:rsidR="003B1CE1" w:rsidRPr="00AF26B6" w:rsidRDefault="003B1CE1" w:rsidP="003B1CE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 xml:space="preserve">If the rope is jerked or if a fall occurs, it locks into place and keeps the worker from falling further </w:t>
      </w:r>
    </w:p>
    <w:p w14:paraId="6FE35766" w14:textId="77777777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7F9CC90E" w14:textId="77777777" w:rsidR="003B1CE1" w:rsidRPr="00AF26B6" w:rsidRDefault="003B1CE1" w:rsidP="003B1CE1">
      <w:pPr>
        <w:autoSpaceDE w:val="0"/>
        <w:autoSpaceDN w:val="0"/>
        <w:adjustRightInd w:val="0"/>
        <w:rPr>
          <w:rFonts w:ascii="Calibri" w:hAnsi="Calibri" w:cs="Calibri"/>
          <w:i/>
          <w:iCs/>
          <w:sz w:val="22"/>
          <w:szCs w:val="22"/>
        </w:rPr>
      </w:pPr>
      <w:r w:rsidRPr="00AF26B6">
        <w:rPr>
          <w:rFonts w:ascii="Calibri" w:hAnsi="Calibri" w:cs="Calibri"/>
          <w:i/>
          <w:iCs/>
          <w:sz w:val="22"/>
          <w:szCs w:val="22"/>
        </w:rPr>
        <w:t>PFAS + Horizontal Lifeline</w:t>
      </w:r>
    </w:p>
    <w:p w14:paraId="15EE5876" w14:textId="0DD73AC8" w:rsidR="003B1CE1" w:rsidRPr="00AF26B6" w:rsidRDefault="003B1CE1" w:rsidP="003B1CE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 xml:space="preserve">When used as part of a PFAS, a horizontal lifeline can be used to increase the area in which a worker is protected </w:t>
      </w:r>
    </w:p>
    <w:p w14:paraId="73C46727" w14:textId="77777777" w:rsidR="003B1CE1" w:rsidRPr="00AF26B6" w:rsidRDefault="003B1CE1" w:rsidP="003B1CE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F26B6">
        <w:rPr>
          <w:rFonts w:ascii="Calibri" w:hAnsi="Calibri" w:cs="Calibri"/>
        </w:rPr>
        <w:t>A horizontal lifeline consists of a cable connected horizontally between two or more anchors extended along the roof peak</w:t>
      </w:r>
    </w:p>
    <w:p w14:paraId="475E21DC" w14:textId="4F6F5814" w:rsidR="001B4850" w:rsidRPr="0010412C" w:rsidRDefault="0006613B" w:rsidP="00CE0B3B">
      <w:pPr>
        <w:rPr>
          <w:rFonts w:ascii="Calibri" w:eastAsia="Times New Roman" w:hAnsi="Calibri" w:cs="Calibri"/>
        </w:rPr>
      </w:pPr>
      <w:r w:rsidRPr="0010412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F2085FC" wp14:editId="28FD7D2F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10412C" w:rsidSect="001730F4">
      <w:footerReference w:type="default" r:id="rId14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26921"/>
    <w:multiLevelType w:val="hybridMultilevel"/>
    <w:tmpl w:val="D51AF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0666D"/>
    <w:multiLevelType w:val="hybridMultilevel"/>
    <w:tmpl w:val="515EF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41957"/>
    <w:multiLevelType w:val="hybridMultilevel"/>
    <w:tmpl w:val="AF48D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010EB"/>
    <w:multiLevelType w:val="hybridMultilevel"/>
    <w:tmpl w:val="ABD0F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106A9"/>
    <w:multiLevelType w:val="hybridMultilevel"/>
    <w:tmpl w:val="80EC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A578F"/>
    <w:multiLevelType w:val="hybridMultilevel"/>
    <w:tmpl w:val="C0D42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F1ACB"/>
    <w:multiLevelType w:val="hybridMultilevel"/>
    <w:tmpl w:val="44721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5164B"/>
    <w:multiLevelType w:val="hybridMultilevel"/>
    <w:tmpl w:val="D4DEF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56E309D6"/>
    <w:multiLevelType w:val="hybridMultilevel"/>
    <w:tmpl w:val="2D7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87464"/>
    <w:multiLevelType w:val="hybridMultilevel"/>
    <w:tmpl w:val="8878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4"/>
  </w:num>
  <w:num w:numId="5">
    <w:abstractNumId w:val="18"/>
  </w:num>
  <w:num w:numId="6">
    <w:abstractNumId w:val="4"/>
  </w:num>
  <w:num w:numId="7">
    <w:abstractNumId w:val="10"/>
  </w:num>
  <w:num w:numId="8">
    <w:abstractNumId w:val="12"/>
  </w:num>
  <w:num w:numId="9">
    <w:abstractNumId w:val="3"/>
  </w:num>
  <w:num w:numId="10">
    <w:abstractNumId w:val="11"/>
  </w:num>
  <w:num w:numId="11">
    <w:abstractNumId w:val="15"/>
  </w:num>
  <w:num w:numId="12">
    <w:abstractNumId w:val="17"/>
  </w:num>
  <w:num w:numId="13">
    <w:abstractNumId w:val="7"/>
  </w:num>
  <w:num w:numId="14">
    <w:abstractNumId w:val="8"/>
  </w:num>
  <w:num w:numId="15">
    <w:abstractNumId w:val="2"/>
  </w:num>
  <w:num w:numId="16">
    <w:abstractNumId w:val="9"/>
  </w:num>
  <w:num w:numId="17">
    <w:abstractNumId w:val="1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B4850"/>
    <w:rsid w:val="001C594A"/>
    <w:rsid w:val="00204695"/>
    <w:rsid w:val="00230F2D"/>
    <w:rsid w:val="002562B9"/>
    <w:rsid w:val="00265008"/>
    <w:rsid w:val="002F213B"/>
    <w:rsid w:val="00355DB1"/>
    <w:rsid w:val="00372264"/>
    <w:rsid w:val="00394FD8"/>
    <w:rsid w:val="003A3910"/>
    <w:rsid w:val="003B1CE1"/>
    <w:rsid w:val="00415BED"/>
    <w:rsid w:val="00421659"/>
    <w:rsid w:val="00430324"/>
    <w:rsid w:val="00474310"/>
    <w:rsid w:val="005064B6"/>
    <w:rsid w:val="00506D5D"/>
    <w:rsid w:val="00507856"/>
    <w:rsid w:val="00545AF0"/>
    <w:rsid w:val="00586463"/>
    <w:rsid w:val="00683100"/>
    <w:rsid w:val="006D14EB"/>
    <w:rsid w:val="006D22A1"/>
    <w:rsid w:val="00715AFA"/>
    <w:rsid w:val="00720873"/>
    <w:rsid w:val="00740798"/>
    <w:rsid w:val="00771D62"/>
    <w:rsid w:val="007D4CE1"/>
    <w:rsid w:val="00817D2B"/>
    <w:rsid w:val="008A5F48"/>
    <w:rsid w:val="008B0F31"/>
    <w:rsid w:val="008D7EE7"/>
    <w:rsid w:val="008E1525"/>
    <w:rsid w:val="00900DE9"/>
    <w:rsid w:val="00997A28"/>
    <w:rsid w:val="009D2E12"/>
    <w:rsid w:val="00A73F24"/>
    <w:rsid w:val="00AC119A"/>
    <w:rsid w:val="00AF1BEE"/>
    <w:rsid w:val="00AF26B6"/>
    <w:rsid w:val="00AF2B10"/>
    <w:rsid w:val="00B267E4"/>
    <w:rsid w:val="00CA4469"/>
    <w:rsid w:val="00CB05BD"/>
    <w:rsid w:val="00CE0B3B"/>
    <w:rsid w:val="00CF5140"/>
    <w:rsid w:val="00DE428E"/>
    <w:rsid w:val="00DE5688"/>
    <w:rsid w:val="00E02658"/>
    <w:rsid w:val="00EA3C43"/>
    <w:rsid w:val="00EB7A1F"/>
    <w:rsid w:val="00EC4BDB"/>
    <w:rsid w:val="00EF1B67"/>
    <w:rsid w:val="00EF4BE2"/>
    <w:rsid w:val="00F5279E"/>
    <w:rsid w:val="00F8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2</cp:revision>
  <cp:lastPrinted>2020-06-02T19:56:00Z</cp:lastPrinted>
  <dcterms:created xsi:type="dcterms:W3CDTF">2021-09-17T18:26:00Z</dcterms:created>
  <dcterms:modified xsi:type="dcterms:W3CDTF">2021-09-17T18:26:00Z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