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015D14" w14:textId="384C039D" w:rsidR="00EF1B67" w:rsidRPr="00B95F04" w:rsidRDefault="00CA4469" w:rsidP="00B95F04">
      <w:pPr>
        <w:pStyle w:val="Heading1"/>
        <w:spacing w:line="240" w:lineRule="auto"/>
        <w:rPr>
          <w:rFonts w:ascii="futura-pt" w:hAnsi="futura-pt"/>
          <w:b w:val="0"/>
          <w:bCs w:val="0"/>
          <w:color w:val="00263A"/>
        </w:rPr>
      </w:pPr>
      <w:r>
        <w:rPr>
          <w:rFonts w:ascii="Arial" w:hAnsi="Arial" w:cs="Arial"/>
          <w:noProof/>
          <w:color w:val="5D6673"/>
          <w:sz w:val="40"/>
          <w:szCs w:val="40"/>
        </w:rPr>
        <w:drawing>
          <wp:anchor distT="0" distB="0" distL="114300" distR="114300" simplePos="0" relativeHeight="251661312" behindDoc="0" locked="0" layoutInCell="1" allowOverlap="1" wp14:anchorId="78E0D01B" wp14:editId="64DD74C3">
            <wp:simplePos x="0" y="0"/>
            <wp:positionH relativeFrom="column">
              <wp:posOffset>-789940</wp:posOffset>
            </wp:positionH>
            <wp:positionV relativeFrom="page">
              <wp:align>top</wp:align>
            </wp:positionV>
            <wp:extent cx="7995920" cy="1841500"/>
            <wp:effectExtent l="0" t="0" r="5080" b="6350"/>
            <wp:wrapTopAndBottom/>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late top-01.png"/>
                    <pic:cNvPicPr/>
                  </pic:nvPicPr>
                  <pic:blipFill>
                    <a:blip r:embed="rId8"/>
                    <a:stretch>
                      <a:fillRect/>
                    </a:stretch>
                  </pic:blipFill>
                  <pic:spPr>
                    <a:xfrm>
                      <a:off x="0" y="0"/>
                      <a:ext cx="7995920" cy="1841500"/>
                    </a:xfrm>
                    <a:prstGeom prst="rect">
                      <a:avLst/>
                    </a:prstGeom>
                  </pic:spPr>
                </pic:pic>
              </a:graphicData>
            </a:graphic>
            <wp14:sizeRelH relativeFrom="page">
              <wp14:pctWidth>0</wp14:pctWidth>
            </wp14:sizeRelH>
            <wp14:sizeRelV relativeFrom="page">
              <wp14:pctHeight>0</wp14:pctHeight>
            </wp14:sizeRelV>
          </wp:anchor>
        </w:drawing>
      </w:r>
      <w:r w:rsidR="007A02CC">
        <w:rPr>
          <w:rFonts w:ascii="futura-pt" w:hAnsi="futura-pt"/>
          <w:b w:val="0"/>
          <w:bCs w:val="0"/>
          <w:color w:val="00263A"/>
        </w:rPr>
        <w:t>Medical cannabis:</w:t>
      </w:r>
      <w:r w:rsidR="00550CDB">
        <w:rPr>
          <w:rFonts w:ascii="futura-pt" w:hAnsi="futura-pt"/>
          <w:b w:val="0"/>
          <w:bCs w:val="0"/>
          <w:color w:val="00263A"/>
        </w:rPr>
        <w:t xml:space="preserve"> </w:t>
      </w:r>
      <w:r w:rsidR="006C7FAC">
        <w:rPr>
          <w:rFonts w:ascii="futura-pt" w:hAnsi="futura-pt"/>
          <w:b w:val="0"/>
          <w:bCs w:val="0"/>
          <w:color w:val="00263A"/>
        </w:rPr>
        <w:t>ultraviolet exposure</w:t>
      </w:r>
    </w:p>
    <w:p w14:paraId="47A59F01" w14:textId="77777777" w:rsidR="00B95F04" w:rsidRDefault="00B95F04" w:rsidP="006E48C8">
      <w:pPr>
        <w:pStyle w:val="paragraph"/>
        <w:spacing w:before="0" w:beforeAutospacing="0" w:after="0" w:afterAutospacing="0"/>
        <w:jc w:val="both"/>
        <w:textAlignment w:val="baseline"/>
        <w:rPr>
          <w:rStyle w:val="normaltextrun"/>
          <w:rFonts w:ascii="Calibri" w:hAnsi="Calibri" w:cs="Calibri"/>
          <w:sz w:val="22"/>
          <w:szCs w:val="22"/>
        </w:rPr>
      </w:pPr>
    </w:p>
    <w:p w14:paraId="6F70DDAC" w14:textId="52CF25DB" w:rsidR="006C7FAC" w:rsidRPr="00C01C7A" w:rsidRDefault="006C7FAC" w:rsidP="006C7FAC">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rPr>
        <w:t xml:space="preserve">Most people are aware that overexposure of ultraviolet (UV) rays can be harmful </w:t>
      </w:r>
      <w:r w:rsidR="007A02CC">
        <w:rPr>
          <w:rStyle w:val="normaltextrun"/>
          <w:rFonts w:ascii="Calibri" w:hAnsi="Calibri" w:cs="Calibri"/>
          <w:sz w:val="22"/>
          <w:szCs w:val="22"/>
        </w:rPr>
        <w:t>to eyes and skin even leading to skin cancer with some. This holds true in the medical cannabis industry. It happens in both indoor and outdoor growing facilities with UV-C light bulbs.</w:t>
      </w:r>
    </w:p>
    <w:p w14:paraId="0AF1C176" w14:textId="465BE78A" w:rsidR="00FF0F32" w:rsidRDefault="00FF0F32" w:rsidP="007A02CC">
      <w:pPr>
        <w:pStyle w:val="paragraph"/>
        <w:spacing w:before="0" w:beforeAutospacing="0" w:after="0" w:afterAutospacing="0"/>
        <w:jc w:val="both"/>
        <w:textAlignment w:val="baseline"/>
        <w:rPr>
          <w:rFonts w:ascii="Calibri" w:hAnsi="Calibri" w:cs="Calibri"/>
          <w:sz w:val="22"/>
          <w:szCs w:val="22"/>
        </w:rPr>
      </w:pPr>
    </w:p>
    <w:p w14:paraId="4ECE84E1" w14:textId="30EB5E65" w:rsidR="007A02CC" w:rsidRDefault="007A02CC" w:rsidP="007A02CC">
      <w:pPr>
        <w:pStyle w:val="paragraph"/>
        <w:spacing w:before="0" w:beforeAutospacing="0" w:after="0" w:afterAutospacing="0"/>
        <w:jc w:val="both"/>
        <w:textAlignment w:val="baseline"/>
        <w:rPr>
          <w:rFonts w:ascii="Calibri" w:hAnsi="Calibri" w:cs="Calibri"/>
          <w:sz w:val="22"/>
          <w:szCs w:val="22"/>
        </w:rPr>
      </w:pPr>
      <w:r>
        <w:rPr>
          <w:rFonts w:ascii="Calibri" w:hAnsi="Calibri" w:cs="Calibri"/>
          <w:sz w:val="22"/>
          <w:szCs w:val="22"/>
        </w:rPr>
        <w:t>Protection from UV specific to indoor facilities:</w:t>
      </w:r>
    </w:p>
    <w:p w14:paraId="50911A10" w14:textId="3125A7B1" w:rsidR="007A02CC" w:rsidRDefault="007A02CC" w:rsidP="007A02CC">
      <w:pPr>
        <w:pStyle w:val="paragraph"/>
        <w:numPr>
          <w:ilvl w:val="0"/>
          <w:numId w:val="16"/>
        </w:numPr>
        <w:spacing w:before="0" w:beforeAutospacing="0" w:after="0" w:afterAutospacing="0"/>
        <w:jc w:val="both"/>
        <w:textAlignment w:val="baseline"/>
        <w:rPr>
          <w:rFonts w:ascii="Calibri" w:hAnsi="Calibri" w:cs="Calibri"/>
          <w:sz w:val="22"/>
          <w:szCs w:val="22"/>
        </w:rPr>
      </w:pPr>
      <w:r>
        <w:rPr>
          <w:rFonts w:ascii="Calibri" w:hAnsi="Calibri" w:cs="Calibri"/>
          <w:sz w:val="22"/>
          <w:szCs w:val="22"/>
        </w:rPr>
        <w:t>Limit the time workers are working around UV lights</w:t>
      </w:r>
    </w:p>
    <w:p w14:paraId="0C9EFC75" w14:textId="10C121BE" w:rsidR="007A02CC" w:rsidRDefault="007A02CC" w:rsidP="007A02CC">
      <w:pPr>
        <w:pStyle w:val="paragraph"/>
        <w:numPr>
          <w:ilvl w:val="0"/>
          <w:numId w:val="16"/>
        </w:numPr>
        <w:spacing w:before="0" w:beforeAutospacing="0" w:after="0" w:afterAutospacing="0"/>
        <w:jc w:val="both"/>
        <w:textAlignment w:val="baseline"/>
        <w:rPr>
          <w:rFonts w:ascii="Calibri" w:hAnsi="Calibri" w:cs="Calibri"/>
          <w:sz w:val="22"/>
          <w:szCs w:val="22"/>
        </w:rPr>
      </w:pPr>
      <w:r>
        <w:rPr>
          <w:rFonts w:ascii="Calibri" w:hAnsi="Calibri" w:cs="Calibri"/>
          <w:sz w:val="22"/>
          <w:szCs w:val="22"/>
        </w:rPr>
        <w:t xml:space="preserve">Turn off sections of lighting while work is being done </w:t>
      </w:r>
    </w:p>
    <w:p w14:paraId="2BF01141" w14:textId="77777777" w:rsidR="007A02CC" w:rsidRDefault="007A02CC" w:rsidP="007A02CC">
      <w:pPr>
        <w:pStyle w:val="paragraph"/>
        <w:numPr>
          <w:ilvl w:val="0"/>
          <w:numId w:val="16"/>
        </w:numPr>
        <w:spacing w:before="0" w:beforeAutospacing="0" w:after="0" w:afterAutospacing="0"/>
        <w:jc w:val="both"/>
        <w:textAlignment w:val="baseline"/>
        <w:rPr>
          <w:rFonts w:ascii="Calibri" w:hAnsi="Calibri" w:cs="Calibri"/>
          <w:sz w:val="22"/>
          <w:szCs w:val="22"/>
        </w:rPr>
      </w:pPr>
      <w:r>
        <w:rPr>
          <w:rFonts w:ascii="Calibri" w:hAnsi="Calibri" w:cs="Calibri"/>
          <w:sz w:val="22"/>
          <w:szCs w:val="22"/>
        </w:rPr>
        <w:t>Choose UV lights that have lower UV strengths</w:t>
      </w:r>
    </w:p>
    <w:p w14:paraId="7A2CA40A" w14:textId="77777777" w:rsidR="007A02CC" w:rsidRDefault="007A02CC" w:rsidP="007A02CC">
      <w:pPr>
        <w:pStyle w:val="paragraph"/>
        <w:numPr>
          <w:ilvl w:val="0"/>
          <w:numId w:val="16"/>
        </w:numPr>
        <w:spacing w:before="0" w:beforeAutospacing="0" w:after="0" w:afterAutospacing="0"/>
        <w:jc w:val="both"/>
        <w:textAlignment w:val="baseline"/>
        <w:rPr>
          <w:rFonts w:ascii="Calibri" w:hAnsi="Calibri" w:cs="Calibri"/>
          <w:sz w:val="22"/>
          <w:szCs w:val="22"/>
        </w:rPr>
      </w:pPr>
      <w:r>
        <w:rPr>
          <w:rFonts w:ascii="Calibri" w:hAnsi="Calibri" w:cs="Calibri"/>
          <w:sz w:val="22"/>
          <w:szCs w:val="22"/>
        </w:rPr>
        <w:t>Hang all lighting 8ft or higher from floor level</w:t>
      </w:r>
    </w:p>
    <w:p w14:paraId="232F53FD" w14:textId="12526D64" w:rsidR="00550CDB" w:rsidRDefault="007A02CC" w:rsidP="007A02CC">
      <w:pPr>
        <w:pStyle w:val="paragraph"/>
        <w:numPr>
          <w:ilvl w:val="0"/>
          <w:numId w:val="16"/>
        </w:numPr>
        <w:spacing w:before="0" w:beforeAutospacing="0" w:after="0" w:afterAutospacing="0"/>
        <w:jc w:val="both"/>
        <w:textAlignment w:val="baseline"/>
        <w:rPr>
          <w:rFonts w:ascii="Calibri" w:hAnsi="Calibri" w:cs="Calibri"/>
          <w:sz w:val="22"/>
          <w:szCs w:val="22"/>
        </w:rPr>
      </w:pPr>
      <w:r>
        <w:rPr>
          <w:rFonts w:ascii="Calibri" w:hAnsi="Calibri" w:cs="Calibri"/>
          <w:sz w:val="22"/>
          <w:szCs w:val="22"/>
        </w:rPr>
        <w:t>Protective eyewear should be worn while working around lighting</w:t>
      </w:r>
    </w:p>
    <w:p w14:paraId="5BF2F78E" w14:textId="74961938" w:rsidR="007A02CC" w:rsidRDefault="00550CDB" w:rsidP="007A02CC">
      <w:pPr>
        <w:pStyle w:val="paragraph"/>
        <w:numPr>
          <w:ilvl w:val="0"/>
          <w:numId w:val="16"/>
        </w:numPr>
        <w:spacing w:before="0" w:beforeAutospacing="0" w:after="0" w:afterAutospacing="0"/>
        <w:jc w:val="both"/>
        <w:textAlignment w:val="baseline"/>
        <w:rPr>
          <w:rFonts w:ascii="Calibri" w:hAnsi="Calibri" w:cs="Calibri"/>
          <w:sz w:val="22"/>
          <w:szCs w:val="22"/>
        </w:rPr>
      </w:pPr>
      <w:r>
        <w:rPr>
          <w:rFonts w:ascii="Calibri" w:hAnsi="Calibri" w:cs="Calibri"/>
          <w:sz w:val="22"/>
          <w:szCs w:val="22"/>
        </w:rPr>
        <w:t>Training should be held on safety while working around UV lights as well as warning signs posted</w:t>
      </w:r>
      <w:r w:rsidR="007A02CC">
        <w:rPr>
          <w:rFonts w:ascii="Calibri" w:hAnsi="Calibri" w:cs="Calibri"/>
          <w:sz w:val="22"/>
          <w:szCs w:val="22"/>
        </w:rPr>
        <w:t xml:space="preserve"> </w:t>
      </w:r>
    </w:p>
    <w:p w14:paraId="3D527B7F" w14:textId="570C5EC6" w:rsidR="00550CDB" w:rsidRDefault="00550CDB" w:rsidP="007A02CC">
      <w:pPr>
        <w:pStyle w:val="paragraph"/>
        <w:numPr>
          <w:ilvl w:val="0"/>
          <w:numId w:val="16"/>
        </w:numPr>
        <w:spacing w:before="0" w:beforeAutospacing="0" w:after="0" w:afterAutospacing="0"/>
        <w:jc w:val="both"/>
        <w:textAlignment w:val="baseline"/>
        <w:rPr>
          <w:rFonts w:ascii="Calibri" w:hAnsi="Calibri" w:cs="Calibri"/>
          <w:sz w:val="22"/>
          <w:szCs w:val="22"/>
        </w:rPr>
      </w:pPr>
      <w:r>
        <w:rPr>
          <w:rFonts w:ascii="Calibri" w:hAnsi="Calibri" w:cs="Calibri"/>
          <w:sz w:val="22"/>
          <w:szCs w:val="22"/>
        </w:rPr>
        <w:t xml:space="preserve">Wear protective clothing such as long sleeves, pants, gloves, </w:t>
      </w:r>
      <w:proofErr w:type="gramStart"/>
      <w:r>
        <w:rPr>
          <w:rFonts w:ascii="Calibri" w:hAnsi="Calibri" w:cs="Calibri"/>
          <w:sz w:val="22"/>
          <w:szCs w:val="22"/>
        </w:rPr>
        <w:t>hats</w:t>
      </w:r>
      <w:proofErr w:type="gramEnd"/>
      <w:r>
        <w:rPr>
          <w:rFonts w:ascii="Calibri" w:hAnsi="Calibri" w:cs="Calibri"/>
          <w:sz w:val="22"/>
          <w:szCs w:val="22"/>
        </w:rPr>
        <w:t xml:space="preserve"> and close toed shoes</w:t>
      </w:r>
    </w:p>
    <w:p w14:paraId="2FE24E16" w14:textId="5B07EC23" w:rsidR="00550CDB" w:rsidRDefault="00550CDB" w:rsidP="00550CDB">
      <w:pPr>
        <w:pStyle w:val="paragraph"/>
        <w:spacing w:before="0" w:beforeAutospacing="0" w:after="0" w:afterAutospacing="0"/>
        <w:jc w:val="both"/>
        <w:textAlignment w:val="baseline"/>
        <w:rPr>
          <w:rFonts w:ascii="Calibri" w:hAnsi="Calibri" w:cs="Calibri"/>
          <w:sz w:val="22"/>
          <w:szCs w:val="22"/>
        </w:rPr>
      </w:pPr>
    </w:p>
    <w:p w14:paraId="3D21066C" w14:textId="57337B05" w:rsidR="00550CDB" w:rsidRPr="00C01C7A" w:rsidRDefault="008724A7" w:rsidP="00550CDB">
      <w:pPr>
        <w:pStyle w:val="paragraph"/>
        <w:spacing w:before="0" w:beforeAutospacing="0" w:after="0" w:afterAutospacing="0"/>
        <w:jc w:val="both"/>
        <w:textAlignment w:val="baseline"/>
        <w:rPr>
          <w:rFonts w:ascii="Calibri" w:hAnsi="Calibri" w:cs="Calibri"/>
          <w:sz w:val="22"/>
          <w:szCs w:val="22"/>
        </w:rPr>
      </w:pPr>
      <w:r>
        <w:rPr>
          <w:noProof/>
        </w:rPr>
        <w:drawing>
          <wp:anchor distT="0" distB="0" distL="114300" distR="114300" simplePos="0" relativeHeight="251664384" behindDoc="0" locked="0" layoutInCell="1" allowOverlap="1" wp14:anchorId="32C7ECC7" wp14:editId="1485B47A">
            <wp:simplePos x="0" y="0"/>
            <wp:positionH relativeFrom="margin">
              <wp:posOffset>395288</wp:posOffset>
            </wp:positionH>
            <wp:positionV relativeFrom="paragraph">
              <wp:posOffset>992188</wp:posOffset>
            </wp:positionV>
            <wp:extent cx="5695950" cy="2755770"/>
            <wp:effectExtent l="0" t="0" r="0" b="6985"/>
            <wp:wrapNone/>
            <wp:docPr id="1" name="Picture 1" descr="A picture containing tree, sky,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sky, grass, outdoo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950" cy="27557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50CDB" w:rsidRPr="00F5279E">
        <w:rPr>
          <w:b/>
          <w:bCs/>
          <w:noProof/>
        </w:rPr>
        <w:drawing>
          <wp:anchor distT="0" distB="0" distL="114300" distR="114300" simplePos="0" relativeHeight="251663360" behindDoc="1" locked="0" layoutInCell="1" allowOverlap="1" wp14:anchorId="0D5BCE57" wp14:editId="1BDC336A">
            <wp:simplePos x="0" y="0"/>
            <wp:positionH relativeFrom="margin">
              <wp:align>center</wp:align>
            </wp:positionH>
            <wp:positionV relativeFrom="page">
              <wp:posOffset>9294178</wp:posOffset>
            </wp:positionV>
            <wp:extent cx="8481695" cy="594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481695" cy="594995"/>
                    </a:xfrm>
                    <a:prstGeom prst="rect">
                      <a:avLst/>
                    </a:prstGeom>
                  </pic:spPr>
                </pic:pic>
              </a:graphicData>
            </a:graphic>
            <wp14:sizeRelH relativeFrom="page">
              <wp14:pctWidth>0</wp14:pctWidth>
            </wp14:sizeRelH>
            <wp14:sizeRelV relativeFrom="page">
              <wp14:pctHeight>0</wp14:pctHeight>
            </wp14:sizeRelV>
          </wp:anchor>
        </w:drawing>
      </w:r>
      <w:r w:rsidR="00550CDB">
        <w:rPr>
          <w:rFonts w:ascii="Calibri" w:hAnsi="Calibri" w:cs="Calibri"/>
          <w:sz w:val="22"/>
          <w:szCs w:val="22"/>
        </w:rPr>
        <w:t>Protection from UV specific to outdoor facilities is the same as an indoor facility when it comes to protective clothing. However, there are other areas that factor into outdoor UV exposure such as heat. In high heat months cooler morning and evening hours should be utilized. Unlike indoor grow facilities temperature is not regulated so taking breaks and staying hydrated are vital for outdoor grow facilities. In addition to this UV rays are still harmful on cloudy days and precautions should still be taken.</w:t>
      </w:r>
      <w:r w:rsidR="00550CDB" w:rsidRPr="00550CDB">
        <w:rPr>
          <w:b/>
          <w:bCs/>
          <w:noProof/>
        </w:rPr>
        <w:t xml:space="preserve"> </w:t>
      </w:r>
    </w:p>
    <w:sectPr w:rsidR="00550CDB" w:rsidRPr="00C01C7A" w:rsidSect="001730F4">
      <w:pgSz w:w="12240" w:h="15840"/>
      <w:pgMar w:top="306" w:right="90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BA05AD" w14:textId="77777777" w:rsidR="00FA068C" w:rsidRDefault="00FA068C" w:rsidP="00817D2B">
      <w:r>
        <w:separator/>
      </w:r>
    </w:p>
  </w:endnote>
  <w:endnote w:type="continuationSeparator" w:id="0">
    <w:p w14:paraId="3014F8F4" w14:textId="77777777" w:rsidR="00FA068C" w:rsidRDefault="00FA068C" w:rsidP="00817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pt-bold">
    <w:altName w:val="Century Gothic"/>
    <w:charset w:val="00"/>
    <w:family w:val="auto"/>
    <w:pitch w:val="default"/>
  </w:font>
  <w:font w:name="futura-pt">
    <w:altName w:val="Century Gothic"/>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113E03" w14:textId="77777777" w:rsidR="00FA068C" w:rsidRDefault="00FA068C" w:rsidP="00817D2B">
      <w:r>
        <w:separator/>
      </w:r>
    </w:p>
  </w:footnote>
  <w:footnote w:type="continuationSeparator" w:id="0">
    <w:p w14:paraId="32409EC3" w14:textId="77777777" w:rsidR="00FA068C" w:rsidRDefault="00FA068C" w:rsidP="00817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374C7"/>
    <w:multiLevelType w:val="hybridMultilevel"/>
    <w:tmpl w:val="A57AD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53976"/>
    <w:multiLevelType w:val="hybridMultilevel"/>
    <w:tmpl w:val="3AF0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2718E"/>
    <w:multiLevelType w:val="hybridMultilevel"/>
    <w:tmpl w:val="5714F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72445F"/>
    <w:multiLevelType w:val="multilevel"/>
    <w:tmpl w:val="7416F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E36D2A"/>
    <w:multiLevelType w:val="multilevel"/>
    <w:tmpl w:val="77906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0452BE"/>
    <w:multiLevelType w:val="hybridMultilevel"/>
    <w:tmpl w:val="F18A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237351"/>
    <w:multiLevelType w:val="hybridMultilevel"/>
    <w:tmpl w:val="78A8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AE00BF"/>
    <w:multiLevelType w:val="hybridMultilevel"/>
    <w:tmpl w:val="B3264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FF1CE3"/>
    <w:multiLevelType w:val="hybridMultilevel"/>
    <w:tmpl w:val="BA587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6F5FAF"/>
    <w:multiLevelType w:val="multilevel"/>
    <w:tmpl w:val="0458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4018DF"/>
    <w:multiLevelType w:val="multilevel"/>
    <w:tmpl w:val="B6F8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E17447"/>
    <w:multiLevelType w:val="multilevel"/>
    <w:tmpl w:val="308610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846A9C"/>
    <w:multiLevelType w:val="hybridMultilevel"/>
    <w:tmpl w:val="487C3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FE5AD7"/>
    <w:multiLevelType w:val="hybridMultilevel"/>
    <w:tmpl w:val="4B66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555E51"/>
    <w:multiLevelType w:val="hybridMultilevel"/>
    <w:tmpl w:val="1D4AE6D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5" w15:restartNumberingAfterBreak="0">
    <w:nsid w:val="69A07CA9"/>
    <w:multiLevelType w:val="hybridMultilevel"/>
    <w:tmpl w:val="5ACA6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2B1429"/>
    <w:multiLevelType w:val="multilevel"/>
    <w:tmpl w:val="2E32B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
  </w:num>
  <w:num w:numId="3">
    <w:abstractNumId w:val="13"/>
  </w:num>
  <w:num w:numId="4">
    <w:abstractNumId w:val="0"/>
  </w:num>
  <w:num w:numId="5">
    <w:abstractNumId w:val="5"/>
  </w:num>
  <w:num w:numId="6">
    <w:abstractNumId w:val="10"/>
  </w:num>
  <w:num w:numId="7">
    <w:abstractNumId w:val="11"/>
  </w:num>
  <w:num w:numId="8">
    <w:abstractNumId w:val="12"/>
  </w:num>
  <w:num w:numId="9">
    <w:abstractNumId w:val="2"/>
  </w:num>
  <w:num w:numId="10">
    <w:abstractNumId w:val="3"/>
  </w:num>
  <w:num w:numId="11">
    <w:abstractNumId w:val="16"/>
  </w:num>
  <w:num w:numId="12">
    <w:abstractNumId w:val="9"/>
  </w:num>
  <w:num w:numId="13">
    <w:abstractNumId w:val="4"/>
  </w:num>
  <w:num w:numId="14">
    <w:abstractNumId w:val="14"/>
  </w:num>
  <w:num w:numId="15">
    <w:abstractNumId w:val="7"/>
  </w:num>
  <w:num w:numId="16">
    <w:abstractNumId w:val="1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525"/>
    <w:rsid w:val="00044031"/>
    <w:rsid w:val="000D284E"/>
    <w:rsid w:val="000D5EFE"/>
    <w:rsid w:val="00144421"/>
    <w:rsid w:val="001730F4"/>
    <w:rsid w:val="001907A4"/>
    <w:rsid w:val="001B4850"/>
    <w:rsid w:val="001C594A"/>
    <w:rsid w:val="00230F2D"/>
    <w:rsid w:val="002562B9"/>
    <w:rsid w:val="00265008"/>
    <w:rsid w:val="002F213B"/>
    <w:rsid w:val="00310432"/>
    <w:rsid w:val="00404178"/>
    <w:rsid w:val="00430324"/>
    <w:rsid w:val="005064B6"/>
    <w:rsid w:val="005465F7"/>
    <w:rsid w:val="00550CDB"/>
    <w:rsid w:val="006C7FAC"/>
    <w:rsid w:val="006D14EB"/>
    <w:rsid w:val="006D22A1"/>
    <w:rsid w:val="006E48C8"/>
    <w:rsid w:val="00721516"/>
    <w:rsid w:val="00731E8E"/>
    <w:rsid w:val="00740798"/>
    <w:rsid w:val="007A02CC"/>
    <w:rsid w:val="00811169"/>
    <w:rsid w:val="00817D2B"/>
    <w:rsid w:val="008724A7"/>
    <w:rsid w:val="008E1525"/>
    <w:rsid w:val="00900DE9"/>
    <w:rsid w:val="009703EE"/>
    <w:rsid w:val="00997A28"/>
    <w:rsid w:val="009A69AA"/>
    <w:rsid w:val="009C5A1D"/>
    <w:rsid w:val="009D2E12"/>
    <w:rsid w:val="00A73F24"/>
    <w:rsid w:val="00AC119A"/>
    <w:rsid w:val="00AF1BEE"/>
    <w:rsid w:val="00AF2B10"/>
    <w:rsid w:val="00B154A6"/>
    <w:rsid w:val="00B95F04"/>
    <w:rsid w:val="00C01C7A"/>
    <w:rsid w:val="00CA4469"/>
    <w:rsid w:val="00CB05BD"/>
    <w:rsid w:val="00CC72CF"/>
    <w:rsid w:val="00CF5140"/>
    <w:rsid w:val="00DE428E"/>
    <w:rsid w:val="00DE5688"/>
    <w:rsid w:val="00EA3C43"/>
    <w:rsid w:val="00EB7A1F"/>
    <w:rsid w:val="00EC4BDB"/>
    <w:rsid w:val="00EF1B67"/>
    <w:rsid w:val="00EF4BE2"/>
    <w:rsid w:val="00F44A03"/>
    <w:rsid w:val="00FA068C"/>
    <w:rsid w:val="00FE6AF3"/>
    <w:rsid w:val="00FF0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D48E0A"/>
  <w14:defaultImageDpi w14:val="32767"/>
  <w15:chartTrackingRefBased/>
  <w15:docId w15:val="{141E8DDF-F943-1647-9EA1-3A996E09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95F04"/>
    <w:pPr>
      <w:spacing w:before="161" w:after="161" w:line="750" w:lineRule="atLeast"/>
      <w:outlineLvl w:val="0"/>
    </w:pPr>
    <w:rPr>
      <w:rFonts w:ascii="futura-pt-bold" w:eastAsia="Times New Roman" w:hAnsi="futura-pt-bold" w:cs="Times New Roman"/>
      <w:b/>
      <w:bCs/>
      <w:caps/>
      <w:kern w:val="36"/>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30F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730F4"/>
    <w:rPr>
      <w:b/>
      <w:bCs/>
    </w:rPr>
  </w:style>
  <w:style w:type="paragraph" w:styleId="BalloonText">
    <w:name w:val="Balloon Text"/>
    <w:basedOn w:val="Normal"/>
    <w:link w:val="BalloonTextChar"/>
    <w:uiPriority w:val="99"/>
    <w:semiHidden/>
    <w:unhideWhenUsed/>
    <w:rsid w:val="00817D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17D2B"/>
    <w:rPr>
      <w:rFonts w:ascii="Times New Roman" w:hAnsi="Times New Roman" w:cs="Times New Roman"/>
      <w:sz w:val="18"/>
      <w:szCs w:val="18"/>
    </w:rPr>
  </w:style>
  <w:style w:type="paragraph" w:styleId="Header">
    <w:name w:val="header"/>
    <w:basedOn w:val="Normal"/>
    <w:link w:val="HeaderChar"/>
    <w:uiPriority w:val="99"/>
    <w:unhideWhenUsed/>
    <w:rsid w:val="00817D2B"/>
    <w:pPr>
      <w:tabs>
        <w:tab w:val="center" w:pos="4680"/>
        <w:tab w:val="right" w:pos="9360"/>
      </w:tabs>
    </w:pPr>
  </w:style>
  <w:style w:type="character" w:customStyle="1" w:styleId="HeaderChar">
    <w:name w:val="Header Char"/>
    <w:basedOn w:val="DefaultParagraphFont"/>
    <w:link w:val="Header"/>
    <w:uiPriority w:val="99"/>
    <w:rsid w:val="00817D2B"/>
  </w:style>
  <w:style w:type="paragraph" w:styleId="Footer">
    <w:name w:val="footer"/>
    <w:basedOn w:val="Normal"/>
    <w:link w:val="FooterChar"/>
    <w:uiPriority w:val="99"/>
    <w:unhideWhenUsed/>
    <w:rsid w:val="00817D2B"/>
    <w:pPr>
      <w:tabs>
        <w:tab w:val="center" w:pos="4680"/>
        <w:tab w:val="right" w:pos="9360"/>
      </w:tabs>
    </w:pPr>
  </w:style>
  <w:style w:type="character" w:customStyle="1" w:styleId="FooterChar">
    <w:name w:val="Footer Char"/>
    <w:basedOn w:val="DefaultParagraphFont"/>
    <w:link w:val="Footer"/>
    <w:uiPriority w:val="99"/>
    <w:rsid w:val="00817D2B"/>
  </w:style>
  <w:style w:type="paragraph" w:styleId="ListParagraph">
    <w:name w:val="List Paragraph"/>
    <w:basedOn w:val="Normal"/>
    <w:uiPriority w:val="34"/>
    <w:qFormat/>
    <w:rsid w:val="009A69AA"/>
    <w:pPr>
      <w:ind w:left="720"/>
      <w:contextualSpacing/>
    </w:pPr>
  </w:style>
  <w:style w:type="paragraph" w:customStyle="1" w:styleId="paragraph">
    <w:name w:val="paragraph"/>
    <w:basedOn w:val="Normal"/>
    <w:rsid w:val="009C5A1D"/>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C5A1D"/>
  </w:style>
  <w:style w:type="character" w:customStyle="1" w:styleId="eop">
    <w:name w:val="eop"/>
    <w:basedOn w:val="DefaultParagraphFont"/>
    <w:rsid w:val="009C5A1D"/>
  </w:style>
  <w:style w:type="character" w:customStyle="1" w:styleId="Heading1Char">
    <w:name w:val="Heading 1 Char"/>
    <w:basedOn w:val="DefaultParagraphFont"/>
    <w:link w:val="Heading1"/>
    <w:uiPriority w:val="9"/>
    <w:rsid w:val="00B95F04"/>
    <w:rPr>
      <w:rFonts w:ascii="futura-pt-bold" w:eastAsia="Times New Roman" w:hAnsi="futura-pt-bold" w:cs="Times New Roman"/>
      <w:b/>
      <w:bCs/>
      <w:caps/>
      <w:kern w:val="36"/>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2857759">
      <w:bodyDiv w:val="1"/>
      <w:marLeft w:val="0"/>
      <w:marRight w:val="0"/>
      <w:marTop w:val="0"/>
      <w:marBottom w:val="0"/>
      <w:divBdr>
        <w:top w:val="none" w:sz="0" w:space="0" w:color="auto"/>
        <w:left w:val="none" w:sz="0" w:space="0" w:color="auto"/>
        <w:bottom w:val="none" w:sz="0" w:space="0" w:color="auto"/>
        <w:right w:val="none" w:sz="0" w:space="0" w:color="auto"/>
      </w:divBdr>
      <w:divsChild>
        <w:div w:id="1340044661">
          <w:marLeft w:val="0"/>
          <w:marRight w:val="0"/>
          <w:marTop w:val="0"/>
          <w:marBottom w:val="0"/>
          <w:divBdr>
            <w:top w:val="none" w:sz="0" w:space="0" w:color="auto"/>
            <w:left w:val="none" w:sz="0" w:space="0" w:color="auto"/>
            <w:bottom w:val="none" w:sz="0" w:space="0" w:color="auto"/>
            <w:right w:val="none" w:sz="0" w:space="0" w:color="auto"/>
          </w:divBdr>
          <w:divsChild>
            <w:div w:id="314264804">
              <w:marLeft w:val="0"/>
              <w:marRight w:val="0"/>
              <w:marTop w:val="0"/>
              <w:marBottom w:val="0"/>
              <w:divBdr>
                <w:top w:val="none" w:sz="0" w:space="0" w:color="auto"/>
                <w:left w:val="none" w:sz="0" w:space="0" w:color="auto"/>
                <w:bottom w:val="none" w:sz="0" w:space="0" w:color="auto"/>
                <w:right w:val="none" w:sz="0" w:space="0" w:color="auto"/>
              </w:divBdr>
            </w:div>
            <w:div w:id="1324893918">
              <w:marLeft w:val="0"/>
              <w:marRight w:val="0"/>
              <w:marTop w:val="0"/>
              <w:marBottom w:val="0"/>
              <w:divBdr>
                <w:top w:val="none" w:sz="0" w:space="0" w:color="auto"/>
                <w:left w:val="none" w:sz="0" w:space="0" w:color="auto"/>
                <w:bottom w:val="none" w:sz="0" w:space="0" w:color="auto"/>
                <w:right w:val="none" w:sz="0" w:space="0" w:color="auto"/>
              </w:divBdr>
            </w:div>
          </w:divsChild>
        </w:div>
        <w:div w:id="688291736">
          <w:marLeft w:val="0"/>
          <w:marRight w:val="0"/>
          <w:marTop w:val="0"/>
          <w:marBottom w:val="0"/>
          <w:divBdr>
            <w:top w:val="none" w:sz="0" w:space="0" w:color="auto"/>
            <w:left w:val="none" w:sz="0" w:space="0" w:color="auto"/>
            <w:bottom w:val="none" w:sz="0" w:space="0" w:color="auto"/>
            <w:right w:val="none" w:sz="0" w:space="0" w:color="auto"/>
          </w:divBdr>
          <w:divsChild>
            <w:div w:id="1223642445">
              <w:marLeft w:val="0"/>
              <w:marRight w:val="0"/>
              <w:marTop w:val="0"/>
              <w:marBottom w:val="0"/>
              <w:divBdr>
                <w:top w:val="none" w:sz="0" w:space="0" w:color="auto"/>
                <w:left w:val="none" w:sz="0" w:space="0" w:color="auto"/>
                <w:bottom w:val="none" w:sz="0" w:space="0" w:color="auto"/>
                <w:right w:val="none" w:sz="0" w:space="0" w:color="auto"/>
              </w:divBdr>
            </w:div>
          </w:divsChild>
        </w:div>
        <w:div w:id="1851261937">
          <w:marLeft w:val="0"/>
          <w:marRight w:val="0"/>
          <w:marTop w:val="0"/>
          <w:marBottom w:val="0"/>
          <w:divBdr>
            <w:top w:val="none" w:sz="0" w:space="0" w:color="auto"/>
            <w:left w:val="none" w:sz="0" w:space="0" w:color="auto"/>
            <w:bottom w:val="none" w:sz="0" w:space="0" w:color="auto"/>
            <w:right w:val="none" w:sz="0" w:space="0" w:color="auto"/>
          </w:divBdr>
          <w:divsChild>
            <w:div w:id="2067144089">
              <w:marLeft w:val="0"/>
              <w:marRight w:val="0"/>
              <w:marTop w:val="0"/>
              <w:marBottom w:val="0"/>
              <w:divBdr>
                <w:top w:val="none" w:sz="0" w:space="0" w:color="auto"/>
                <w:left w:val="none" w:sz="0" w:space="0" w:color="auto"/>
                <w:bottom w:val="none" w:sz="0" w:space="0" w:color="auto"/>
                <w:right w:val="none" w:sz="0" w:space="0" w:color="auto"/>
              </w:divBdr>
            </w:div>
            <w:div w:id="11687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09870">
      <w:bodyDiv w:val="1"/>
      <w:marLeft w:val="0"/>
      <w:marRight w:val="0"/>
      <w:marTop w:val="0"/>
      <w:marBottom w:val="0"/>
      <w:divBdr>
        <w:top w:val="none" w:sz="0" w:space="0" w:color="auto"/>
        <w:left w:val="none" w:sz="0" w:space="0" w:color="auto"/>
        <w:bottom w:val="none" w:sz="0" w:space="0" w:color="auto"/>
        <w:right w:val="none" w:sz="0" w:space="0" w:color="auto"/>
      </w:divBdr>
    </w:div>
    <w:div w:id="1067387170">
      <w:bodyDiv w:val="1"/>
      <w:marLeft w:val="0"/>
      <w:marRight w:val="0"/>
      <w:marTop w:val="0"/>
      <w:marBottom w:val="0"/>
      <w:divBdr>
        <w:top w:val="none" w:sz="0" w:space="0" w:color="auto"/>
        <w:left w:val="none" w:sz="0" w:space="0" w:color="auto"/>
        <w:bottom w:val="none" w:sz="0" w:space="0" w:color="auto"/>
        <w:right w:val="none" w:sz="0" w:space="0" w:color="auto"/>
      </w:divBdr>
    </w:div>
    <w:div w:id="1079710284">
      <w:bodyDiv w:val="1"/>
      <w:marLeft w:val="0"/>
      <w:marRight w:val="0"/>
      <w:marTop w:val="0"/>
      <w:marBottom w:val="0"/>
      <w:divBdr>
        <w:top w:val="none" w:sz="0" w:space="0" w:color="auto"/>
        <w:left w:val="none" w:sz="0" w:space="0" w:color="auto"/>
        <w:bottom w:val="none" w:sz="0" w:space="0" w:color="auto"/>
        <w:right w:val="none" w:sz="0" w:space="0" w:color="auto"/>
      </w:divBdr>
    </w:div>
    <w:div w:id="1521118369">
      <w:bodyDiv w:val="1"/>
      <w:marLeft w:val="0"/>
      <w:marRight w:val="0"/>
      <w:marTop w:val="0"/>
      <w:marBottom w:val="0"/>
      <w:divBdr>
        <w:top w:val="none" w:sz="0" w:space="0" w:color="auto"/>
        <w:left w:val="none" w:sz="0" w:space="0" w:color="auto"/>
        <w:bottom w:val="none" w:sz="0" w:space="0" w:color="auto"/>
        <w:right w:val="none" w:sz="0" w:space="0" w:color="auto"/>
      </w:divBdr>
    </w:div>
    <w:div w:id="1594126498">
      <w:bodyDiv w:val="1"/>
      <w:marLeft w:val="0"/>
      <w:marRight w:val="0"/>
      <w:marTop w:val="0"/>
      <w:marBottom w:val="0"/>
      <w:divBdr>
        <w:top w:val="none" w:sz="0" w:space="0" w:color="auto"/>
        <w:left w:val="none" w:sz="0" w:space="0" w:color="auto"/>
        <w:bottom w:val="none" w:sz="0" w:space="0" w:color="auto"/>
        <w:right w:val="none" w:sz="0" w:space="0" w:color="auto"/>
      </w:divBdr>
    </w:div>
    <w:div w:id="1635596380">
      <w:bodyDiv w:val="1"/>
      <w:marLeft w:val="0"/>
      <w:marRight w:val="0"/>
      <w:marTop w:val="0"/>
      <w:marBottom w:val="0"/>
      <w:divBdr>
        <w:top w:val="none" w:sz="0" w:space="0" w:color="auto"/>
        <w:left w:val="none" w:sz="0" w:space="0" w:color="auto"/>
        <w:bottom w:val="none" w:sz="0" w:space="0" w:color="auto"/>
        <w:right w:val="none" w:sz="0" w:space="0" w:color="auto"/>
      </w:divBdr>
    </w:div>
    <w:div w:id="214148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13906-4F7C-2E47-B9FF-4BB35F549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198</Words>
  <Characters>1130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Kraeer</dc:creator>
  <cp:keywords/>
  <dc:description/>
  <cp:lastModifiedBy>Amanda DeHerrera</cp:lastModifiedBy>
  <cp:revision>3</cp:revision>
  <cp:lastPrinted>2020-06-02T19:56:00Z</cp:lastPrinted>
  <dcterms:created xsi:type="dcterms:W3CDTF">2021-07-16T20:45:00Z</dcterms:created>
  <dcterms:modified xsi:type="dcterms:W3CDTF">2021-08-19T21:45:00Z</dcterms:modified>
</cp:coreProperties>
</file>