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90DD" w14:textId="77777777" w:rsidR="004473E5" w:rsidRDefault="004473E5" w:rsidP="001405C7">
      <w:pPr>
        <w:pStyle w:val="Heading1"/>
        <w:rPr>
          <w:rFonts w:asciiTheme="minorHAnsi" w:hAnsiTheme="minorHAnsi"/>
          <w:sz w:val="22"/>
          <w:szCs w:val="22"/>
          <w:u w:val="none"/>
        </w:rPr>
      </w:pPr>
    </w:p>
    <w:p w14:paraId="4F5C6A8E" w14:textId="47BA8C80"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77777777" w:rsidR="004473E5" w:rsidRDefault="004473E5"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C2DCF6F" w:rsidR="004473E5" w:rsidRDefault="004473E5" w:rsidP="004473E5">
      <w:pPr>
        <w:pStyle w:val="BodyText"/>
        <w:rPr>
          <w:i/>
          <w:iCs/>
          <w:sz w:val="20"/>
        </w:rPr>
      </w:pPr>
    </w:p>
    <w:p w14:paraId="047BD77B" w14:textId="1E062A6E" w:rsidR="00656E60" w:rsidRDefault="00656E60" w:rsidP="004473E5">
      <w:pPr>
        <w:pStyle w:val="BodyText"/>
        <w:rPr>
          <w:i/>
          <w:iCs/>
          <w:sz w:val="20"/>
        </w:rPr>
      </w:pPr>
    </w:p>
    <w:p w14:paraId="6D967FE5" w14:textId="41B56E66" w:rsidR="00656E60" w:rsidRDefault="00656E60" w:rsidP="004473E5">
      <w:pPr>
        <w:pStyle w:val="BodyText"/>
        <w:rPr>
          <w:i/>
          <w:iCs/>
          <w:sz w:val="20"/>
        </w:rPr>
      </w:pPr>
    </w:p>
    <w:p w14:paraId="685922C8" w14:textId="7DC5B928" w:rsidR="00656E60" w:rsidRDefault="00656E60" w:rsidP="004473E5">
      <w:pPr>
        <w:pStyle w:val="BodyText"/>
        <w:rPr>
          <w:i/>
          <w:iCs/>
          <w:sz w:val="20"/>
        </w:rPr>
      </w:pPr>
    </w:p>
    <w:p w14:paraId="255D20DB" w14:textId="77777777" w:rsidR="005B58A3" w:rsidRDefault="005B58A3" w:rsidP="004473E5">
      <w:pPr>
        <w:pStyle w:val="BodyText"/>
        <w:rPr>
          <w:i/>
          <w:iCs/>
          <w:sz w:val="20"/>
        </w:rPr>
      </w:pPr>
    </w:p>
    <w:p w14:paraId="7353C33D" w14:textId="77777777" w:rsidR="00656E60" w:rsidRDefault="00656E60" w:rsidP="004473E5">
      <w:pPr>
        <w:pStyle w:val="BodyText"/>
        <w:rPr>
          <w:i/>
          <w:iCs/>
          <w:sz w:val="20"/>
        </w:rPr>
      </w:pPr>
    </w:p>
    <w:p w14:paraId="7B820B5D" w14:textId="63A1707A" w:rsidR="004473E5" w:rsidRPr="00BC5C84" w:rsidRDefault="00656E60" w:rsidP="004473E5">
      <w:pPr>
        <w:pStyle w:val="BodyText"/>
        <w:rPr>
          <w:rFonts w:asciiTheme="minorHAnsi" w:hAnsiTheme="minorHAnsi" w:cstheme="minorHAnsi"/>
          <w:b/>
          <w:bCs/>
          <w:sz w:val="96"/>
        </w:rPr>
      </w:pPr>
      <w:r>
        <w:rPr>
          <w:rFonts w:asciiTheme="minorHAnsi" w:hAnsiTheme="minorHAnsi" w:cstheme="minorHAnsi"/>
          <w:b/>
          <w:bCs/>
          <w:sz w:val="96"/>
        </w:rPr>
        <w:t>Sample safety manual</w:t>
      </w:r>
    </w:p>
    <w:p w14:paraId="46FADF7A" w14:textId="039D60A2" w:rsidR="004473E5" w:rsidRPr="00BC5C84" w:rsidRDefault="00751F24" w:rsidP="004473E5">
      <w:pPr>
        <w:pStyle w:val="BodyText"/>
        <w:rPr>
          <w:rFonts w:asciiTheme="minorHAnsi" w:hAnsiTheme="minorHAnsi" w:cstheme="minorHAnsi"/>
          <w:i/>
          <w:iCs/>
          <w:sz w:val="72"/>
        </w:rPr>
      </w:pPr>
      <w:r>
        <w:rPr>
          <w:rFonts w:asciiTheme="minorHAnsi" w:hAnsiTheme="minorHAnsi" w:cstheme="minorHAnsi"/>
          <w:bCs/>
          <w:sz w:val="72"/>
        </w:rPr>
        <w:t>Street construction and maintenance</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6F75FAD6" w:rsidR="004473E5" w:rsidRDefault="004473E5" w:rsidP="004473E5">
      <w:pPr>
        <w:pStyle w:val="BodyText"/>
        <w:rPr>
          <w:rFonts w:asciiTheme="minorHAnsi" w:hAnsiTheme="minorHAnsi" w:cstheme="minorHAnsi"/>
          <w:i/>
          <w:iCs/>
          <w:sz w:val="20"/>
        </w:rPr>
      </w:pPr>
    </w:p>
    <w:p w14:paraId="1C24D15D" w14:textId="4B80ACBC" w:rsidR="00656E60" w:rsidRDefault="00656E60" w:rsidP="004473E5">
      <w:pPr>
        <w:pStyle w:val="BodyText"/>
        <w:rPr>
          <w:rFonts w:asciiTheme="minorHAnsi" w:hAnsiTheme="minorHAnsi" w:cstheme="minorHAnsi"/>
          <w:i/>
          <w:iCs/>
          <w:sz w:val="20"/>
        </w:rPr>
      </w:pPr>
    </w:p>
    <w:p w14:paraId="226F7ADF" w14:textId="29C976EF" w:rsidR="00656E60" w:rsidRDefault="00656E60" w:rsidP="004473E5">
      <w:pPr>
        <w:pStyle w:val="BodyText"/>
        <w:rPr>
          <w:rFonts w:asciiTheme="minorHAnsi" w:hAnsiTheme="minorHAnsi" w:cstheme="minorHAnsi"/>
          <w:i/>
          <w:iCs/>
          <w:sz w:val="20"/>
        </w:rPr>
      </w:pPr>
    </w:p>
    <w:p w14:paraId="30E471F6" w14:textId="46F4BA9E" w:rsidR="00656E60" w:rsidRDefault="00656E60" w:rsidP="004473E5">
      <w:pPr>
        <w:pStyle w:val="BodyText"/>
        <w:rPr>
          <w:rFonts w:asciiTheme="minorHAnsi" w:hAnsiTheme="minorHAnsi" w:cstheme="minorHAnsi"/>
          <w:i/>
          <w:iCs/>
          <w:sz w:val="20"/>
        </w:rPr>
      </w:pPr>
    </w:p>
    <w:p w14:paraId="35A8077B" w14:textId="0A33C97C" w:rsidR="00656E60" w:rsidRDefault="00656E60" w:rsidP="004473E5">
      <w:pPr>
        <w:pStyle w:val="BodyText"/>
        <w:rPr>
          <w:rFonts w:asciiTheme="minorHAnsi" w:hAnsiTheme="minorHAnsi" w:cstheme="minorHAnsi"/>
          <w:i/>
          <w:iCs/>
          <w:sz w:val="20"/>
        </w:rPr>
      </w:pPr>
    </w:p>
    <w:p w14:paraId="7FC55EAD" w14:textId="51CE21BC" w:rsidR="00656E60" w:rsidRDefault="00656E60" w:rsidP="004473E5">
      <w:pPr>
        <w:pStyle w:val="BodyText"/>
        <w:rPr>
          <w:rFonts w:asciiTheme="minorHAnsi" w:hAnsiTheme="minorHAnsi" w:cstheme="minorHAnsi"/>
          <w:i/>
          <w:iCs/>
          <w:sz w:val="20"/>
        </w:rPr>
      </w:pPr>
    </w:p>
    <w:p w14:paraId="6BF1121F" w14:textId="1A510D86" w:rsidR="00656E60" w:rsidRDefault="00656E60" w:rsidP="004473E5">
      <w:pPr>
        <w:pStyle w:val="BodyText"/>
        <w:rPr>
          <w:rFonts w:asciiTheme="minorHAnsi" w:hAnsiTheme="minorHAnsi" w:cstheme="minorHAnsi"/>
          <w:i/>
          <w:iCs/>
          <w:sz w:val="20"/>
        </w:rPr>
      </w:pPr>
    </w:p>
    <w:p w14:paraId="328094A3" w14:textId="09D30B95" w:rsidR="00656E60" w:rsidRDefault="00656E60" w:rsidP="004473E5">
      <w:pPr>
        <w:pStyle w:val="BodyText"/>
        <w:rPr>
          <w:rFonts w:asciiTheme="minorHAnsi" w:hAnsiTheme="minorHAnsi" w:cstheme="minorHAnsi"/>
          <w:i/>
          <w:iCs/>
          <w:sz w:val="20"/>
        </w:rPr>
      </w:pPr>
    </w:p>
    <w:p w14:paraId="007008DB" w14:textId="65107619" w:rsidR="00656E60" w:rsidRDefault="00656E60" w:rsidP="004473E5">
      <w:pPr>
        <w:pStyle w:val="BodyText"/>
        <w:rPr>
          <w:rFonts w:asciiTheme="minorHAnsi" w:hAnsiTheme="minorHAnsi" w:cstheme="minorHAnsi"/>
          <w:i/>
          <w:iCs/>
          <w:sz w:val="20"/>
        </w:rPr>
      </w:pPr>
    </w:p>
    <w:p w14:paraId="438F944B" w14:textId="7638E62C" w:rsidR="00656E60" w:rsidRDefault="00656E60" w:rsidP="004473E5">
      <w:pPr>
        <w:pStyle w:val="BodyText"/>
        <w:rPr>
          <w:rFonts w:asciiTheme="minorHAnsi" w:hAnsiTheme="minorHAnsi" w:cstheme="minorHAnsi"/>
          <w:i/>
          <w:iCs/>
          <w:sz w:val="20"/>
        </w:rPr>
      </w:pPr>
    </w:p>
    <w:p w14:paraId="332A9AE8" w14:textId="77777777" w:rsidR="005B58A3" w:rsidRDefault="005B58A3" w:rsidP="00656E60">
      <w:pPr>
        <w:tabs>
          <w:tab w:val="center" w:pos="4680"/>
          <w:tab w:val="right" w:pos="9360"/>
        </w:tabs>
        <w:rPr>
          <w:rFonts w:ascii="Calibri Light" w:hAnsi="Calibri Light"/>
          <w:b/>
          <w:color w:val="00B0F0"/>
          <w:sz w:val="28"/>
          <w:szCs w:val="32"/>
        </w:rPr>
      </w:pPr>
    </w:p>
    <w:p w14:paraId="04ADDE29" w14:textId="00C225A3" w:rsidR="00BC5C84" w:rsidRDefault="00BC5C84" w:rsidP="00656E60">
      <w:pPr>
        <w:tabs>
          <w:tab w:val="center" w:pos="4680"/>
          <w:tab w:val="right" w:pos="9360"/>
        </w:tabs>
        <w:rPr>
          <w:rFonts w:ascii="Calibri Light" w:hAnsi="Calibri Light"/>
          <w:b/>
          <w:color w:val="00B0F0"/>
          <w:sz w:val="28"/>
          <w:szCs w:val="32"/>
        </w:rPr>
      </w:pPr>
      <w:r w:rsidRPr="00BC5C84">
        <w:rPr>
          <w:rFonts w:ascii="Calibri Light" w:hAnsi="Calibri Light"/>
          <w:b/>
          <w:color w:val="00B0F0"/>
          <w:sz w:val="28"/>
          <w:szCs w:val="32"/>
        </w:rPr>
        <w:t>Introduction</w:t>
      </w:r>
    </w:p>
    <w:p w14:paraId="64D21C19" w14:textId="77777777" w:rsidR="00656E60" w:rsidRPr="00656E60" w:rsidRDefault="00656E60" w:rsidP="00176886">
      <w:pPr>
        <w:tabs>
          <w:tab w:val="center" w:pos="4680"/>
          <w:tab w:val="right" w:pos="9360"/>
        </w:tabs>
        <w:jc w:val="both"/>
        <w:rPr>
          <w:rFonts w:ascii="Calibri" w:eastAsia="Calibri" w:hAnsi="Calibri"/>
          <w:sz w:val="14"/>
          <w:szCs w:val="16"/>
        </w:rPr>
      </w:pPr>
    </w:p>
    <w:p w14:paraId="1D306E90" w14:textId="4630693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Pr="00656E60">
        <w:rPr>
          <w:rFonts w:ascii="Calibri" w:eastAsia="Calibri" w:hAnsi="Calibri"/>
          <w:b/>
          <w:bCs/>
          <w:sz w:val="22"/>
          <w:szCs w:val="22"/>
        </w:rPr>
        <w:t xml:space="preserve">(Insert </w:t>
      </w:r>
      <w:r w:rsidR="00656E60">
        <w:rPr>
          <w:rFonts w:ascii="Calibri" w:eastAsia="Calibri" w:hAnsi="Calibri"/>
          <w:b/>
          <w:bCs/>
          <w:sz w:val="22"/>
          <w:szCs w:val="22"/>
        </w:rPr>
        <w:t>company name</w:t>
      </w:r>
      <w:r w:rsidRPr="00656E60">
        <w:rPr>
          <w:rFonts w:ascii="Calibri" w:eastAsia="Calibri" w:hAnsi="Calibri"/>
          <w:b/>
          <w:bCs/>
          <w:sz w:val="22"/>
          <w:szCs w:val="22"/>
        </w:rPr>
        <w:t xml:space="preserve">) </w:t>
      </w:r>
      <w:r w:rsidRPr="00BC5C84">
        <w:rPr>
          <w:rFonts w:ascii="Calibri" w:eastAsia="Calibri" w:hAnsi="Calibri"/>
          <w:sz w:val="22"/>
          <w:szCs w:val="22"/>
        </w:rPr>
        <w:t xml:space="preserve">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14547C1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BD6E48"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0F90F322" w14:textId="438F49A1" w:rsidR="00656E60"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BD6E48"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BD6E48"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w:t>
      </w:r>
      <w:r w:rsidR="00656E60">
        <w:rPr>
          <w:rFonts w:ascii="Calibri" w:eastAsia="Calibri" w:hAnsi="Calibri"/>
          <w:sz w:val="22"/>
          <w:szCs w:val="22"/>
        </w:rPr>
        <w:t>or</w:t>
      </w:r>
      <w:r w:rsidRPr="00BC5C84">
        <w:rPr>
          <w:rFonts w:ascii="Calibri" w:eastAsia="Calibri" w:hAnsi="Calibri"/>
          <w:sz w:val="22"/>
          <w:szCs w:val="22"/>
        </w:rPr>
        <w:t xml:space="preserve"> need additional information regarding the contents of this manual, you should speak with your supervisor or their predetermined designee immediately.</w:t>
      </w:r>
    </w:p>
    <w:p w14:paraId="3AF3D016" w14:textId="77777777" w:rsidR="005B58A3" w:rsidRDefault="005B58A3" w:rsidP="005B58A3">
      <w:pPr>
        <w:spacing w:after="120"/>
        <w:rPr>
          <w:rFonts w:ascii="Calibri" w:eastAsia="Calibri" w:hAnsi="Calibri"/>
          <w:sz w:val="22"/>
          <w:szCs w:val="22"/>
        </w:rPr>
      </w:pPr>
    </w:p>
    <w:p w14:paraId="64923065" w14:textId="7577CA18"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57D2EEE" w14:textId="5AEFF611" w:rsid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Providing a safe work environment for </w:t>
      </w:r>
      <w:r w:rsidR="00656E60" w:rsidRPr="00656E60">
        <w:rPr>
          <w:rFonts w:ascii="Calibri" w:eastAsia="Calibri" w:hAnsi="Calibri"/>
          <w:b/>
          <w:bCs/>
          <w:noProof/>
          <w:sz w:val="22"/>
          <w:szCs w:val="22"/>
        </w:rPr>
        <w:t>(Insert company name)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42BFC42A" w14:textId="77777777" w:rsidR="005B58A3" w:rsidRPr="005B58A3" w:rsidRDefault="005B58A3" w:rsidP="005B58A3">
      <w:pPr>
        <w:spacing w:after="120"/>
        <w:rPr>
          <w:rFonts w:ascii="Calibri" w:eastAsia="Calibri" w:hAnsi="Calibri"/>
          <w:sz w:val="22"/>
          <w:szCs w:val="2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Management’s responsibilities:</w:t>
      </w:r>
    </w:p>
    <w:p w14:paraId="7F90F080"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Provisioning of tools and equipment</w:t>
      </w:r>
    </w:p>
    <w:p w14:paraId="06E0E1A1" w14:textId="08E418B9"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Providing proper safety equipment</w:t>
      </w:r>
      <w:r w:rsidR="00656E60">
        <w:rPr>
          <w:rFonts w:ascii="Calibri" w:eastAsia="Calibri" w:hAnsi="Calibri"/>
          <w:sz w:val="22"/>
          <w:szCs w:val="22"/>
        </w:rPr>
        <w:t xml:space="preserve"> and </w:t>
      </w:r>
      <w:r w:rsidRPr="00BC5C84">
        <w:rPr>
          <w:rFonts w:ascii="Calibri" w:eastAsia="Calibri" w:hAnsi="Calibri"/>
          <w:sz w:val="22"/>
          <w:szCs w:val="22"/>
        </w:rPr>
        <w:t>clothing</w:t>
      </w:r>
    </w:p>
    <w:p w14:paraId="7C3C88B8"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176886">
      <w:pPr>
        <w:numPr>
          <w:ilvl w:val="0"/>
          <w:numId w:val="8"/>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1CB98DF4" w14:textId="3048CB54" w:rsidR="005B58A3" w:rsidRDefault="00BC5C84" w:rsidP="006D2734">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3AD2649" w14:textId="77777777" w:rsidR="006D2734" w:rsidRPr="006D2734" w:rsidRDefault="006D2734" w:rsidP="006D2734">
      <w:pPr>
        <w:spacing w:line="276" w:lineRule="auto"/>
        <w:ind w:left="720"/>
        <w:jc w:val="both"/>
        <w:rPr>
          <w:rFonts w:ascii="Calibri" w:eastAsia="Calibri" w:hAnsi="Calibri"/>
          <w:sz w:val="22"/>
          <w:szCs w:val="22"/>
        </w:rPr>
      </w:pPr>
    </w:p>
    <w:p w14:paraId="0161DDA2" w14:textId="77777777" w:rsidR="006D2734" w:rsidRDefault="006D2734" w:rsidP="00176886">
      <w:pPr>
        <w:spacing w:after="120"/>
        <w:jc w:val="both"/>
        <w:rPr>
          <w:rFonts w:ascii="Calibri Light" w:eastAsia="Calibri" w:hAnsi="Calibri Light"/>
          <w:b/>
          <w:sz w:val="22"/>
          <w:szCs w:val="22"/>
        </w:rPr>
      </w:pPr>
    </w:p>
    <w:p w14:paraId="2BE6333C" w14:textId="77777777" w:rsidR="006D2734" w:rsidRDefault="006D2734" w:rsidP="00176886">
      <w:pPr>
        <w:spacing w:after="120"/>
        <w:jc w:val="both"/>
        <w:rPr>
          <w:rFonts w:ascii="Calibri Light" w:eastAsia="Calibri" w:hAnsi="Calibri Light"/>
          <w:b/>
          <w:sz w:val="22"/>
          <w:szCs w:val="22"/>
        </w:rPr>
      </w:pPr>
    </w:p>
    <w:p w14:paraId="7ED4CDF6" w14:textId="228037B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Supervisor’s responsibilities:</w:t>
      </w:r>
    </w:p>
    <w:p w14:paraId="44EE4F6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6ECC418A"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00656E60">
        <w:rPr>
          <w:rFonts w:ascii="Calibri" w:eastAsia="Calibri" w:hAnsi="Calibri"/>
          <w:noProof/>
          <w:sz w:val="22"/>
          <w:szCs w:val="22"/>
        </w:rPr>
        <w:t>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5461190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00656E60">
        <w:rPr>
          <w:rFonts w:ascii="Calibri" w:eastAsia="Calibri" w:hAnsi="Calibri"/>
          <w:noProof/>
          <w:sz w:val="22"/>
          <w:szCs w:val="22"/>
        </w:rPr>
        <w:t>or</w:t>
      </w:r>
      <w:r w:rsidRPr="00BC5C84">
        <w:rPr>
          <w:rFonts w:ascii="Calibri" w:eastAsia="Calibri" w:hAnsi="Calibri"/>
          <w:sz w:val="22"/>
          <w:szCs w:val="22"/>
        </w:rPr>
        <w:t xml:space="preserve"> property</w:t>
      </w:r>
    </w:p>
    <w:p w14:paraId="01A01CCD"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362844B5" w:rsidR="00BC5C84" w:rsidRDefault="00BC5C84" w:rsidP="00176886">
      <w:pPr>
        <w:numPr>
          <w:ilvl w:val="0"/>
          <w:numId w:val="9"/>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41E09C96" w14:textId="77777777" w:rsidR="00656E60" w:rsidRPr="00BC5C84" w:rsidRDefault="00656E60" w:rsidP="00176886">
      <w:pPr>
        <w:spacing w:line="276" w:lineRule="auto"/>
        <w:ind w:left="720"/>
        <w:jc w:val="both"/>
        <w:rPr>
          <w:rFonts w:ascii="Calibri" w:eastAsia="Calibri" w:hAnsi="Calibri"/>
          <w:sz w:val="22"/>
          <w:szCs w:val="22"/>
        </w:rPr>
      </w:pPr>
    </w:p>
    <w:p w14:paraId="5E00C793" w14:textId="77777777" w:rsidR="00BC5C84" w:rsidRPr="00BC5C84" w:rsidRDefault="00BC5C84" w:rsidP="00176886">
      <w:pPr>
        <w:spacing w:after="120"/>
        <w:jc w:val="both"/>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253B0018"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Keeping work areas clean and orderly </w:t>
      </w:r>
      <w:r w:rsidR="00BD6E48" w:rsidRPr="00BC5C84">
        <w:rPr>
          <w:rFonts w:ascii="Calibri" w:eastAsia="Calibri" w:hAnsi="Calibri"/>
          <w:sz w:val="22"/>
          <w:szCs w:val="22"/>
        </w:rPr>
        <w:t>always</w:t>
      </w:r>
    </w:p>
    <w:p w14:paraId="13B27716" w14:textId="77777777" w:rsidR="00BC5C84" w:rsidRP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509ACC96" w14:textId="1E0DAD27" w:rsidR="00BC5C84" w:rsidRDefault="00BC5C84" w:rsidP="00176886">
      <w:pPr>
        <w:numPr>
          <w:ilvl w:val="0"/>
          <w:numId w:val="10"/>
        </w:numPr>
        <w:spacing w:line="276" w:lineRule="auto"/>
        <w:jc w:val="both"/>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0DB87D26" w14:textId="77777777" w:rsidR="005B58A3" w:rsidRPr="005B58A3" w:rsidRDefault="005B58A3" w:rsidP="00176886">
      <w:pPr>
        <w:spacing w:line="276" w:lineRule="auto"/>
        <w:ind w:left="720"/>
        <w:jc w:val="both"/>
        <w:rPr>
          <w:rFonts w:ascii="Calibri" w:eastAsia="Calibri" w:hAnsi="Calibri"/>
          <w:sz w:val="22"/>
          <w:szCs w:val="22"/>
        </w:rPr>
      </w:pPr>
    </w:p>
    <w:p w14:paraId="5DA7725A"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26E10FC5"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While every effort is made to avoid incidents, it is important to know what to do if one should occur. Acting quickly and getting the injured employee treatment they need as soon as possible can help to prevent further injury. </w:t>
      </w:r>
    </w:p>
    <w:p w14:paraId="1612ABAA"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656E60" w:rsidRDefault="00BC5C84" w:rsidP="00176886">
      <w:pPr>
        <w:pStyle w:val="ListParagraph"/>
        <w:numPr>
          <w:ilvl w:val="0"/>
          <w:numId w:val="11"/>
        </w:numPr>
        <w:spacing w:line="276" w:lineRule="auto"/>
        <w:jc w:val="both"/>
        <w:rPr>
          <w:rFonts w:ascii="Calibri" w:eastAsia="Calibri" w:hAnsi="Calibri"/>
          <w:sz w:val="22"/>
          <w:szCs w:val="22"/>
        </w:rPr>
      </w:pPr>
      <w:r w:rsidRPr="00656E60">
        <w:rPr>
          <w:rFonts w:ascii="Calibri" w:eastAsia="Calibri" w:hAnsi="Calibri"/>
          <w:sz w:val="22"/>
          <w:szCs w:val="22"/>
        </w:rPr>
        <w:t xml:space="preserve">Prompt reporting ensures the employee receives proper treatment if it is required, and </w:t>
      </w:r>
      <w:r w:rsidRPr="00656E60">
        <w:rPr>
          <w:rFonts w:ascii="Calibri" w:eastAsia="Calibri" w:hAnsi="Calibri"/>
          <w:noProof/>
          <w:sz w:val="22"/>
          <w:szCs w:val="22"/>
        </w:rPr>
        <w:t>ensures</w:t>
      </w:r>
      <w:r w:rsidRPr="00656E60">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938D34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w:t>
      </w:r>
      <w:r w:rsidR="00765744">
        <w:rPr>
          <w:rFonts w:ascii="Calibri" w:eastAsia="Calibri" w:hAnsi="Calibri"/>
          <w:sz w:val="22"/>
          <w:szCs w:val="22"/>
        </w:rPr>
        <w:t>ing</w:t>
      </w:r>
      <w:r w:rsidRPr="00BC5C84">
        <w:rPr>
          <w:rFonts w:ascii="Calibri" w:eastAsia="Calibri" w:hAnsi="Calibri"/>
          <w:sz w:val="22"/>
          <w:szCs w:val="22"/>
        </w:rPr>
        <w:t xml:space="preserve"> the injured employee to the medical facility should be done by the supervisor</w:t>
      </w:r>
    </w:p>
    <w:p w14:paraId="667DDC4D" w14:textId="77777777"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2FA926A6" w:rsidR="00BC5C84" w:rsidRPr="00BC5C84" w:rsidRDefault="00BC5C84" w:rsidP="00176886">
      <w:pPr>
        <w:numPr>
          <w:ilvl w:val="0"/>
          <w:numId w:val="11"/>
        </w:numPr>
        <w:spacing w:line="276" w:lineRule="auto"/>
        <w:jc w:val="both"/>
        <w:rPr>
          <w:rFonts w:ascii="Calibri" w:eastAsia="Calibri" w:hAnsi="Calibri"/>
          <w:sz w:val="22"/>
          <w:szCs w:val="22"/>
        </w:rPr>
      </w:pPr>
      <w:r w:rsidRPr="00BC5C84">
        <w:rPr>
          <w:rFonts w:ascii="Calibri" w:eastAsia="Calibri" w:hAnsi="Calibri"/>
          <w:sz w:val="22"/>
          <w:szCs w:val="22"/>
        </w:rPr>
        <w:t xml:space="preserve">Incident </w:t>
      </w:r>
      <w:r w:rsidR="00656E60">
        <w:rPr>
          <w:rFonts w:ascii="Calibri" w:eastAsia="Calibri" w:hAnsi="Calibri"/>
          <w:sz w:val="22"/>
          <w:szCs w:val="22"/>
        </w:rPr>
        <w:t>r</w:t>
      </w:r>
      <w:r w:rsidRPr="00BC5C84">
        <w:rPr>
          <w:rFonts w:ascii="Calibri" w:eastAsia="Calibri" w:hAnsi="Calibri"/>
          <w:sz w:val="22"/>
          <w:szCs w:val="22"/>
        </w:rPr>
        <w:t xml:space="preserve">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176886">
      <w:pPr>
        <w:ind w:left="720"/>
        <w:jc w:val="both"/>
        <w:rPr>
          <w:rFonts w:asciiTheme="minorHAnsi" w:hAnsiTheme="minorHAnsi" w:cstheme="minorHAnsi"/>
          <w:sz w:val="22"/>
          <w:szCs w:val="22"/>
        </w:rPr>
      </w:pPr>
    </w:p>
    <w:p w14:paraId="003B7B4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Emergency action plans</w:t>
      </w:r>
    </w:p>
    <w:p w14:paraId="04F4089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20F94CA4" w14:textId="1F8EC6F9"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Superviso</w:t>
      </w:r>
      <w:r w:rsidR="00765744">
        <w:rPr>
          <w:rFonts w:ascii="Calibri" w:eastAsia="Calibri" w:hAnsi="Calibri"/>
          <w:sz w:val="22"/>
          <w:szCs w:val="22"/>
        </w:rPr>
        <w:t xml:space="preserve">r, </w:t>
      </w:r>
      <w:r w:rsidRPr="00BC5C84">
        <w:rPr>
          <w:rFonts w:ascii="Calibri" w:eastAsia="Calibri" w:hAnsi="Calibri"/>
          <w:sz w:val="22"/>
          <w:szCs w:val="22"/>
        </w:rPr>
        <w:t xml:space="preserve">management or designee for their respective areas will: </w:t>
      </w:r>
    </w:p>
    <w:p w14:paraId="16FDE6A4"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2585D192"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19C5A1C6"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4DDBEEF3" w14:textId="5ACE54CF"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BD6E48">
        <w:rPr>
          <w:rFonts w:ascii="Calibri" w:eastAsia="Calibri" w:hAnsi="Calibri"/>
          <w:sz w:val="22"/>
          <w:szCs w:val="22"/>
        </w:rPr>
        <w:t>plan ahead</w:t>
      </w:r>
      <w:r w:rsidRPr="00BC5C84">
        <w:rPr>
          <w:rFonts w:ascii="Calibri" w:eastAsia="Calibri" w:hAnsi="Calibri"/>
          <w:sz w:val="22"/>
          <w:szCs w:val="22"/>
        </w:rPr>
        <w:t xml:space="preserve"> to ensure their safety</w:t>
      </w:r>
    </w:p>
    <w:p w14:paraId="096AC373" w14:textId="77777777" w:rsidR="00BC5C84" w:rsidRP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5FD8C26E" w14:textId="0E7A8CDC" w:rsidR="00BC5C84" w:rsidRDefault="00BC5C84" w:rsidP="00176886">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0E7A9231" w14:textId="77777777" w:rsidR="00656E60" w:rsidRPr="00BC5C84" w:rsidRDefault="00656E60" w:rsidP="00176886">
      <w:pPr>
        <w:spacing w:line="276" w:lineRule="auto"/>
        <w:ind w:left="720"/>
        <w:jc w:val="both"/>
        <w:rPr>
          <w:rFonts w:ascii="Calibri" w:eastAsia="Calibri" w:hAnsi="Calibri"/>
          <w:sz w:val="22"/>
          <w:szCs w:val="22"/>
        </w:rPr>
      </w:pPr>
    </w:p>
    <w:p w14:paraId="19A7E3E2"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58DE1A7C"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Turn off nearby equipment and walk to the nearest exit, when the fire alarm sounds and if it is safe to do so</w:t>
      </w:r>
    </w:p>
    <w:p w14:paraId="5BAAE887"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46A768F2" w14:textId="77777777" w:rsidR="00BC5C84" w:rsidRP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F71E6F4" w14:textId="3FDC05F1" w:rsidR="00BC5C84" w:rsidRDefault="00BC5C84" w:rsidP="00176886">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76DCB68E" w14:textId="77777777" w:rsidR="00656E60" w:rsidRPr="00BC5C84" w:rsidRDefault="00656E60" w:rsidP="00176886">
      <w:pPr>
        <w:spacing w:line="276" w:lineRule="auto"/>
        <w:ind w:left="720"/>
        <w:jc w:val="both"/>
        <w:rPr>
          <w:rFonts w:ascii="Calibri" w:eastAsia="Calibri" w:hAnsi="Calibri"/>
          <w:sz w:val="22"/>
          <w:szCs w:val="22"/>
        </w:rPr>
      </w:pPr>
    </w:p>
    <w:p w14:paraId="6FB5ECB7" w14:textId="77777777" w:rsidR="00BC5C84" w:rsidRPr="00656E60" w:rsidRDefault="00BC5C84" w:rsidP="00176886">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0CAA0FC8" w14:textId="151714C5"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Heavy </w:t>
      </w:r>
      <w:r w:rsidR="00E04FB3">
        <w:rPr>
          <w:rFonts w:ascii="Calibri" w:hAnsi="Calibri" w:cs="Calibri"/>
          <w:bCs/>
          <w:sz w:val="22"/>
          <w:szCs w:val="22"/>
        </w:rPr>
        <w:t>r</w:t>
      </w:r>
      <w:r w:rsidRPr="00B2558D">
        <w:rPr>
          <w:rFonts w:ascii="Calibri" w:hAnsi="Calibri" w:cs="Calibri"/>
          <w:bCs/>
          <w:sz w:val="22"/>
          <w:szCs w:val="22"/>
        </w:rPr>
        <w:t xml:space="preserve">ainfall- Avoid driving into areas where heavy flooding is noted to have occurred.  Do not drive into standing water if </w:t>
      </w:r>
      <w:r>
        <w:rPr>
          <w:rFonts w:ascii="Calibri" w:hAnsi="Calibri" w:cs="Calibri"/>
          <w:bCs/>
          <w:sz w:val="22"/>
          <w:szCs w:val="22"/>
        </w:rPr>
        <w:t>uncertain</w:t>
      </w:r>
      <w:r w:rsidRPr="00B2558D">
        <w:rPr>
          <w:rFonts w:ascii="Calibri" w:hAnsi="Calibri" w:cs="Calibri"/>
          <w:bCs/>
          <w:sz w:val="22"/>
          <w:szCs w:val="22"/>
        </w:rPr>
        <w:t xml:space="preserve"> of the depth. Reduce speed and if necessary, pull over to side of the roadway</w:t>
      </w:r>
      <w:r>
        <w:rPr>
          <w:rFonts w:ascii="Calibri" w:hAnsi="Calibri" w:cs="Calibri"/>
          <w:bCs/>
          <w:sz w:val="22"/>
          <w:szCs w:val="22"/>
        </w:rPr>
        <w:t>. P</w:t>
      </w:r>
      <w:r w:rsidRPr="00B2558D">
        <w:rPr>
          <w:rFonts w:ascii="Calibri" w:hAnsi="Calibri" w:cs="Calibri"/>
          <w:bCs/>
          <w:sz w:val="22"/>
          <w:szCs w:val="22"/>
        </w:rPr>
        <w:t>ark in a safe location and activate</w:t>
      </w:r>
      <w:r>
        <w:rPr>
          <w:rFonts w:ascii="Calibri" w:hAnsi="Calibri" w:cs="Calibri"/>
          <w:bCs/>
          <w:sz w:val="22"/>
          <w:szCs w:val="22"/>
        </w:rPr>
        <w:t xml:space="preserve"> </w:t>
      </w:r>
      <w:r w:rsidRPr="00B2558D">
        <w:rPr>
          <w:rFonts w:ascii="Calibri" w:hAnsi="Calibri" w:cs="Calibri"/>
          <w:bCs/>
          <w:sz w:val="22"/>
          <w:szCs w:val="22"/>
        </w:rPr>
        <w:t>emergency flashers.</w:t>
      </w:r>
    </w:p>
    <w:p w14:paraId="732C3622" w14:textId="77777777" w:rsidR="00B2558D" w:rsidRPr="00B2558D" w:rsidRDefault="00B2558D" w:rsidP="00B2558D">
      <w:pPr>
        <w:ind w:left="720" w:hanging="360"/>
        <w:jc w:val="both"/>
        <w:rPr>
          <w:rFonts w:ascii="Calibri" w:hAnsi="Calibri" w:cs="Calibri"/>
          <w:bCs/>
          <w:sz w:val="22"/>
          <w:szCs w:val="22"/>
        </w:rPr>
      </w:pPr>
    </w:p>
    <w:p w14:paraId="0225A553" w14:textId="46A91388"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Lightning </w:t>
      </w:r>
      <w:r w:rsidR="00E04FB3">
        <w:rPr>
          <w:rFonts w:ascii="Calibri" w:hAnsi="Calibri" w:cs="Calibri"/>
          <w:bCs/>
          <w:sz w:val="22"/>
          <w:szCs w:val="22"/>
        </w:rPr>
        <w:t>a</w:t>
      </w:r>
      <w:r w:rsidRPr="00B2558D">
        <w:rPr>
          <w:rFonts w:ascii="Calibri" w:hAnsi="Calibri" w:cs="Calibri"/>
          <w:bCs/>
          <w:sz w:val="22"/>
          <w:szCs w:val="22"/>
        </w:rPr>
        <w:t>ctivity- Remain in</w:t>
      </w:r>
      <w:r>
        <w:rPr>
          <w:rFonts w:ascii="Calibri" w:hAnsi="Calibri" w:cs="Calibri"/>
          <w:bCs/>
          <w:sz w:val="22"/>
          <w:szCs w:val="22"/>
        </w:rPr>
        <w:t>side</w:t>
      </w:r>
      <w:r w:rsidRPr="00B2558D">
        <w:rPr>
          <w:rFonts w:ascii="Calibri" w:hAnsi="Calibri" w:cs="Calibri"/>
          <w:bCs/>
          <w:sz w:val="22"/>
          <w:szCs w:val="22"/>
        </w:rPr>
        <w:t xml:space="preserve"> </w:t>
      </w:r>
      <w:r>
        <w:rPr>
          <w:rFonts w:ascii="Calibri" w:hAnsi="Calibri" w:cs="Calibri"/>
          <w:bCs/>
          <w:sz w:val="22"/>
          <w:szCs w:val="22"/>
        </w:rPr>
        <w:t>vehicle</w:t>
      </w:r>
      <w:r w:rsidRPr="00B2558D">
        <w:rPr>
          <w:rFonts w:ascii="Calibri" w:hAnsi="Calibri" w:cs="Calibri"/>
          <w:bCs/>
          <w:sz w:val="22"/>
          <w:szCs w:val="22"/>
        </w:rPr>
        <w:t xml:space="preserve"> and listen to local weather. Proceed to a safe location outside of the lightning activity.  </w:t>
      </w:r>
    </w:p>
    <w:p w14:paraId="79441513" w14:textId="2ABC7560" w:rsidR="00B2558D" w:rsidRPr="00B2558D" w:rsidRDefault="00B2558D" w:rsidP="00B2558D">
      <w:pPr>
        <w:ind w:left="720" w:hanging="360"/>
        <w:jc w:val="both"/>
        <w:rPr>
          <w:rFonts w:ascii="Calibri" w:hAnsi="Calibri" w:cs="Calibri"/>
          <w:bCs/>
          <w:sz w:val="22"/>
          <w:szCs w:val="22"/>
        </w:rPr>
      </w:pPr>
    </w:p>
    <w:p w14:paraId="43E97563" w14:textId="29D0AA46"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High </w:t>
      </w:r>
      <w:r w:rsidR="00E04FB3">
        <w:rPr>
          <w:rFonts w:ascii="Calibri" w:hAnsi="Calibri" w:cs="Calibri"/>
          <w:bCs/>
          <w:sz w:val="22"/>
          <w:szCs w:val="22"/>
        </w:rPr>
        <w:t>w</w:t>
      </w:r>
      <w:r w:rsidRPr="00B2558D">
        <w:rPr>
          <w:rFonts w:ascii="Calibri" w:hAnsi="Calibri" w:cs="Calibri"/>
          <w:bCs/>
          <w:sz w:val="22"/>
          <w:szCs w:val="22"/>
        </w:rPr>
        <w:t>inds- When driving in high winds be alert to the potential effect of strong side winds on the vehicle, specifically at highway speeds. Reduce</w:t>
      </w:r>
      <w:r w:rsidR="00E04FB3">
        <w:rPr>
          <w:rFonts w:ascii="Calibri" w:hAnsi="Calibri" w:cs="Calibri"/>
          <w:bCs/>
          <w:sz w:val="22"/>
          <w:szCs w:val="22"/>
        </w:rPr>
        <w:t xml:space="preserve"> </w:t>
      </w:r>
      <w:r w:rsidRPr="00B2558D">
        <w:rPr>
          <w:rFonts w:ascii="Calibri" w:hAnsi="Calibri" w:cs="Calibri"/>
          <w:bCs/>
          <w:sz w:val="22"/>
          <w:szCs w:val="22"/>
        </w:rPr>
        <w:t xml:space="preserve">speed and if </w:t>
      </w:r>
      <w:r w:rsidR="00E04FB3" w:rsidRPr="00B2558D">
        <w:rPr>
          <w:rFonts w:ascii="Calibri" w:hAnsi="Calibri" w:cs="Calibri"/>
          <w:bCs/>
          <w:sz w:val="22"/>
          <w:szCs w:val="22"/>
        </w:rPr>
        <w:t>necessary,</w:t>
      </w:r>
      <w:r w:rsidRPr="00B2558D">
        <w:rPr>
          <w:rFonts w:ascii="Calibri" w:hAnsi="Calibri" w:cs="Calibri"/>
          <w:bCs/>
          <w:sz w:val="22"/>
          <w:szCs w:val="22"/>
        </w:rPr>
        <w:t xml:space="preserve"> pull over to side of the roadway, park in a safe location and activate emergency flashers.</w:t>
      </w:r>
    </w:p>
    <w:p w14:paraId="6E492EB4" w14:textId="77777777" w:rsidR="00B2558D" w:rsidRPr="00B2558D" w:rsidRDefault="00B2558D" w:rsidP="00B2558D">
      <w:pPr>
        <w:ind w:left="720" w:hanging="360"/>
        <w:jc w:val="both"/>
        <w:rPr>
          <w:rFonts w:ascii="Calibri" w:hAnsi="Calibri" w:cs="Calibri"/>
          <w:bCs/>
          <w:sz w:val="22"/>
          <w:szCs w:val="22"/>
        </w:rPr>
      </w:pPr>
    </w:p>
    <w:p w14:paraId="0891A422" w14:textId="7518A990" w:rsidR="00B2558D" w:rsidRPr="00B2558D" w:rsidRDefault="00B2558D" w:rsidP="00B2558D">
      <w:pPr>
        <w:pStyle w:val="ListParagraph"/>
        <w:numPr>
          <w:ilvl w:val="0"/>
          <w:numId w:val="37"/>
        </w:numPr>
        <w:ind w:left="720"/>
        <w:jc w:val="both"/>
        <w:rPr>
          <w:rFonts w:ascii="Calibri" w:hAnsi="Calibri" w:cs="Calibri"/>
          <w:bCs/>
          <w:sz w:val="22"/>
          <w:szCs w:val="22"/>
        </w:rPr>
      </w:pPr>
      <w:r w:rsidRPr="00B2558D">
        <w:rPr>
          <w:rFonts w:ascii="Calibri" w:hAnsi="Calibri" w:cs="Calibri"/>
          <w:bCs/>
          <w:sz w:val="22"/>
          <w:szCs w:val="22"/>
        </w:rPr>
        <w:t xml:space="preserve">Tornados- Never try to outrun a tornado. Get out of the car and find shelter. If unable to get to a safe structure, lie down in a ditch or low area. Lie face down to </w:t>
      </w:r>
      <w:r w:rsidR="00E04FB3">
        <w:rPr>
          <w:rFonts w:ascii="Calibri" w:hAnsi="Calibri" w:cs="Calibri"/>
          <w:bCs/>
          <w:sz w:val="22"/>
          <w:szCs w:val="22"/>
        </w:rPr>
        <w:t>stay protected from</w:t>
      </w:r>
      <w:r w:rsidRPr="00B2558D">
        <w:rPr>
          <w:rFonts w:ascii="Calibri" w:hAnsi="Calibri" w:cs="Calibri"/>
          <w:bCs/>
          <w:sz w:val="22"/>
          <w:szCs w:val="22"/>
        </w:rPr>
        <w:t xml:space="preserve"> flying debris and cover the back </w:t>
      </w:r>
      <w:r w:rsidR="00E04FB3">
        <w:rPr>
          <w:rFonts w:ascii="Calibri" w:hAnsi="Calibri" w:cs="Calibri"/>
          <w:bCs/>
          <w:sz w:val="22"/>
          <w:szCs w:val="22"/>
        </w:rPr>
        <w:t xml:space="preserve">of your </w:t>
      </w:r>
      <w:r w:rsidRPr="00B2558D">
        <w:rPr>
          <w:rFonts w:ascii="Calibri" w:hAnsi="Calibri" w:cs="Calibri"/>
          <w:bCs/>
          <w:sz w:val="22"/>
          <w:szCs w:val="22"/>
        </w:rPr>
        <w:t>head and neck with hands.</w:t>
      </w:r>
    </w:p>
    <w:p w14:paraId="56525FD4" w14:textId="77777777" w:rsidR="00B2558D" w:rsidRPr="00B2558D" w:rsidRDefault="00B2558D" w:rsidP="00B2558D">
      <w:pPr>
        <w:ind w:left="720" w:hanging="360"/>
        <w:jc w:val="both"/>
        <w:rPr>
          <w:rFonts w:ascii="Calibri" w:hAnsi="Calibri" w:cs="Calibri"/>
          <w:bCs/>
          <w:sz w:val="22"/>
          <w:szCs w:val="22"/>
        </w:rPr>
      </w:pPr>
    </w:p>
    <w:p w14:paraId="313319B0" w14:textId="62D8C3A1" w:rsidR="00B2558D" w:rsidRPr="00B2558D" w:rsidRDefault="00B2558D" w:rsidP="00B2558D">
      <w:pPr>
        <w:pStyle w:val="Heading3"/>
        <w:numPr>
          <w:ilvl w:val="0"/>
          <w:numId w:val="37"/>
        </w:numPr>
        <w:ind w:left="720"/>
        <w:jc w:val="both"/>
        <w:rPr>
          <w:rFonts w:ascii="Calibri" w:hAnsi="Calibri" w:cs="Calibri"/>
          <w:b/>
          <w:bCs/>
          <w:color w:val="auto"/>
          <w:sz w:val="22"/>
          <w:szCs w:val="22"/>
        </w:rPr>
      </w:pPr>
      <w:r w:rsidRPr="00B2558D">
        <w:rPr>
          <w:rFonts w:ascii="Calibri" w:hAnsi="Calibri" w:cs="Calibri"/>
          <w:bCs/>
          <w:color w:val="auto"/>
          <w:sz w:val="22"/>
          <w:szCs w:val="22"/>
        </w:rPr>
        <w:t>Ice</w:t>
      </w:r>
      <w:r w:rsidR="00E04FB3">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sidR="00E04FB3">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wheels and accelerate slowly. Avoid spinning the tires.</w:t>
      </w:r>
      <w:r w:rsidRPr="00B2558D">
        <w:rPr>
          <w:rFonts w:ascii="Calibri" w:hAnsi="Calibri" w:cs="Calibri"/>
          <w:b/>
          <w:bCs/>
          <w:color w:val="auto"/>
          <w:sz w:val="22"/>
          <w:szCs w:val="22"/>
        </w:rPr>
        <w:t xml:space="preserve"> </w:t>
      </w:r>
    </w:p>
    <w:p w14:paraId="24830039" w14:textId="77777777" w:rsidR="005B58A3" w:rsidRPr="00BC5C84" w:rsidRDefault="005B58A3" w:rsidP="00176886">
      <w:pPr>
        <w:spacing w:line="276" w:lineRule="auto"/>
        <w:ind w:left="720"/>
        <w:jc w:val="both"/>
        <w:rPr>
          <w:rFonts w:ascii="Calibri" w:eastAsia="Calibri" w:hAnsi="Calibri"/>
          <w:sz w:val="22"/>
          <w:szCs w:val="22"/>
        </w:rPr>
      </w:pPr>
    </w:p>
    <w:p w14:paraId="23C8A530" w14:textId="77777777" w:rsidR="005B58A3" w:rsidRPr="005B58A3" w:rsidRDefault="005B58A3" w:rsidP="00176886">
      <w:pPr>
        <w:spacing w:line="276" w:lineRule="auto"/>
        <w:ind w:left="720"/>
        <w:jc w:val="both"/>
        <w:rPr>
          <w:rFonts w:ascii="Calibri" w:eastAsia="Calibri" w:hAnsi="Calibri"/>
          <w:sz w:val="22"/>
          <w:szCs w:val="22"/>
        </w:rPr>
      </w:pPr>
    </w:p>
    <w:p w14:paraId="0B02A3AE" w14:textId="5D12AAAB"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lastRenderedPageBreak/>
        <w:t>Recordkeeping</w:t>
      </w:r>
    </w:p>
    <w:p w14:paraId="7F4DF704"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Signed acknowledgments</w:t>
      </w:r>
    </w:p>
    <w:p w14:paraId="44B62842" w14:textId="3107846B" w:rsidR="00BC5C84" w:rsidRPr="00BC5C84" w:rsidRDefault="00BC5C84" w:rsidP="00176886">
      <w:pPr>
        <w:numPr>
          <w:ilvl w:val="0"/>
          <w:numId w:val="17"/>
        </w:numPr>
        <w:spacing w:line="276" w:lineRule="auto"/>
        <w:jc w:val="both"/>
        <w:rPr>
          <w:rFonts w:ascii="Calibri" w:eastAsia="Calibri" w:hAnsi="Calibri"/>
          <w:sz w:val="22"/>
          <w:szCs w:val="22"/>
        </w:rPr>
      </w:pPr>
      <w:r w:rsidRPr="00BC5C84">
        <w:rPr>
          <w:rFonts w:ascii="Calibri" w:eastAsia="Calibri" w:hAnsi="Calibri"/>
          <w:sz w:val="22"/>
          <w:szCs w:val="22"/>
        </w:rPr>
        <w:t>Equipment inspection</w:t>
      </w:r>
      <w:r w:rsidR="00600017">
        <w:rPr>
          <w:rFonts w:ascii="Calibri" w:eastAsia="Calibri" w:hAnsi="Calibri"/>
          <w:sz w:val="22"/>
          <w:szCs w:val="22"/>
        </w:rPr>
        <w:t xml:space="preserve"> and </w:t>
      </w:r>
      <w:r w:rsidRPr="00BC5C84">
        <w:rPr>
          <w:rFonts w:ascii="Calibri" w:eastAsia="Calibri" w:hAnsi="Calibri"/>
          <w:sz w:val="22"/>
          <w:szCs w:val="22"/>
        </w:rPr>
        <w:t>certifications</w:t>
      </w:r>
    </w:p>
    <w:p w14:paraId="2BE3CBEA" w14:textId="77777777" w:rsidR="004D5A46" w:rsidRDefault="004D5A46" w:rsidP="00176886">
      <w:pPr>
        <w:keepNext/>
        <w:keepLines/>
        <w:spacing w:after="120"/>
        <w:jc w:val="both"/>
        <w:outlineLvl w:val="0"/>
        <w:rPr>
          <w:rFonts w:ascii="Calibri Light" w:hAnsi="Calibri Light"/>
          <w:b/>
          <w:color w:val="00B0F0"/>
          <w:sz w:val="28"/>
          <w:szCs w:val="32"/>
        </w:rPr>
      </w:pPr>
    </w:p>
    <w:p w14:paraId="1982EF2B" w14:textId="140C0335"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It is the policy of </w:t>
      </w:r>
      <w:r w:rsidRPr="005B58A3">
        <w:rPr>
          <w:rFonts w:ascii="Calibri" w:eastAsia="Calibri" w:hAnsi="Calibri"/>
          <w:b/>
          <w:bCs/>
          <w:sz w:val="22"/>
          <w:szCs w:val="22"/>
        </w:rPr>
        <w:t xml:space="preserve">(Insert company name) </w:t>
      </w:r>
      <w:r w:rsidRPr="00BC5C84">
        <w:rPr>
          <w:rFonts w:ascii="Calibri" w:eastAsia="Calibri" w:hAnsi="Calibri"/>
          <w:sz w:val="22"/>
          <w:szCs w:val="22"/>
        </w:rPr>
        <w:t>that violence or the threat of violence, even in a joking manner, is not appropriate and subject to disciplinary procedures, up to and including termination.</w:t>
      </w:r>
    </w:p>
    <w:p w14:paraId="4E810933"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377A7ED3"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Anyone who observes a weapon on the </w:t>
      </w:r>
      <w:r w:rsidR="00E04FB3">
        <w:rPr>
          <w:rFonts w:ascii="Calibri" w:eastAsia="Calibri" w:hAnsi="Calibri"/>
          <w:sz w:val="22"/>
          <w:szCs w:val="22"/>
        </w:rPr>
        <w:t xml:space="preserve">jobsite or in work facilities </w:t>
      </w:r>
      <w:r w:rsidRPr="00BC5C84">
        <w:rPr>
          <w:rFonts w:ascii="Calibri" w:eastAsia="Calibri" w:hAnsi="Calibri"/>
          <w:sz w:val="22"/>
          <w:szCs w:val="22"/>
        </w:rPr>
        <w:t>is required to report it to the supervisor immediately.</w:t>
      </w:r>
    </w:p>
    <w:p w14:paraId="18EE0D91"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7F8B3024"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6F00CD90" w:rsidR="00BC5C84" w:rsidRPr="00BC5C84" w:rsidRDefault="00BC5C84" w:rsidP="00176886">
      <w:pPr>
        <w:jc w:val="both"/>
        <w:rPr>
          <w:rFonts w:ascii="Calibri" w:hAnsi="Calibri"/>
          <w:bCs/>
          <w:i/>
          <w:sz w:val="22"/>
          <w:szCs w:val="22"/>
        </w:rPr>
      </w:pPr>
      <w:r w:rsidRPr="00BC5C84">
        <w:rPr>
          <w:rFonts w:ascii="Calibri" w:eastAsia="Calibri" w:hAnsi="Calibri"/>
          <w:sz w:val="22"/>
          <w:szCs w:val="22"/>
        </w:rPr>
        <w:t xml:space="preserve">Within the scope of your job, you may </w:t>
      </w:r>
      <w:r w:rsidR="00BD6E48"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00600017">
        <w:rPr>
          <w:rFonts w:ascii="Calibri" w:eastAsia="Calibri" w:hAnsi="Calibri"/>
          <w:noProof/>
          <w:sz w:val="22"/>
          <w:szCs w:val="22"/>
        </w:rPr>
        <w:t>and</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r w:rsidRPr="00BC5C84">
        <w:rPr>
          <w:rFonts w:ascii="Calibri" w:eastAsia="Calibri" w:hAnsi="Calibri"/>
          <w:sz w:val="22"/>
          <w:szCs w:val="22"/>
        </w:rPr>
        <w:t>For more information on biological exposures, visit www.CompSourceMutual.com.</w:t>
      </w:r>
    </w:p>
    <w:p w14:paraId="6018B886" w14:textId="77777777" w:rsidR="00BC5C84" w:rsidRPr="00BC5C84" w:rsidRDefault="00BC5C84" w:rsidP="00176886">
      <w:pPr>
        <w:keepNext/>
        <w:keepLines/>
        <w:spacing w:after="120"/>
        <w:jc w:val="both"/>
        <w:outlineLvl w:val="0"/>
        <w:rPr>
          <w:rFonts w:ascii="Calibri Light" w:hAnsi="Calibri Light"/>
          <w:b/>
          <w:color w:val="00B0F0"/>
          <w:sz w:val="28"/>
          <w:szCs w:val="32"/>
        </w:rPr>
      </w:pPr>
    </w:p>
    <w:p w14:paraId="2F6BCF70" w14:textId="77777777" w:rsidR="00BC5C84" w:rsidRPr="00BC5C84" w:rsidRDefault="00BC5C84" w:rsidP="00176886">
      <w:pPr>
        <w:keepNext/>
        <w:keepLines/>
        <w:spacing w:after="120"/>
        <w:jc w:val="both"/>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5C920420" w:rsidR="00BC5C84" w:rsidRPr="00BC5C84" w:rsidRDefault="00BC5C84" w:rsidP="00176886">
      <w:pPr>
        <w:spacing w:after="120"/>
        <w:jc w:val="both"/>
        <w:rPr>
          <w:rFonts w:ascii="Calibri" w:eastAsia="Calibri" w:hAnsi="Calibri"/>
          <w:sz w:val="22"/>
          <w:szCs w:val="22"/>
        </w:rPr>
      </w:pPr>
      <w:r w:rsidRPr="005B58A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w:t>
      </w:r>
      <w:r w:rsidR="005B58A3">
        <w:rPr>
          <w:rFonts w:ascii="Calibri" w:eastAsia="Calibri" w:hAnsi="Calibri"/>
          <w:sz w:val="22"/>
          <w:szCs w:val="22"/>
        </w:rPr>
        <w:t>e</w:t>
      </w:r>
      <w:r w:rsidRPr="00BC5C84">
        <w:rPr>
          <w:rFonts w:ascii="Calibri" w:eastAsia="Calibri" w:hAnsi="Calibri"/>
          <w:sz w:val="22"/>
          <w:szCs w:val="22"/>
        </w:rPr>
        <w:t xml:space="preserve">rgonomics </w:t>
      </w:r>
      <w:r w:rsidR="005B58A3">
        <w:rPr>
          <w:rFonts w:ascii="Calibri" w:eastAsia="Calibri" w:hAnsi="Calibri"/>
          <w:sz w:val="22"/>
          <w:szCs w:val="22"/>
        </w:rPr>
        <w:t>p</w:t>
      </w:r>
      <w:r w:rsidRPr="00BC5C84">
        <w:rPr>
          <w:rFonts w:ascii="Calibri" w:eastAsia="Calibri" w:hAnsi="Calibri"/>
          <w:sz w:val="22"/>
          <w:szCs w:val="22"/>
        </w:rPr>
        <w:t xml:space="preserve">rogram to educate and train employees on the basic principles of ergonomics and proper body mechanics. The program includes written guidelines to prevent musculoskeletal injuries caused by exertion, repetitive </w:t>
      </w:r>
      <w:r w:rsidR="00BD6E48" w:rsidRPr="00BC5C84">
        <w:rPr>
          <w:rFonts w:ascii="Calibri" w:eastAsia="Calibri" w:hAnsi="Calibri"/>
          <w:sz w:val="22"/>
          <w:szCs w:val="22"/>
        </w:rPr>
        <w:t>motion,</w:t>
      </w:r>
      <w:r w:rsidRPr="00BC5C84">
        <w:rPr>
          <w:rFonts w:ascii="Calibri" w:eastAsia="Calibri" w:hAnsi="Calibri"/>
          <w:sz w:val="22"/>
          <w:szCs w:val="22"/>
        </w:rPr>
        <w:t xml:space="preserve">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176886">
      <w:pPr>
        <w:spacing w:after="120"/>
        <w:jc w:val="both"/>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76886">
      <w:pPr>
        <w:keepNext/>
        <w:keepLines/>
        <w:spacing w:after="120"/>
        <w:jc w:val="both"/>
        <w:outlineLvl w:val="0"/>
        <w:rPr>
          <w:rFonts w:ascii="Calibri Light" w:hAnsi="Calibri Light"/>
          <w:b/>
          <w:color w:val="00B0F0"/>
          <w:sz w:val="28"/>
          <w:szCs w:val="32"/>
        </w:rPr>
      </w:pPr>
    </w:p>
    <w:p w14:paraId="0F1349A9" w14:textId="14BE127E"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047B8A6E"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Illness </w:t>
      </w:r>
      <w:r w:rsidR="005B58A3">
        <w:rPr>
          <w:rFonts w:ascii="Calibri" w:eastAsia="Calibri" w:hAnsi="Calibri"/>
          <w:noProof/>
          <w:sz w:val="22"/>
          <w:szCs w:val="22"/>
        </w:rPr>
        <w:t>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31487504"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w:t>
      </w:r>
      <w:r w:rsidR="00600017">
        <w:rPr>
          <w:rFonts w:ascii="Calibri" w:eastAsia="Calibri" w:hAnsi="Calibri"/>
          <w:noProof/>
          <w:sz w:val="22"/>
          <w:szCs w:val="22"/>
        </w:rPr>
        <w:t xml:space="preserve"> </w:t>
      </w:r>
      <w:r w:rsidRPr="00180DE4">
        <w:rPr>
          <w:rFonts w:ascii="Calibri" w:eastAsia="Calibri" w:hAnsi="Calibri"/>
          <w:sz w:val="22"/>
          <w:szCs w:val="22"/>
        </w:rPr>
        <w:t xml:space="preserve">equipment </w:t>
      </w:r>
    </w:p>
    <w:p w14:paraId="68F976B8"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Extension cords are to be unplugged, coiled and stored in their designated locations when not in use</w:t>
      </w:r>
    </w:p>
    <w:p w14:paraId="0986DB0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250484FD"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Loose clothing, long hair </w:t>
      </w:r>
      <w:r w:rsidR="00600017">
        <w:rPr>
          <w:rFonts w:ascii="Calibri" w:eastAsia="Calibri" w:hAnsi="Calibri"/>
          <w:sz w:val="22"/>
          <w:szCs w:val="22"/>
        </w:rPr>
        <w:t>and</w:t>
      </w:r>
      <w:r w:rsidRPr="00180DE4">
        <w:rPr>
          <w:rFonts w:ascii="Calibri" w:eastAsia="Calibri" w:hAnsi="Calibri"/>
          <w:sz w:val="22"/>
          <w:szCs w:val="22"/>
        </w:rPr>
        <w:t xml:space="preserve"> jewelry should not be worn by employees working around or near moving machinery or equipment </w:t>
      </w:r>
    </w:p>
    <w:p w14:paraId="53755B34"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76886">
      <w:pPr>
        <w:numPr>
          <w:ilvl w:val="0"/>
          <w:numId w:val="20"/>
        </w:numPr>
        <w:spacing w:line="276" w:lineRule="auto"/>
        <w:jc w:val="both"/>
        <w:rPr>
          <w:rFonts w:ascii="Calibri" w:eastAsia="Calibri" w:hAnsi="Calibri"/>
          <w:sz w:val="22"/>
          <w:szCs w:val="22"/>
        </w:rPr>
      </w:pPr>
      <w:r w:rsidRPr="00180DE4">
        <w:rPr>
          <w:rFonts w:ascii="Calibri" w:eastAsia="Calibri" w:hAnsi="Calibri"/>
          <w:sz w:val="22"/>
          <w:szCs w:val="22"/>
        </w:rPr>
        <w:t xml:space="preserve">Smoking is strictly prohibited </w:t>
      </w:r>
    </w:p>
    <w:p w14:paraId="4EF6D24F" w14:textId="77777777" w:rsidR="00DB5981" w:rsidRDefault="00DB5981" w:rsidP="00176886">
      <w:pPr>
        <w:keepNext/>
        <w:keepLines/>
        <w:spacing w:after="120"/>
        <w:jc w:val="both"/>
        <w:outlineLvl w:val="0"/>
        <w:rPr>
          <w:rFonts w:ascii="Calibri Light" w:hAnsi="Calibri Light"/>
          <w:b/>
          <w:color w:val="00B0F0"/>
          <w:sz w:val="28"/>
          <w:szCs w:val="32"/>
        </w:rPr>
      </w:pPr>
    </w:p>
    <w:p w14:paraId="6B774212" w14:textId="7CBC69E3" w:rsid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Ladders</w:t>
      </w:r>
    </w:p>
    <w:p w14:paraId="7909A11C" w14:textId="1EFADBC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chairs, boxes or other objects in lieu of approved ladders.</w:t>
      </w:r>
    </w:p>
    <w:p w14:paraId="42357BFC" w14:textId="46876FFD"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Ladders must be regularly inspected before use. All defective ladders (weakened, broken or missing steps, broken side rails, etc.), must be tagged, removed from service and reported to the supervisor immediately. All portable ladders shall have non-skid bases.</w:t>
      </w:r>
    </w:p>
    <w:p w14:paraId="39BC5014" w14:textId="5DA8F901" w:rsidR="00DB5981" w:rsidRPr="00DB5981" w:rsidRDefault="00DB5981" w:rsidP="00176886">
      <w:pPr>
        <w:pStyle w:val="BodyText3"/>
        <w:widowControl w:val="0"/>
        <w:numPr>
          <w:ilvl w:val="0"/>
          <w:numId w:val="33"/>
        </w:numPr>
        <w:autoSpaceDE w:val="0"/>
        <w:autoSpaceDN w:val="0"/>
        <w:adjustRightInd w:val="0"/>
        <w:spacing w:line="276" w:lineRule="auto"/>
        <w:rPr>
          <w:rFonts w:asciiTheme="minorHAnsi" w:hAnsiTheme="minorHAnsi" w:cstheme="minorHAnsi"/>
          <w:sz w:val="22"/>
          <w:szCs w:val="22"/>
        </w:rPr>
      </w:pPr>
      <w:r w:rsidRPr="00DB5981">
        <w:rPr>
          <w:rFonts w:asciiTheme="minorHAnsi" w:hAnsiTheme="minorHAnsi" w:cstheme="minorHAnsi"/>
          <w:sz w:val="22"/>
          <w:szCs w:val="22"/>
        </w:rPr>
        <w:t>In placing an extension ladder, the ladder should be one foot out for every 4 feet up and the ladder should extend at least 3 feet above the roofline and be tied off at the top.</w:t>
      </w:r>
    </w:p>
    <w:p w14:paraId="56F07719" w14:textId="202F7650"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 xml:space="preserve">When using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xml:space="preserve"> longer than ten feet high, another person must hold the ladder.</w:t>
      </w:r>
    </w:p>
    <w:p w14:paraId="7D8372F8" w14:textId="2532CF89"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Use both hands when ascending and descending ladders and always face the ladder.</w:t>
      </w:r>
    </w:p>
    <w:p w14:paraId="115C96D8" w14:textId="798D1D70" w:rsidR="00DB5981" w:rsidRPr="00DB5981" w:rsidRDefault="00DB5981" w:rsidP="00176886">
      <w:pPr>
        <w:pStyle w:val="ListParagraph"/>
        <w:widowControl w:val="0"/>
        <w:numPr>
          <w:ilvl w:val="0"/>
          <w:numId w:val="33"/>
        </w:numPr>
        <w:autoSpaceDE w:val="0"/>
        <w:autoSpaceDN w:val="0"/>
        <w:adjustRightInd w:val="0"/>
        <w:spacing w:before="240" w:line="276" w:lineRule="auto"/>
        <w:jc w:val="both"/>
        <w:rPr>
          <w:rFonts w:asciiTheme="minorHAnsi" w:hAnsiTheme="minorHAnsi" w:cstheme="minorHAnsi"/>
          <w:sz w:val="22"/>
          <w:szCs w:val="22"/>
        </w:rPr>
      </w:pPr>
      <w:r w:rsidRPr="00DB5981">
        <w:rPr>
          <w:rFonts w:asciiTheme="minorHAnsi" w:hAnsiTheme="minorHAnsi" w:cstheme="minorHAnsi"/>
          <w:sz w:val="22"/>
          <w:szCs w:val="22"/>
        </w:rPr>
        <w:t>Only one employee is to use a ladder at any time.</w:t>
      </w:r>
    </w:p>
    <w:p w14:paraId="15547CBF" w14:textId="7A134DD7" w:rsidR="00DB5981" w:rsidRPr="00DB5981" w:rsidRDefault="00DB5981" w:rsidP="00176886">
      <w:pPr>
        <w:pStyle w:val="ListParagraph"/>
        <w:widowControl w:val="0"/>
        <w:numPr>
          <w:ilvl w:val="0"/>
          <w:numId w:val="33"/>
        </w:numPr>
        <w:autoSpaceDE w:val="0"/>
        <w:autoSpaceDN w:val="0"/>
        <w:adjustRightInd w:val="0"/>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climb higher than the 2</w:t>
      </w:r>
      <w:r w:rsidRPr="00DB5981">
        <w:rPr>
          <w:rFonts w:asciiTheme="minorHAnsi" w:hAnsiTheme="minorHAnsi" w:cstheme="minorHAnsi"/>
          <w:sz w:val="22"/>
          <w:szCs w:val="22"/>
          <w:vertAlign w:val="superscript"/>
        </w:rPr>
        <w:t>nd</w:t>
      </w:r>
      <w:r w:rsidRPr="00DB5981">
        <w:rPr>
          <w:rFonts w:asciiTheme="minorHAnsi" w:hAnsiTheme="minorHAnsi" w:cstheme="minorHAnsi"/>
          <w:sz w:val="22"/>
          <w:szCs w:val="22"/>
        </w:rPr>
        <w:t xml:space="preserve"> step from the top of a </w:t>
      </w:r>
      <w:r w:rsidR="0081301C" w:rsidRPr="00DB5981">
        <w:rPr>
          <w:rFonts w:asciiTheme="minorHAnsi" w:hAnsiTheme="minorHAnsi" w:cstheme="minorHAnsi"/>
          <w:sz w:val="22"/>
          <w:szCs w:val="22"/>
        </w:rPr>
        <w:t>stepladder</w:t>
      </w:r>
      <w:r w:rsidRPr="00DB5981">
        <w:rPr>
          <w:rFonts w:asciiTheme="minorHAnsi" w:hAnsiTheme="minorHAnsi" w:cstheme="minorHAnsi"/>
          <w:sz w:val="22"/>
          <w:szCs w:val="22"/>
        </w:rPr>
        <w:t>. Do not climb straight ladders higher than the third step from the top.</w:t>
      </w:r>
    </w:p>
    <w:p w14:paraId="654274D1" w14:textId="77777777" w:rsidR="00DB5981" w:rsidRPr="00DB5981" w:rsidRDefault="00DB5981" w:rsidP="00176886">
      <w:pPr>
        <w:pStyle w:val="BodyText2"/>
        <w:numPr>
          <w:ilvl w:val="0"/>
          <w:numId w:val="33"/>
        </w:numPr>
        <w:spacing w:line="276" w:lineRule="auto"/>
        <w:jc w:val="both"/>
        <w:rPr>
          <w:rFonts w:asciiTheme="minorHAnsi" w:hAnsiTheme="minorHAnsi" w:cstheme="minorHAnsi"/>
          <w:sz w:val="22"/>
          <w:szCs w:val="22"/>
        </w:rPr>
      </w:pPr>
      <w:r w:rsidRPr="00DB5981">
        <w:rPr>
          <w:rFonts w:asciiTheme="minorHAnsi" w:hAnsiTheme="minorHAnsi" w:cstheme="minorHAnsi"/>
          <w:sz w:val="22"/>
          <w:szCs w:val="22"/>
        </w:rPr>
        <w:t>Do not use metal ladders near energized electrical circuits.</w:t>
      </w:r>
    </w:p>
    <w:p w14:paraId="63372EFC" w14:textId="77777777" w:rsidR="00DB5981" w:rsidRPr="00180DE4" w:rsidRDefault="00DB5981" w:rsidP="00176886">
      <w:pPr>
        <w:keepNext/>
        <w:keepLines/>
        <w:spacing w:after="120"/>
        <w:jc w:val="both"/>
        <w:outlineLvl w:val="0"/>
        <w:rPr>
          <w:rFonts w:ascii="Calibri Light" w:hAnsi="Calibri Light"/>
          <w:b/>
          <w:color w:val="00B0F0"/>
          <w:sz w:val="28"/>
          <w:szCs w:val="32"/>
        </w:rPr>
      </w:pPr>
    </w:p>
    <w:p w14:paraId="4DE98878"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 xml:space="preserve">Extreme temperature </w:t>
      </w:r>
      <w:r w:rsidRPr="00180DE4">
        <w:rPr>
          <w:rFonts w:ascii="Calibri Light" w:hAnsi="Calibri Light"/>
          <w:b/>
          <w:noProof/>
          <w:color w:val="00B0F0"/>
          <w:sz w:val="28"/>
          <w:szCs w:val="32"/>
        </w:rPr>
        <w:t>conditions</w:t>
      </w:r>
    </w:p>
    <w:p w14:paraId="13253E09" w14:textId="77777777" w:rsidR="00180DE4" w:rsidRPr="00180DE4" w:rsidRDefault="00180DE4" w:rsidP="00176886">
      <w:pPr>
        <w:jc w:val="both"/>
        <w:rPr>
          <w:rFonts w:ascii="Calibri" w:hAnsi="Calibri"/>
          <w:bCs/>
          <w:i/>
          <w:sz w:val="22"/>
          <w:szCs w:val="22"/>
        </w:rPr>
      </w:pPr>
      <w:r w:rsidRPr="00DB5981">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For more information on safely working in extreme temperatures, visit www.CompSourceMutual.com.</w:t>
      </w:r>
    </w:p>
    <w:p w14:paraId="16C99BF7"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4F710B27"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77777777" w:rsidR="00180DE4" w:rsidRPr="00180DE4" w:rsidRDefault="00180DE4" w:rsidP="00176886">
      <w:pPr>
        <w:jc w:val="both"/>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For more information on hazard communication, visit www.CompSourceMutual.com.</w:t>
      </w:r>
    </w:p>
    <w:p w14:paraId="3FD9DA45" w14:textId="77777777" w:rsidR="00180DE4" w:rsidRPr="00180DE4" w:rsidRDefault="00180DE4" w:rsidP="00176886">
      <w:pPr>
        <w:keepNext/>
        <w:keepLines/>
        <w:spacing w:after="120"/>
        <w:jc w:val="both"/>
        <w:outlineLvl w:val="0"/>
        <w:rPr>
          <w:rFonts w:ascii="Calibri Light" w:hAnsi="Calibri Light"/>
          <w:b/>
          <w:color w:val="00B0F0"/>
          <w:sz w:val="28"/>
          <w:szCs w:val="32"/>
        </w:rPr>
      </w:pPr>
    </w:p>
    <w:p w14:paraId="23977005" w14:textId="77777777" w:rsidR="00180DE4" w:rsidRPr="00180DE4" w:rsidRDefault="00180DE4" w:rsidP="00176886">
      <w:pPr>
        <w:keepNext/>
        <w:keepLines/>
        <w:spacing w:after="120"/>
        <w:jc w:val="both"/>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3C1A1D5A" w14:textId="28F351E8" w:rsidR="00DB5981" w:rsidRPr="00176886" w:rsidRDefault="00DB5981"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Eye protection:</w:t>
      </w:r>
    </w:p>
    <w:p w14:paraId="4170A68F" w14:textId="3BA8A31A" w:rsidR="00DB5981" w:rsidRDefault="00DB5981" w:rsidP="00176886">
      <w:pPr>
        <w:jc w:val="both"/>
        <w:rPr>
          <w:rFonts w:asciiTheme="minorHAnsi" w:hAnsiTheme="minorHAnsi" w:cstheme="minorHAnsi"/>
          <w:sz w:val="22"/>
          <w:szCs w:val="22"/>
        </w:rPr>
      </w:pPr>
      <w:r w:rsidRPr="00176886">
        <w:rPr>
          <w:rFonts w:asciiTheme="minorHAnsi" w:hAnsiTheme="minorHAnsi" w:cstheme="minorHAnsi"/>
          <w:sz w:val="22"/>
          <w:szCs w:val="22"/>
        </w:rPr>
        <w:t>Appropriate safety glasses, goggles, or face shields shall be worn when the work may result in a potential risk of injury to your face</w:t>
      </w:r>
      <w:r w:rsidR="00176886">
        <w:rPr>
          <w:rFonts w:asciiTheme="minorHAnsi" w:hAnsiTheme="minorHAnsi" w:cstheme="minorHAnsi"/>
          <w:sz w:val="22"/>
          <w:szCs w:val="22"/>
        </w:rPr>
        <w:t xml:space="preserve"> or </w:t>
      </w:r>
      <w:r w:rsidRPr="00176886">
        <w:rPr>
          <w:rFonts w:asciiTheme="minorHAnsi" w:hAnsiTheme="minorHAnsi" w:cstheme="minorHAnsi"/>
          <w:sz w:val="22"/>
          <w:szCs w:val="22"/>
        </w:rPr>
        <w:t xml:space="preserve">eyes. Eye protection is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Damaged equipment must be replaced immediately.</w:t>
      </w:r>
    </w:p>
    <w:p w14:paraId="3E159F67" w14:textId="77777777" w:rsidR="00176886" w:rsidRPr="00176886" w:rsidRDefault="00176886" w:rsidP="00176886">
      <w:pPr>
        <w:jc w:val="both"/>
        <w:rPr>
          <w:rFonts w:asciiTheme="minorHAnsi" w:hAnsiTheme="minorHAnsi" w:cstheme="minorHAnsi"/>
          <w:sz w:val="22"/>
          <w:szCs w:val="22"/>
        </w:rPr>
      </w:pPr>
    </w:p>
    <w:p w14:paraId="3420BC94" w14:textId="4E5642DC" w:rsidR="00176886" w:rsidRPr="00176886" w:rsidRDefault="00176886" w:rsidP="00176886">
      <w:pPr>
        <w:spacing w:after="120"/>
        <w:jc w:val="both"/>
        <w:rPr>
          <w:rFonts w:asciiTheme="majorHAnsi" w:eastAsia="Calibri" w:hAnsiTheme="majorHAnsi" w:cstheme="majorHAnsi"/>
          <w:b/>
          <w:sz w:val="22"/>
          <w:szCs w:val="22"/>
        </w:rPr>
      </w:pPr>
      <w:r w:rsidRPr="00176886">
        <w:rPr>
          <w:rFonts w:asciiTheme="majorHAnsi" w:eastAsia="Calibri" w:hAnsiTheme="majorHAnsi" w:cstheme="majorHAnsi"/>
          <w:b/>
          <w:sz w:val="22"/>
          <w:szCs w:val="22"/>
        </w:rPr>
        <w:t>Head protection:</w:t>
      </w:r>
    </w:p>
    <w:p w14:paraId="5BB30931" w14:textId="622E103D" w:rsidR="00E04FB3" w:rsidRDefault="00176886" w:rsidP="00176886">
      <w:pPr>
        <w:pStyle w:val="BodyText3"/>
        <w:rPr>
          <w:rFonts w:asciiTheme="minorHAnsi" w:hAnsiTheme="minorHAnsi" w:cstheme="minorHAnsi"/>
          <w:sz w:val="22"/>
          <w:szCs w:val="22"/>
        </w:rPr>
      </w:pPr>
      <w:r w:rsidRPr="00176886">
        <w:rPr>
          <w:rFonts w:asciiTheme="minorHAnsi" w:hAnsiTheme="minorHAnsi" w:cstheme="minorHAns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this equipment in good condition. </w:t>
      </w:r>
    </w:p>
    <w:p w14:paraId="1D0F5B29" w14:textId="7128E8A4" w:rsidR="00176886" w:rsidRDefault="00176886" w:rsidP="00176886">
      <w:pPr>
        <w:pStyle w:val="BodyText3"/>
        <w:rPr>
          <w:rFonts w:asciiTheme="minorHAnsi" w:hAnsiTheme="minorHAnsi" w:cstheme="minorHAnsi"/>
          <w:sz w:val="22"/>
          <w:szCs w:val="22"/>
        </w:rPr>
      </w:pPr>
    </w:p>
    <w:p w14:paraId="2F5161AE" w14:textId="6FF2F2BE" w:rsidR="00176886" w:rsidRPr="00176886" w:rsidRDefault="00176886" w:rsidP="00176886">
      <w:pPr>
        <w:pStyle w:val="Heading1"/>
        <w:jc w:val="both"/>
        <w:rPr>
          <w:rFonts w:asciiTheme="majorHAnsi" w:hAnsiTheme="majorHAnsi" w:cstheme="majorHAnsi"/>
          <w:sz w:val="22"/>
          <w:szCs w:val="22"/>
          <w:u w:val="none"/>
        </w:rPr>
      </w:pPr>
      <w:r w:rsidRPr="00176886">
        <w:rPr>
          <w:rFonts w:asciiTheme="majorHAnsi" w:hAnsiTheme="majorHAnsi" w:cstheme="majorHAnsi"/>
          <w:sz w:val="22"/>
          <w:szCs w:val="22"/>
          <w:u w:val="none"/>
        </w:rPr>
        <w:t>Hearing protection:</w:t>
      </w:r>
    </w:p>
    <w:p w14:paraId="601D2BC6" w14:textId="77777777" w:rsidR="00176886" w:rsidRPr="00176886" w:rsidRDefault="00176886" w:rsidP="00176886">
      <w:pPr>
        <w:jc w:val="both"/>
        <w:rPr>
          <w:rFonts w:asciiTheme="minorHAnsi" w:hAnsiTheme="minorHAnsi" w:cstheme="minorHAnsi"/>
          <w:sz w:val="22"/>
          <w:szCs w:val="22"/>
        </w:rPr>
      </w:pPr>
    </w:p>
    <w:p w14:paraId="5A25236B" w14:textId="0707DCB5" w:rsidR="00176886" w:rsidRPr="00176886" w:rsidRDefault="00176886" w:rsidP="00176886">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Pr>
          <w:rFonts w:asciiTheme="minorHAnsi" w:hAnsiTheme="minorHAnsi" w:cstheme="minorHAnsi"/>
          <w:sz w:val="22"/>
          <w:szCs w:val="22"/>
        </w:rPr>
        <w:t>h</w:t>
      </w:r>
      <w:r w:rsidRPr="00176886">
        <w:rPr>
          <w:rFonts w:asciiTheme="minorHAnsi" w:hAnsiTheme="minorHAnsi" w:cstheme="minorHAnsi"/>
          <w:sz w:val="22"/>
          <w:szCs w:val="22"/>
        </w:rPr>
        <w:t xml:space="preserve">earing </w:t>
      </w:r>
      <w:r>
        <w:rPr>
          <w:rFonts w:asciiTheme="minorHAnsi" w:hAnsiTheme="minorHAnsi" w:cstheme="minorHAnsi"/>
          <w:sz w:val="22"/>
          <w:szCs w:val="22"/>
        </w:rPr>
        <w:t>c</w:t>
      </w:r>
      <w:r w:rsidRPr="00176886">
        <w:rPr>
          <w:rFonts w:asciiTheme="minorHAnsi" w:hAnsiTheme="minorHAnsi" w:cstheme="minorHAnsi"/>
          <w:sz w:val="22"/>
          <w:szCs w:val="22"/>
        </w:rPr>
        <w:t xml:space="preserve">onservation </w:t>
      </w:r>
      <w:r>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w:t>
      </w:r>
      <w:r w:rsidR="0081301C"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Pr="00180DE4">
        <w:rPr>
          <w:rFonts w:ascii="Calibri" w:eastAsia="Calibri" w:hAnsi="Calibri"/>
          <w:sz w:val="22"/>
          <w:szCs w:val="22"/>
        </w:rPr>
        <w:t xml:space="preserve">For more information on </w:t>
      </w:r>
      <w:r>
        <w:rPr>
          <w:rFonts w:ascii="Calibri" w:eastAsia="Calibri" w:hAnsi="Calibri"/>
          <w:sz w:val="22"/>
          <w:szCs w:val="22"/>
        </w:rPr>
        <w:t>hearing conservation</w:t>
      </w:r>
      <w:r w:rsidRPr="00180DE4">
        <w:rPr>
          <w:rFonts w:ascii="Calibri" w:eastAsia="Calibri" w:hAnsi="Calibri"/>
          <w:sz w:val="22"/>
          <w:szCs w:val="22"/>
        </w:rPr>
        <w:t>, visit www.CompSourceMutual.com.</w:t>
      </w:r>
    </w:p>
    <w:p w14:paraId="5DCCAD91" w14:textId="77777777" w:rsidR="00176886" w:rsidRPr="00176886" w:rsidRDefault="00176886" w:rsidP="00176886">
      <w:pPr>
        <w:pStyle w:val="BodyText2"/>
        <w:jc w:val="both"/>
        <w:rPr>
          <w:rFonts w:asciiTheme="minorHAnsi" w:hAnsiTheme="minorHAnsi" w:cstheme="minorHAnsi"/>
          <w:i/>
          <w:iCs/>
          <w:sz w:val="22"/>
          <w:szCs w:val="22"/>
        </w:rPr>
      </w:pPr>
    </w:p>
    <w:p w14:paraId="102B6A85" w14:textId="351AE59A" w:rsidR="00176886" w:rsidRPr="006D2734" w:rsidRDefault="00176886" w:rsidP="00176886">
      <w:pPr>
        <w:pStyle w:val="BodyText2"/>
        <w:jc w:val="both"/>
        <w:rPr>
          <w:rFonts w:asciiTheme="majorHAnsi" w:hAnsiTheme="majorHAnsi" w:cstheme="majorHAnsi"/>
          <w:b/>
          <w:bCs/>
          <w:sz w:val="22"/>
          <w:szCs w:val="22"/>
        </w:rPr>
      </w:pPr>
      <w:r w:rsidRPr="006D2734">
        <w:rPr>
          <w:rFonts w:asciiTheme="majorHAnsi" w:hAnsiTheme="majorHAnsi" w:cstheme="majorHAnsi"/>
          <w:b/>
          <w:bCs/>
          <w:sz w:val="22"/>
          <w:szCs w:val="22"/>
        </w:rPr>
        <w:t>Respiratory Protection</w:t>
      </w:r>
      <w:r w:rsidR="006D2734">
        <w:rPr>
          <w:rFonts w:asciiTheme="majorHAnsi" w:hAnsiTheme="majorHAnsi" w:cstheme="majorHAnsi"/>
          <w:b/>
          <w:bCs/>
          <w:sz w:val="22"/>
          <w:szCs w:val="22"/>
        </w:rPr>
        <w:t>:</w:t>
      </w:r>
    </w:p>
    <w:p w14:paraId="6CA237CC" w14:textId="77777777" w:rsidR="00176886" w:rsidRPr="00176886" w:rsidRDefault="00176886" w:rsidP="00176886">
      <w:pPr>
        <w:pStyle w:val="BodyText2"/>
        <w:jc w:val="both"/>
        <w:rPr>
          <w:rFonts w:asciiTheme="minorHAnsi" w:hAnsiTheme="minorHAnsi" w:cstheme="minorHAnsi"/>
          <w:sz w:val="22"/>
          <w:szCs w:val="22"/>
        </w:rPr>
      </w:pPr>
    </w:p>
    <w:p w14:paraId="386DEEA2" w14:textId="53F3CF48" w:rsidR="006D2734" w:rsidRPr="00176886" w:rsidRDefault="00176886" w:rsidP="006D2734">
      <w:pPr>
        <w:pStyle w:val="BodyText2"/>
        <w:jc w:val="both"/>
        <w:rPr>
          <w:rFonts w:asciiTheme="minorHAnsi" w:hAnsiTheme="minorHAnsi" w:cstheme="minorHAnsi"/>
          <w:i/>
          <w:iCs/>
          <w:sz w:val="22"/>
          <w:szCs w:val="22"/>
        </w:rPr>
      </w:pPr>
      <w:r w:rsidRPr="00176886">
        <w:rPr>
          <w:rFonts w:asciiTheme="minorHAnsi" w:hAnsiTheme="minorHAnsi" w:cstheme="minorHAnsi"/>
          <w:sz w:val="22"/>
          <w:szCs w:val="22"/>
        </w:rPr>
        <w:t xml:space="preserve">The company has elected to implement a </w:t>
      </w:r>
      <w:r w:rsidR="006D2734">
        <w:rPr>
          <w:rFonts w:asciiTheme="minorHAnsi" w:hAnsiTheme="minorHAnsi" w:cstheme="minorHAnsi"/>
          <w:sz w:val="22"/>
          <w:szCs w:val="22"/>
        </w:rPr>
        <w:t>r</w:t>
      </w:r>
      <w:r w:rsidRPr="00176886">
        <w:rPr>
          <w:rFonts w:asciiTheme="minorHAnsi" w:hAnsiTheme="minorHAnsi" w:cstheme="minorHAnsi"/>
          <w:sz w:val="22"/>
          <w:szCs w:val="22"/>
        </w:rPr>
        <w:t xml:space="preserve">espiratory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rotection </w:t>
      </w:r>
      <w:r w:rsidR="006D2734">
        <w:rPr>
          <w:rFonts w:asciiTheme="minorHAnsi" w:hAnsiTheme="minorHAnsi" w:cstheme="minorHAnsi"/>
          <w:sz w:val="22"/>
          <w:szCs w:val="22"/>
        </w:rPr>
        <w:t>p</w:t>
      </w:r>
      <w:r w:rsidRPr="00176886">
        <w:rPr>
          <w:rFonts w:asciiTheme="minorHAnsi" w:hAnsiTheme="minorHAnsi" w:cstheme="minorHAnsi"/>
          <w:sz w:val="22"/>
          <w:szCs w:val="22"/>
        </w:rPr>
        <w:t xml:space="preserve">rogram to control the risks associated with workplace exposure to dusts, vapors, fumes </w:t>
      </w:r>
      <w:r w:rsidR="0081301C">
        <w:rPr>
          <w:rFonts w:asciiTheme="minorHAnsi" w:hAnsiTheme="minorHAnsi" w:cstheme="minorHAnsi"/>
          <w:sz w:val="22"/>
          <w:szCs w:val="22"/>
        </w:rPr>
        <w:t>and</w:t>
      </w:r>
      <w:r w:rsidR="00BD6E48">
        <w:rPr>
          <w:rFonts w:asciiTheme="minorHAnsi" w:hAnsiTheme="minorHAnsi" w:cstheme="minorHAnsi"/>
          <w:sz w:val="22"/>
          <w:szCs w:val="22"/>
        </w:rPr>
        <w:t xml:space="preserve"> other</w:t>
      </w:r>
      <w:r w:rsidRPr="00176886">
        <w:rPr>
          <w:rFonts w:asciiTheme="minorHAnsi" w:hAnsiTheme="minorHAnsi" w:cstheme="minorHAnsi"/>
          <w:sz w:val="22"/>
          <w:szCs w:val="22"/>
        </w:rPr>
        <w:t xml:space="preserve"> airborne particulate. Employees are responsible for keeping track </w:t>
      </w:r>
      <w:r w:rsidR="00BD6E48" w:rsidRPr="00176886">
        <w:rPr>
          <w:rFonts w:asciiTheme="minorHAnsi" w:hAnsiTheme="minorHAnsi" w:cstheme="minorHAnsi"/>
          <w:sz w:val="22"/>
          <w:szCs w:val="22"/>
        </w:rPr>
        <w:t>of and</w:t>
      </w:r>
      <w:r w:rsidRPr="00176886">
        <w:rPr>
          <w:rFonts w:asciiTheme="minorHAnsi" w:hAnsiTheme="minorHAnsi" w:cstheme="minorHAnsi"/>
          <w:sz w:val="22"/>
          <w:szCs w:val="22"/>
        </w:rPr>
        <w:t xml:space="preserve"> maintaining the equipment in good condition. </w:t>
      </w:r>
      <w:r w:rsidR="006D2734" w:rsidRPr="00180DE4">
        <w:rPr>
          <w:rFonts w:ascii="Calibri" w:eastAsia="Calibri" w:hAnsi="Calibri"/>
          <w:sz w:val="22"/>
          <w:szCs w:val="22"/>
        </w:rPr>
        <w:t xml:space="preserve">For more information on </w:t>
      </w:r>
      <w:r w:rsidR="006D2734">
        <w:rPr>
          <w:rFonts w:ascii="Calibri" w:eastAsia="Calibri" w:hAnsi="Calibri"/>
          <w:sz w:val="22"/>
          <w:szCs w:val="22"/>
        </w:rPr>
        <w:t>respiratory protection</w:t>
      </w:r>
      <w:r w:rsidR="006D2734" w:rsidRPr="00180DE4">
        <w:rPr>
          <w:rFonts w:ascii="Calibri" w:eastAsia="Calibri" w:hAnsi="Calibri"/>
          <w:sz w:val="22"/>
          <w:szCs w:val="22"/>
        </w:rPr>
        <w:t>, visit www.CompSourceMutual.com.</w:t>
      </w:r>
    </w:p>
    <w:p w14:paraId="19A077A1" w14:textId="77777777" w:rsidR="00DB5981" w:rsidRDefault="00DB5981" w:rsidP="00176886">
      <w:pPr>
        <w:spacing w:after="120"/>
        <w:jc w:val="both"/>
        <w:rPr>
          <w:rFonts w:ascii="Calibri" w:eastAsia="Calibri" w:hAnsi="Calibri"/>
          <w:b/>
          <w:sz w:val="22"/>
          <w:szCs w:val="22"/>
        </w:rPr>
      </w:pPr>
    </w:p>
    <w:p w14:paraId="03B13953" w14:textId="4375CF5A" w:rsidR="00180DE4" w:rsidRPr="006D2734" w:rsidRDefault="00180DE4" w:rsidP="00176886">
      <w:pPr>
        <w:spacing w:after="120"/>
        <w:jc w:val="both"/>
        <w:rPr>
          <w:rFonts w:ascii="Calibri Light" w:eastAsia="Calibri" w:hAnsi="Calibri Light" w:cs="Calibri Light"/>
          <w:b/>
          <w:sz w:val="22"/>
          <w:szCs w:val="22"/>
        </w:rPr>
      </w:pPr>
      <w:r w:rsidRPr="006D2734">
        <w:rPr>
          <w:rFonts w:ascii="Calibri Light" w:eastAsia="Calibri" w:hAnsi="Calibri Light" w:cs="Calibri Light"/>
          <w:b/>
          <w:sz w:val="22"/>
          <w:szCs w:val="22"/>
        </w:rPr>
        <w:t>Foot and hand protection:</w:t>
      </w:r>
    </w:p>
    <w:p w14:paraId="2C5B1E48" w14:textId="45759008" w:rsidR="006D2734" w:rsidRP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lastRenderedPageBreak/>
        <w:t xml:space="preserve">Shoes or boots suitable to the type of work and work area conditions </w:t>
      </w:r>
      <w:r w:rsidR="00BD6E48" w:rsidRPr="006D2734">
        <w:rPr>
          <w:rFonts w:asciiTheme="minorHAnsi" w:hAnsiTheme="minorHAnsi" w:cstheme="minorHAnsi"/>
          <w:sz w:val="22"/>
          <w:szCs w:val="22"/>
        </w:rPr>
        <w:t>shall always be worn.</w:t>
      </w:r>
      <w:r w:rsidRPr="006D2734">
        <w:rPr>
          <w:rFonts w:asciiTheme="minorHAnsi" w:hAnsiTheme="minorHAnsi" w:cstheme="minorHAnsi"/>
          <w:sz w:val="22"/>
          <w:szCs w:val="22"/>
        </w:rPr>
        <w:t xml:space="preserve"> Slip resistant soles may be required in some operations. Safety-toed footwear will be required in all construction site locations where a higher-level risk of foot injury exists. Open toe shoes are prohibited from all construction site work areas.</w:t>
      </w:r>
    </w:p>
    <w:p w14:paraId="3EA571DE" w14:textId="77777777" w:rsidR="006D2734" w:rsidRPr="006D2734" w:rsidRDefault="006D2734" w:rsidP="006D2734">
      <w:pPr>
        <w:pStyle w:val="BodyText2"/>
        <w:jc w:val="both"/>
        <w:rPr>
          <w:rFonts w:asciiTheme="minorHAnsi" w:hAnsiTheme="minorHAnsi" w:cstheme="minorHAnsi"/>
          <w:sz w:val="22"/>
          <w:szCs w:val="22"/>
        </w:rPr>
      </w:pPr>
    </w:p>
    <w:p w14:paraId="6C0E36F3" w14:textId="687FA401"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w:t>
      </w:r>
      <w:r w:rsidR="00BD6E48" w:rsidRPr="006D2734">
        <w:rPr>
          <w:rFonts w:asciiTheme="minorHAnsi" w:hAnsiTheme="minorHAnsi" w:cstheme="minorHAnsi"/>
          <w:sz w:val="22"/>
          <w:szCs w:val="22"/>
        </w:rPr>
        <w:t>regarding</w:t>
      </w:r>
      <w:r w:rsidRPr="006D2734">
        <w:rPr>
          <w:rFonts w:asciiTheme="minorHAnsi" w:hAnsiTheme="minorHAnsi" w:cstheme="minorHAnsi"/>
          <w:sz w:val="22"/>
          <w:szCs w:val="22"/>
        </w:rPr>
        <w:t xml:space="preserve"> glove selection and use. All gloves required at a construction site to be provided by the company.</w:t>
      </w:r>
    </w:p>
    <w:p w14:paraId="72BBC788" w14:textId="77777777" w:rsidR="006D2734" w:rsidRDefault="006D2734" w:rsidP="00176886">
      <w:pPr>
        <w:spacing w:after="120"/>
        <w:jc w:val="both"/>
        <w:rPr>
          <w:rFonts w:asciiTheme="majorHAnsi" w:eastAsia="Calibri" w:hAnsiTheme="majorHAnsi" w:cstheme="majorHAnsi"/>
          <w:b/>
          <w:sz w:val="22"/>
          <w:szCs w:val="22"/>
        </w:rPr>
      </w:pPr>
    </w:p>
    <w:p w14:paraId="30AA9FAE" w14:textId="08B71560" w:rsidR="00180DE4" w:rsidRPr="006D2734" w:rsidRDefault="00180DE4" w:rsidP="00176886">
      <w:pPr>
        <w:spacing w:after="120"/>
        <w:jc w:val="both"/>
        <w:rPr>
          <w:rFonts w:asciiTheme="majorHAnsi" w:eastAsia="Calibri" w:hAnsiTheme="majorHAnsi" w:cstheme="majorHAnsi"/>
          <w:b/>
          <w:sz w:val="22"/>
          <w:szCs w:val="22"/>
        </w:rPr>
      </w:pPr>
      <w:r w:rsidRPr="006D2734">
        <w:rPr>
          <w:rFonts w:asciiTheme="majorHAnsi" w:eastAsia="Calibri" w:hAnsiTheme="majorHAnsi" w:cstheme="majorHAnsi"/>
          <w:b/>
          <w:sz w:val="22"/>
          <w:szCs w:val="22"/>
        </w:rPr>
        <w:t>Outerwear protection:</w:t>
      </w:r>
    </w:p>
    <w:p w14:paraId="1B244D13" w14:textId="605D5EAA" w:rsidR="006D2734" w:rsidRDefault="006D2734" w:rsidP="006D2734">
      <w:pPr>
        <w:pStyle w:val="BodyText2"/>
        <w:jc w:val="both"/>
        <w:rPr>
          <w:rFonts w:asciiTheme="minorHAnsi" w:hAnsiTheme="minorHAnsi" w:cstheme="minorHAnsi"/>
          <w:sz w:val="22"/>
          <w:szCs w:val="22"/>
        </w:rPr>
      </w:pPr>
      <w:r w:rsidRPr="006D2734">
        <w:rPr>
          <w:rFonts w:asciiTheme="minorHAnsi" w:hAnsiTheme="minorHAnsi" w:cstheme="minorHAns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replaced as necessary. Contaminated clothing or gear will be removed and replaced when the contaminants pose a health or fire hazard. </w:t>
      </w:r>
    </w:p>
    <w:p w14:paraId="79058A01" w14:textId="77777777" w:rsidR="006D2734" w:rsidRDefault="006D2734" w:rsidP="006D2734">
      <w:pPr>
        <w:pStyle w:val="BodyText2"/>
        <w:jc w:val="both"/>
        <w:rPr>
          <w:rFonts w:asciiTheme="minorHAnsi" w:hAnsiTheme="minorHAnsi" w:cstheme="minorHAnsi"/>
          <w:sz w:val="22"/>
          <w:szCs w:val="22"/>
        </w:rPr>
      </w:pPr>
    </w:p>
    <w:p w14:paraId="5E7F2EEF" w14:textId="5C2C832D" w:rsidR="00E04FB3" w:rsidRPr="00E04FB3" w:rsidRDefault="00E04FB3" w:rsidP="00E04FB3">
      <w:pPr>
        <w:pStyle w:val="BodyText2"/>
        <w:jc w:val="both"/>
        <w:rPr>
          <w:rFonts w:ascii="Calibri" w:hAnsi="Calibri" w:cs="Calibri"/>
          <w:sz w:val="22"/>
          <w:szCs w:val="22"/>
        </w:rPr>
      </w:pPr>
      <w:r w:rsidRPr="00E04FB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038CB276" w14:textId="77777777" w:rsidR="006D2734" w:rsidRPr="006D2734" w:rsidRDefault="006D2734" w:rsidP="006D2734">
      <w:pPr>
        <w:pStyle w:val="BodyText2"/>
        <w:jc w:val="both"/>
        <w:rPr>
          <w:rFonts w:asciiTheme="minorHAnsi" w:hAnsiTheme="minorHAnsi" w:cstheme="minorHAnsi"/>
          <w:sz w:val="22"/>
          <w:szCs w:val="22"/>
        </w:rPr>
      </w:pPr>
    </w:p>
    <w:p w14:paraId="674D4334" w14:textId="77777777" w:rsidR="00A72DE3" w:rsidRPr="00BC5C84" w:rsidRDefault="00A72DE3" w:rsidP="00176886">
      <w:pPr>
        <w:pStyle w:val="BodyText2"/>
        <w:jc w:val="both"/>
        <w:rPr>
          <w:rFonts w:asciiTheme="minorHAnsi" w:hAnsiTheme="minorHAnsi" w:cstheme="minorHAnsi"/>
          <w:b/>
          <w:sz w:val="22"/>
          <w:szCs w:val="22"/>
          <w:u w:val="single"/>
        </w:rPr>
      </w:pPr>
    </w:p>
    <w:p w14:paraId="0EE5A9CE" w14:textId="5C57A4CD" w:rsidR="006D2734" w:rsidRDefault="006D2734" w:rsidP="006D2734">
      <w:pPr>
        <w:keepNext/>
        <w:keepLines/>
        <w:jc w:val="both"/>
        <w:outlineLvl w:val="0"/>
        <w:rPr>
          <w:rFonts w:ascii="Calibri Light" w:hAnsi="Calibri Light"/>
          <w:b/>
          <w:color w:val="00B0F0"/>
          <w:sz w:val="22"/>
          <w:szCs w:val="22"/>
        </w:rPr>
      </w:pPr>
      <w:r>
        <w:rPr>
          <w:rFonts w:ascii="Calibri Light" w:hAnsi="Calibri Light"/>
          <w:b/>
          <w:color w:val="00B0F0"/>
          <w:sz w:val="28"/>
          <w:szCs w:val="32"/>
        </w:rPr>
        <w:t>Fall protection</w:t>
      </w:r>
    </w:p>
    <w:p w14:paraId="295A269D" w14:textId="77777777" w:rsidR="006D2734" w:rsidRPr="006D2734" w:rsidRDefault="006D2734" w:rsidP="006D2734">
      <w:pPr>
        <w:keepNext/>
        <w:keepLines/>
        <w:jc w:val="both"/>
        <w:outlineLvl w:val="0"/>
        <w:rPr>
          <w:rFonts w:ascii="Calibri Light" w:hAnsi="Calibri Light"/>
          <w:b/>
          <w:color w:val="00B0F0"/>
          <w:sz w:val="22"/>
          <w:szCs w:val="22"/>
        </w:rPr>
      </w:pPr>
    </w:p>
    <w:p w14:paraId="73FFBBF9" w14:textId="72D99678" w:rsidR="006D2734" w:rsidRDefault="006D2734" w:rsidP="006D2734">
      <w:pPr>
        <w:pStyle w:val="BodyText2"/>
        <w:jc w:val="both"/>
        <w:rPr>
          <w:rFonts w:ascii="Calibri" w:eastAsia="Calibri" w:hAnsi="Calibri"/>
          <w:sz w:val="22"/>
          <w:szCs w:val="22"/>
        </w:rPr>
      </w:pPr>
      <w:r w:rsidRPr="006D2734">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Pr="00180DE4">
        <w:rPr>
          <w:rFonts w:ascii="Calibri" w:eastAsia="Calibri" w:hAnsi="Calibri"/>
          <w:sz w:val="22"/>
          <w:szCs w:val="22"/>
        </w:rPr>
        <w:t xml:space="preserve">For more information on </w:t>
      </w:r>
      <w:r>
        <w:rPr>
          <w:rFonts w:ascii="Calibri" w:eastAsia="Calibri" w:hAnsi="Calibri"/>
          <w:sz w:val="22"/>
          <w:szCs w:val="22"/>
        </w:rPr>
        <w:t>fall protection</w:t>
      </w:r>
      <w:r w:rsidRPr="00180DE4">
        <w:rPr>
          <w:rFonts w:ascii="Calibri" w:eastAsia="Calibri" w:hAnsi="Calibri"/>
          <w:sz w:val="22"/>
          <w:szCs w:val="22"/>
        </w:rPr>
        <w:t xml:space="preserve">, visit </w:t>
      </w:r>
      <w:r w:rsidR="00751F24">
        <w:rPr>
          <w:rFonts w:ascii="Calibri" w:eastAsia="Calibri" w:hAnsi="Calibri"/>
          <w:sz w:val="22"/>
          <w:szCs w:val="22"/>
        </w:rPr>
        <w:t xml:space="preserve">www.CompSourceMutual.com. </w:t>
      </w:r>
    </w:p>
    <w:p w14:paraId="2EAC8427" w14:textId="77777777" w:rsidR="00751F24" w:rsidRDefault="00751F24" w:rsidP="006D2734">
      <w:pPr>
        <w:pStyle w:val="BodyText2"/>
        <w:jc w:val="both"/>
        <w:rPr>
          <w:rFonts w:ascii="Calibri" w:eastAsia="Calibri" w:hAnsi="Calibri"/>
          <w:sz w:val="22"/>
          <w:szCs w:val="22"/>
        </w:rPr>
      </w:pPr>
    </w:p>
    <w:p w14:paraId="6908AFB5" w14:textId="77777777" w:rsidR="00751F24" w:rsidRPr="00E74178" w:rsidRDefault="00751F24" w:rsidP="00751F24">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Electrical Utilities</w:t>
      </w:r>
    </w:p>
    <w:p w14:paraId="0D49B2E2" w14:textId="77777777" w:rsidR="00751F24" w:rsidRDefault="00751F24" w:rsidP="00751F24">
      <w:pPr>
        <w:pStyle w:val="BodyText2"/>
        <w:ind w:left="720"/>
        <w:jc w:val="both"/>
      </w:pPr>
    </w:p>
    <w:p w14:paraId="5F6052CE" w14:textId="77777777" w:rsidR="00751F24" w:rsidRPr="00B651BD" w:rsidRDefault="00751F24" w:rsidP="00751F24">
      <w:pPr>
        <w:pStyle w:val="BodyText2"/>
        <w:jc w:val="both"/>
        <w:rPr>
          <w:rFonts w:ascii="Calibri" w:hAnsi="Calibri" w:cs="Calibri"/>
          <w:sz w:val="22"/>
          <w:szCs w:val="22"/>
        </w:rPr>
      </w:pPr>
      <w:r w:rsidRPr="00B651BD">
        <w:rPr>
          <w:rFonts w:ascii="Calibri" w:hAnsi="Calibri" w:cs="Calibri"/>
          <w:sz w:val="22"/>
          <w:szCs w:val="22"/>
        </w:rPr>
        <w:t xml:space="preserve">Work near energized electrical lines pose potential hazards that can cause serious employee injury or death.  Potential </w:t>
      </w:r>
      <w:r>
        <w:rPr>
          <w:rFonts w:ascii="Calibri" w:hAnsi="Calibri" w:cs="Calibri"/>
          <w:sz w:val="22"/>
          <w:szCs w:val="22"/>
        </w:rPr>
        <w:t>high risk</w:t>
      </w:r>
      <w:r w:rsidRPr="00B651BD">
        <w:rPr>
          <w:rFonts w:ascii="Calibri" w:hAnsi="Calibri" w:cs="Calibri"/>
          <w:sz w:val="22"/>
          <w:szCs w:val="22"/>
        </w:rPr>
        <w:t xml:space="preserve"> includes:</w:t>
      </w:r>
    </w:p>
    <w:p w14:paraId="0D55865A" w14:textId="77777777" w:rsidR="00751F24" w:rsidRPr="00B651BD" w:rsidRDefault="00751F24" w:rsidP="00917ADC">
      <w:pPr>
        <w:pStyle w:val="BodyText2"/>
        <w:numPr>
          <w:ilvl w:val="1"/>
          <w:numId w:val="34"/>
        </w:numPr>
        <w:tabs>
          <w:tab w:val="clear" w:pos="2535"/>
          <w:tab w:val="num" w:pos="1530"/>
        </w:tabs>
        <w:ind w:left="2340"/>
        <w:jc w:val="both"/>
        <w:rPr>
          <w:rFonts w:ascii="Calibri" w:hAnsi="Calibri" w:cs="Calibri"/>
          <w:sz w:val="22"/>
          <w:szCs w:val="22"/>
        </w:rPr>
      </w:pPr>
      <w:r w:rsidRPr="00B651BD">
        <w:rPr>
          <w:rFonts w:ascii="Calibri" w:hAnsi="Calibri" w:cs="Calibri"/>
          <w:sz w:val="22"/>
          <w:szCs w:val="22"/>
        </w:rPr>
        <w:t>Electrical shock</w:t>
      </w:r>
    </w:p>
    <w:p w14:paraId="250FD22F" w14:textId="77777777" w:rsidR="00751F24" w:rsidRPr="00B651BD" w:rsidRDefault="00751F24" w:rsidP="00917ADC">
      <w:pPr>
        <w:pStyle w:val="BodyText2"/>
        <w:numPr>
          <w:ilvl w:val="1"/>
          <w:numId w:val="34"/>
        </w:numPr>
        <w:tabs>
          <w:tab w:val="clear" w:pos="2535"/>
          <w:tab w:val="num" w:pos="1530"/>
        </w:tabs>
        <w:ind w:left="2340"/>
        <w:jc w:val="both"/>
        <w:rPr>
          <w:rFonts w:ascii="Calibri" w:hAnsi="Calibri" w:cs="Calibri"/>
          <w:sz w:val="22"/>
          <w:szCs w:val="22"/>
        </w:rPr>
      </w:pPr>
      <w:r w:rsidRPr="00B651BD">
        <w:rPr>
          <w:rFonts w:ascii="Calibri" w:hAnsi="Calibri" w:cs="Calibri"/>
          <w:sz w:val="22"/>
          <w:szCs w:val="22"/>
        </w:rPr>
        <w:t>Electrocution</w:t>
      </w:r>
    </w:p>
    <w:p w14:paraId="6AFF2459" w14:textId="77777777" w:rsidR="00751F24" w:rsidRPr="00B651BD" w:rsidRDefault="00751F24" w:rsidP="00917ADC">
      <w:pPr>
        <w:pStyle w:val="BodyText2"/>
        <w:numPr>
          <w:ilvl w:val="1"/>
          <w:numId w:val="34"/>
        </w:numPr>
        <w:tabs>
          <w:tab w:val="clear" w:pos="2535"/>
          <w:tab w:val="num" w:pos="1530"/>
        </w:tabs>
        <w:ind w:left="2340"/>
        <w:jc w:val="both"/>
        <w:rPr>
          <w:rFonts w:ascii="Calibri" w:hAnsi="Calibri" w:cs="Calibri"/>
          <w:sz w:val="22"/>
          <w:szCs w:val="22"/>
        </w:rPr>
      </w:pPr>
      <w:r w:rsidRPr="00B651BD">
        <w:rPr>
          <w:rFonts w:ascii="Calibri" w:hAnsi="Calibri" w:cs="Calibri"/>
          <w:sz w:val="22"/>
          <w:szCs w:val="22"/>
        </w:rPr>
        <w:t xml:space="preserve">Falls </w:t>
      </w:r>
    </w:p>
    <w:p w14:paraId="59224AEA" w14:textId="77777777" w:rsidR="00751F24" w:rsidRPr="00B651BD" w:rsidRDefault="00751F24" w:rsidP="00751F24">
      <w:pPr>
        <w:pStyle w:val="BodyText2"/>
        <w:jc w:val="both"/>
        <w:rPr>
          <w:rFonts w:ascii="Calibri" w:hAnsi="Calibri" w:cs="Calibri"/>
          <w:sz w:val="22"/>
          <w:szCs w:val="22"/>
        </w:rPr>
      </w:pPr>
    </w:p>
    <w:p w14:paraId="13A0D218" w14:textId="1B03A790" w:rsidR="00751F24" w:rsidRPr="00B651BD" w:rsidRDefault="00751F24" w:rsidP="00751F24">
      <w:pPr>
        <w:pStyle w:val="BodyText2"/>
        <w:jc w:val="both"/>
        <w:rPr>
          <w:rFonts w:ascii="Calibri" w:hAnsi="Calibri" w:cs="Calibri"/>
          <w:sz w:val="22"/>
          <w:szCs w:val="22"/>
        </w:rPr>
      </w:pPr>
      <w:r w:rsidRPr="00B651BD">
        <w:rPr>
          <w:rFonts w:ascii="Calibri" w:hAnsi="Calibri" w:cs="Calibri"/>
          <w:sz w:val="22"/>
          <w:szCs w:val="22"/>
        </w:rPr>
        <w:t xml:space="preserve">All </w:t>
      </w:r>
      <w:r w:rsidR="00917ADC">
        <w:rPr>
          <w:rFonts w:ascii="Calibri" w:hAnsi="Calibri" w:cs="Calibri"/>
          <w:sz w:val="22"/>
          <w:szCs w:val="22"/>
        </w:rPr>
        <w:t>c</w:t>
      </w:r>
      <w:r w:rsidRPr="00B651BD">
        <w:rPr>
          <w:rFonts w:ascii="Calibri" w:hAnsi="Calibri" w:cs="Calibri"/>
          <w:sz w:val="22"/>
          <w:szCs w:val="22"/>
        </w:rPr>
        <w:t xml:space="preserve">ompany employees performing work on electrical distribution lines will be required to be trained in and follow safety procedures as outlined in the Electrical Safety Program. </w:t>
      </w:r>
      <w:r w:rsidR="00917ADC">
        <w:rPr>
          <w:rFonts w:ascii="Calibri" w:hAnsi="Calibri" w:cs="Calibri"/>
          <w:sz w:val="22"/>
          <w:szCs w:val="22"/>
        </w:rPr>
        <w:t xml:space="preserve">For more information on electrical safety, visit www.CompSourceMutual.com. </w:t>
      </w:r>
    </w:p>
    <w:p w14:paraId="491B6706" w14:textId="77777777" w:rsidR="006D2734" w:rsidRPr="00AC575A" w:rsidRDefault="006D2734" w:rsidP="006D2734">
      <w:pPr>
        <w:pStyle w:val="BodyText2"/>
        <w:jc w:val="both"/>
        <w:rPr>
          <w:rFonts w:asciiTheme="minorHAnsi" w:hAnsiTheme="minorHAnsi" w:cstheme="minorHAnsi"/>
          <w:b/>
          <w:bCs/>
          <w:u w:val="single"/>
        </w:rPr>
      </w:pPr>
    </w:p>
    <w:p w14:paraId="3B4C3DC0" w14:textId="6563238C" w:rsidR="006D2734" w:rsidRPr="006D2734" w:rsidRDefault="006D2734" w:rsidP="006D2734">
      <w:pPr>
        <w:pStyle w:val="BodyText2"/>
        <w:jc w:val="both"/>
        <w:rPr>
          <w:rFonts w:asciiTheme="majorHAnsi" w:hAnsiTheme="majorHAnsi" w:cstheme="majorHAnsi"/>
          <w:b/>
          <w:bCs/>
          <w:color w:val="00B0F0"/>
          <w:sz w:val="28"/>
          <w:szCs w:val="28"/>
        </w:rPr>
      </w:pPr>
      <w:r w:rsidRPr="006D2734">
        <w:rPr>
          <w:rFonts w:asciiTheme="majorHAnsi" w:hAnsiTheme="majorHAnsi" w:cstheme="majorHAnsi"/>
          <w:b/>
          <w:bCs/>
          <w:color w:val="00B0F0"/>
          <w:sz w:val="28"/>
          <w:szCs w:val="28"/>
        </w:rPr>
        <w:t>S</w:t>
      </w:r>
      <w:r>
        <w:rPr>
          <w:rFonts w:asciiTheme="majorHAnsi" w:hAnsiTheme="majorHAnsi" w:cstheme="majorHAnsi"/>
          <w:b/>
          <w:bCs/>
          <w:color w:val="00B0F0"/>
          <w:sz w:val="28"/>
          <w:szCs w:val="28"/>
        </w:rPr>
        <w:t>caffolding</w:t>
      </w:r>
    </w:p>
    <w:p w14:paraId="76E9D027" w14:textId="77777777" w:rsidR="006D2734" w:rsidRPr="00AC575A" w:rsidRDefault="006D2734" w:rsidP="006D2734">
      <w:pPr>
        <w:pStyle w:val="BodyText2"/>
        <w:ind w:left="2880" w:firstLine="720"/>
        <w:jc w:val="both"/>
        <w:rPr>
          <w:rFonts w:asciiTheme="minorHAnsi" w:hAnsiTheme="minorHAnsi" w:cstheme="minorHAnsi"/>
          <w:b/>
          <w:bCs/>
        </w:rPr>
      </w:pPr>
    </w:p>
    <w:p w14:paraId="59E76B94" w14:textId="66415462" w:rsidR="000E3247" w:rsidRPr="006D2734" w:rsidRDefault="000E3247" w:rsidP="000E3247">
      <w:pPr>
        <w:pStyle w:val="BodyText2"/>
        <w:jc w:val="both"/>
        <w:rPr>
          <w:rFonts w:asciiTheme="minorHAnsi" w:hAnsiTheme="minorHAnsi" w:cstheme="minorHAnsi"/>
          <w:sz w:val="22"/>
          <w:szCs w:val="22"/>
        </w:rPr>
      </w:pPr>
      <w:r w:rsidRPr="000E3247">
        <w:rPr>
          <w:rFonts w:asciiTheme="minorHAnsi" w:hAnsiTheme="minorHAnsi" w:cstheme="minorHAnsi"/>
          <w:b/>
          <w:bCs/>
          <w:sz w:val="22"/>
          <w:szCs w:val="22"/>
        </w:rPr>
        <w:t>(Insert company name)</w:t>
      </w:r>
      <w:r w:rsidR="006D2734" w:rsidRPr="000E3247">
        <w:rPr>
          <w:rFonts w:asciiTheme="minorHAnsi" w:hAnsiTheme="minorHAnsi" w:cstheme="minorHAnsi"/>
          <w:sz w:val="22"/>
          <w:szCs w:val="22"/>
        </w:rPr>
        <w:t xml:space="preserve"> will ensure that all potential hazards regarding scaffolding at job sites are evaluated. The standard practice will </w:t>
      </w:r>
      <w:r w:rsidR="00BD6E48" w:rsidRPr="000E3247">
        <w:rPr>
          <w:rFonts w:asciiTheme="minorHAnsi" w:hAnsiTheme="minorHAnsi" w:cstheme="minorHAnsi"/>
          <w:sz w:val="22"/>
          <w:szCs w:val="22"/>
        </w:rPr>
        <w:t>address,</w:t>
      </w:r>
      <w:r w:rsidR="006D2734" w:rsidRPr="000E3247">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Pr>
          <w:rFonts w:asciiTheme="minorHAnsi" w:hAnsiTheme="minorHAnsi" w:cstheme="minorHAnsi"/>
          <w:sz w:val="22"/>
          <w:szCs w:val="22"/>
        </w:rPr>
        <w:t>e</w:t>
      </w:r>
      <w:r w:rsidR="006D2734" w:rsidRPr="000E3247">
        <w:rPr>
          <w:rFonts w:asciiTheme="minorHAnsi" w:hAnsiTheme="minorHAnsi" w:cstheme="minorHAnsi"/>
          <w:sz w:val="22"/>
          <w:szCs w:val="22"/>
        </w:rPr>
        <w:t xml:space="preserve">nsure safety and </w:t>
      </w:r>
      <w:r w:rsidR="006D2734" w:rsidRPr="000E3247">
        <w:rPr>
          <w:rFonts w:asciiTheme="minorHAnsi" w:hAnsiTheme="minorHAnsi" w:cstheme="minorHAnsi"/>
          <w:sz w:val="22"/>
          <w:szCs w:val="22"/>
        </w:rPr>
        <w:lastRenderedPageBreak/>
        <w:t xml:space="preserve">serviceability, general precautions concerning the care and use of scaffolding will be observed: </w:t>
      </w:r>
      <w:r w:rsidRPr="00180DE4">
        <w:rPr>
          <w:rFonts w:ascii="Calibri" w:eastAsia="Calibri" w:hAnsi="Calibri"/>
          <w:sz w:val="22"/>
          <w:szCs w:val="22"/>
        </w:rPr>
        <w:t xml:space="preserve">For more information on </w:t>
      </w:r>
      <w:r>
        <w:rPr>
          <w:rFonts w:ascii="Calibri" w:eastAsia="Calibri" w:hAnsi="Calibri"/>
          <w:sz w:val="22"/>
          <w:szCs w:val="22"/>
        </w:rPr>
        <w:t>scaffolding</w:t>
      </w:r>
      <w:r w:rsidRPr="00180DE4">
        <w:rPr>
          <w:rFonts w:ascii="Calibri" w:eastAsia="Calibri" w:hAnsi="Calibri"/>
          <w:sz w:val="22"/>
          <w:szCs w:val="22"/>
        </w:rPr>
        <w:t>, visit www.CompSourceMutual.com.</w:t>
      </w:r>
    </w:p>
    <w:p w14:paraId="3707BED6" w14:textId="1E17057A" w:rsidR="000E3247" w:rsidRPr="000E3247" w:rsidRDefault="000E3247" w:rsidP="006D2734">
      <w:pPr>
        <w:autoSpaceDE w:val="0"/>
        <w:autoSpaceDN w:val="0"/>
        <w:adjustRightInd w:val="0"/>
        <w:jc w:val="both"/>
        <w:rPr>
          <w:rFonts w:asciiTheme="minorHAnsi" w:hAnsiTheme="minorHAnsi" w:cstheme="minorHAnsi"/>
          <w:i/>
          <w:iCs/>
          <w:sz w:val="22"/>
          <w:szCs w:val="22"/>
        </w:rPr>
      </w:pPr>
    </w:p>
    <w:p w14:paraId="430310C2" w14:textId="0E32B914"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H</w:t>
      </w:r>
      <w:r w:rsidR="000E3247">
        <w:rPr>
          <w:rFonts w:asciiTheme="majorHAnsi" w:hAnsiTheme="majorHAnsi" w:cstheme="majorHAnsi"/>
          <w:b/>
          <w:color w:val="00B0F0"/>
          <w:sz w:val="28"/>
          <w:szCs w:val="28"/>
        </w:rPr>
        <w:t>and tools</w:t>
      </w:r>
    </w:p>
    <w:p w14:paraId="67A6AC6E" w14:textId="77777777" w:rsidR="006D2734" w:rsidRPr="00AC575A" w:rsidRDefault="006D2734" w:rsidP="006D2734">
      <w:pPr>
        <w:pStyle w:val="BodyText2"/>
        <w:jc w:val="both"/>
        <w:rPr>
          <w:rFonts w:asciiTheme="minorHAnsi" w:hAnsiTheme="minorHAnsi" w:cstheme="minorHAnsi"/>
          <w:b/>
          <w:u w:val="single"/>
        </w:rPr>
      </w:pPr>
    </w:p>
    <w:p w14:paraId="0031DC8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Hand tools are to be used only for the purpose for which they are designed. They will be inspected before use and replaced as required.</w:t>
      </w:r>
    </w:p>
    <w:p w14:paraId="13E584A7" w14:textId="77777777" w:rsidR="006D2734" w:rsidRPr="000E3247" w:rsidRDefault="006D2734" w:rsidP="006D2734">
      <w:pPr>
        <w:pStyle w:val="BodyText2"/>
        <w:jc w:val="both"/>
        <w:rPr>
          <w:rFonts w:asciiTheme="minorHAnsi" w:hAnsiTheme="minorHAnsi" w:cstheme="minorHAnsi"/>
          <w:sz w:val="22"/>
          <w:szCs w:val="22"/>
        </w:rPr>
      </w:pPr>
    </w:p>
    <w:p w14:paraId="671EC632" w14:textId="7A0056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Tools with burrs, cracks, mushroom heads, or broken, </w:t>
      </w:r>
      <w:r w:rsidR="00BD6E48">
        <w:rPr>
          <w:rFonts w:asciiTheme="minorHAnsi" w:hAnsiTheme="minorHAnsi" w:cstheme="minorHAnsi"/>
          <w:sz w:val="22"/>
          <w:szCs w:val="22"/>
        </w:rPr>
        <w:t>loose</w:t>
      </w:r>
      <w:r w:rsidRPr="000E3247">
        <w:rPr>
          <w:rFonts w:asciiTheme="minorHAnsi" w:hAnsiTheme="minorHAnsi" w:cstheme="minorHAnsi"/>
          <w:sz w:val="22"/>
          <w:szCs w:val="22"/>
        </w:rPr>
        <w:t xml:space="preserve"> or splintered handles shall not be used.</w:t>
      </w:r>
    </w:p>
    <w:p w14:paraId="22A657F8" w14:textId="77777777" w:rsidR="006D2734" w:rsidRPr="000E3247" w:rsidRDefault="006D2734" w:rsidP="006D2734">
      <w:pPr>
        <w:pStyle w:val="BodyText2"/>
        <w:jc w:val="both"/>
        <w:rPr>
          <w:rFonts w:asciiTheme="minorHAnsi" w:hAnsiTheme="minorHAnsi" w:cstheme="minorHAnsi"/>
          <w:sz w:val="22"/>
          <w:szCs w:val="22"/>
        </w:rPr>
      </w:pPr>
    </w:p>
    <w:p w14:paraId="62898F0C"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leave tools on overhead work areas or other where they pose a potential risk of injury where they will fall and strike someone working below.</w:t>
      </w:r>
    </w:p>
    <w:p w14:paraId="5241A3EA" w14:textId="77777777" w:rsidR="006D2734" w:rsidRPr="000E3247" w:rsidRDefault="006D2734" w:rsidP="006D2734">
      <w:pPr>
        <w:pStyle w:val="BodyText2"/>
        <w:jc w:val="both"/>
        <w:rPr>
          <w:rFonts w:asciiTheme="minorHAnsi" w:hAnsiTheme="minorHAnsi" w:cstheme="minorHAnsi"/>
          <w:sz w:val="22"/>
          <w:szCs w:val="22"/>
        </w:rPr>
      </w:pPr>
    </w:p>
    <w:p w14:paraId="3B3A18B5"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Never leave tools lying around where they may be tripped over or interfere with other work in progress.</w:t>
      </w:r>
    </w:p>
    <w:p w14:paraId="3ED2A348" w14:textId="77777777" w:rsidR="006D2734" w:rsidRPr="000E3247" w:rsidRDefault="006D2734" w:rsidP="006D2734">
      <w:pPr>
        <w:pStyle w:val="BodyText2"/>
        <w:jc w:val="both"/>
        <w:rPr>
          <w:rFonts w:asciiTheme="minorHAnsi" w:hAnsiTheme="minorHAnsi" w:cstheme="minorHAnsi"/>
          <w:sz w:val="22"/>
          <w:szCs w:val="22"/>
        </w:rPr>
      </w:pPr>
    </w:p>
    <w:p w14:paraId="31CEDE98"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carry an edged or pointed tool in pockets or belts unless the point or edge is protected.</w:t>
      </w:r>
    </w:p>
    <w:p w14:paraId="683E3419" w14:textId="77777777" w:rsidR="006D2734" w:rsidRPr="000E3247" w:rsidRDefault="006D2734" w:rsidP="006D2734">
      <w:pPr>
        <w:pStyle w:val="BodyText2"/>
        <w:jc w:val="both"/>
        <w:rPr>
          <w:rFonts w:asciiTheme="minorHAnsi" w:hAnsiTheme="minorHAnsi" w:cstheme="minorHAnsi"/>
          <w:sz w:val="22"/>
          <w:szCs w:val="22"/>
        </w:rPr>
      </w:pPr>
    </w:p>
    <w:p w14:paraId="35619CD7" w14:textId="7DC79E63"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P</w:t>
      </w:r>
      <w:r w:rsidR="000E3247">
        <w:rPr>
          <w:rFonts w:asciiTheme="majorHAnsi" w:hAnsiTheme="majorHAnsi" w:cstheme="majorHAnsi"/>
          <w:b/>
          <w:color w:val="00B0F0"/>
          <w:sz w:val="28"/>
          <w:szCs w:val="28"/>
        </w:rPr>
        <w:t>ortable power tools</w:t>
      </w:r>
    </w:p>
    <w:p w14:paraId="7CCAC44F" w14:textId="77777777" w:rsidR="006D2734" w:rsidRPr="00AC575A" w:rsidRDefault="006D2734" w:rsidP="006D2734">
      <w:pPr>
        <w:pStyle w:val="BodyText2"/>
        <w:jc w:val="both"/>
        <w:rPr>
          <w:rFonts w:asciiTheme="minorHAnsi" w:hAnsiTheme="minorHAnsi" w:cstheme="minorHAnsi"/>
          <w:b/>
          <w:u w:val="single"/>
        </w:rPr>
      </w:pPr>
    </w:p>
    <w:p w14:paraId="09DA1399" w14:textId="77777777" w:rsidR="006D2734" w:rsidRPr="000E3247" w:rsidRDefault="006D2734" w:rsidP="006D2734">
      <w:pPr>
        <w:pStyle w:val="BodyText2"/>
        <w:jc w:val="both"/>
        <w:rPr>
          <w:rFonts w:asciiTheme="minorHAnsi" w:hAnsiTheme="minorHAnsi" w:cstheme="minorHAnsi"/>
          <w:b/>
          <w:sz w:val="22"/>
          <w:szCs w:val="22"/>
          <w:u w:val="single"/>
        </w:rPr>
      </w:pPr>
      <w:r w:rsidRPr="000E3247">
        <w:rPr>
          <w:rFonts w:asciiTheme="minorHAnsi" w:hAnsiTheme="minorHAnsi" w:cstheme="minorHAnsi"/>
          <w:sz w:val="22"/>
          <w:szCs w:val="22"/>
        </w:rPr>
        <w:t>Do not attempt to operate any power tools without proper instruction and authorization.</w:t>
      </w:r>
    </w:p>
    <w:p w14:paraId="0E2E82AB" w14:textId="77777777" w:rsidR="006D2734" w:rsidRPr="000E3247" w:rsidRDefault="006D2734" w:rsidP="006D2734">
      <w:pPr>
        <w:pStyle w:val="BodyText2"/>
        <w:jc w:val="both"/>
        <w:rPr>
          <w:rFonts w:asciiTheme="minorHAnsi" w:hAnsiTheme="minorHAnsi" w:cstheme="minorHAnsi"/>
          <w:b/>
          <w:sz w:val="22"/>
          <w:szCs w:val="22"/>
          <w:u w:val="single"/>
        </w:rPr>
      </w:pPr>
    </w:p>
    <w:p w14:paraId="2957826F" w14:textId="22AF6FAE"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Never use any portable power tools without checking for both proper safeguard operation, (e.g. safety on pneumatic nail gun and </w:t>
      </w:r>
      <w:r w:rsidR="00BD6E48" w:rsidRPr="000E3247">
        <w:rPr>
          <w:rFonts w:asciiTheme="minorHAnsi" w:hAnsiTheme="minorHAnsi" w:cstheme="minorHAnsi"/>
          <w:sz w:val="22"/>
          <w:szCs w:val="22"/>
        </w:rPr>
        <w:t>spring-loaded</w:t>
      </w:r>
      <w:r w:rsidRPr="000E3247">
        <w:rPr>
          <w:rFonts w:asciiTheme="minorHAnsi" w:hAnsiTheme="minorHAnsi" w:cstheme="minorHAnsi"/>
          <w:sz w:val="22"/>
          <w:szCs w:val="22"/>
        </w:rPr>
        <w:t xml:space="preserve"> guard on </w:t>
      </w:r>
      <w:r w:rsidR="000E3247">
        <w:rPr>
          <w:rFonts w:asciiTheme="minorHAnsi" w:hAnsiTheme="minorHAnsi" w:cstheme="minorHAnsi"/>
          <w:sz w:val="22"/>
          <w:szCs w:val="22"/>
        </w:rPr>
        <w:t>s</w:t>
      </w:r>
      <w:r w:rsidRPr="000E3247">
        <w:rPr>
          <w:rFonts w:asciiTheme="minorHAnsi" w:hAnsiTheme="minorHAnsi" w:cstheme="minorHAnsi"/>
          <w:sz w:val="22"/>
          <w:szCs w:val="22"/>
        </w:rPr>
        <w:t>kill saw) and electrical continuity. Questionable items should be inspected and tested by qualified personnel.  Always report defects or minor shocks on any piece of equipment. Any electrical equipment or cord without a ground prong intact shall not be used.</w:t>
      </w:r>
    </w:p>
    <w:p w14:paraId="1D33AB87" w14:textId="77777777" w:rsidR="006D2734" w:rsidRPr="000E3247" w:rsidRDefault="006D2734" w:rsidP="006D2734">
      <w:pPr>
        <w:pStyle w:val="BodyText2"/>
        <w:jc w:val="both"/>
        <w:rPr>
          <w:rFonts w:asciiTheme="minorHAnsi" w:hAnsiTheme="minorHAnsi" w:cstheme="minorHAnsi"/>
          <w:sz w:val="22"/>
          <w:szCs w:val="22"/>
        </w:rPr>
      </w:pPr>
    </w:p>
    <w:p w14:paraId="62480D4B"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Ground fault circuit interrupters (GFCIs) shall be used in all wet locations.</w:t>
      </w:r>
    </w:p>
    <w:p w14:paraId="0132D961" w14:textId="77777777" w:rsidR="006D2734" w:rsidRPr="000E3247" w:rsidRDefault="006D2734" w:rsidP="006D2734">
      <w:pPr>
        <w:pStyle w:val="BodyText2"/>
        <w:jc w:val="both"/>
        <w:rPr>
          <w:rFonts w:asciiTheme="minorHAnsi" w:hAnsiTheme="minorHAnsi" w:cstheme="minorHAnsi"/>
          <w:sz w:val="22"/>
          <w:szCs w:val="22"/>
        </w:rPr>
      </w:pPr>
    </w:p>
    <w:p w14:paraId="16CA1DA1" w14:textId="57AE6B33" w:rsidR="006D2734"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9535D11" w14:textId="77777777" w:rsidR="00751F24" w:rsidRDefault="00751F24" w:rsidP="006D2734">
      <w:pPr>
        <w:pStyle w:val="BodyText2"/>
        <w:jc w:val="both"/>
        <w:rPr>
          <w:rFonts w:asciiTheme="minorHAnsi" w:hAnsiTheme="minorHAnsi" w:cstheme="minorHAnsi"/>
          <w:sz w:val="22"/>
          <w:szCs w:val="22"/>
        </w:rPr>
      </w:pPr>
    </w:p>
    <w:p w14:paraId="4F4AA48B" w14:textId="77777777" w:rsidR="00751F24" w:rsidRDefault="00751F24" w:rsidP="00751F24">
      <w:pPr>
        <w:pStyle w:val="BodyText2"/>
        <w:rPr>
          <w:b/>
          <w:bCs/>
          <w:u w:val="single"/>
        </w:rPr>
      </w:pPr>
      <w:r>
        <w:rPr>
          <w:rFonts w:ascii="Calibri Light" w:eastAsiaTheme="majorEastAsia" w:hAnsi="Calibri Light" w:cstheme="majorBidi"/>
          <w:b/>
          <w:color w:val="00B0F0"/>
          <w:sz w:val="28"/>
          <w:szCs w:val="32"/>
        </w:rPr>
        <w:t>Welding operations</w:t>
      </w:r>
    </w:p>
    <w:p w14:paraId="7D9737EB" w14:textId="77777777" w:rsidR="00751F24" w:rsidRDefault="00751F24" w:rsidP="00751F24">
      <w:pPr>
        <w:pStyle w:val="BodyText2"/>
        <w:ind w:left="720"/>
      </w:pPr>
    </w:p>
    <w:p w14:paraId="2D4920E4" w14:textId="77777777" w:rsidR="00751F24" w:rsidRPr="002D51D1" w:rsidRDefault="00751F24" w:rsidP="00751F24">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697FA1AB" w14:textId="77777777" w:rsidR="00751F24" w:rsidRPr="002D51D1" w:rsidRDefault="00751F24" w:rsidP="00751F24">
      <w:pPr>
        <w:pStyle w:val="BodyText2"/>
        <w:ind w:left="720"/>
        <w:rPr>
          <w:rFonts w:ascii="Calibri" w:hAnsi="Calibri" w:cs="Calibri"/>
          <w:sz w:val="22"/>
          <w:szCs w:val="22"/>
        </w:rPr>
      </w:pPr>
    </w:p>
    <w:p w14:paraId="606A0AF7" w14:textId="19350530" w:rsidR="00751F24" w:rsidRPr="002D51D1" w:rsidRDefault="00751F24" w:rsidP="00751F24">
      <w:pPr>
        <w:pStyle w:val="BodyText2"/>
        <w:rPr>
          <w:rFonts w:ascii="Calibri" w:hAnsi="Calibri" w:cs="Calibri"/>
          <w:sz w:val="22"/>
          <w:szCs w:val="22"/>
        </w:rPr>
      </w:pPr>
      <w:r w:rsidRPr="002D51D1">
        <w:rPr>
          <w:rFonts w:ascii="Calibri" w:hAnsi="Calibri" w:cs="Calibri"/>
          <w:sz w:val="22"/>
          <w:szCs w:val="22"/>
        </w:rPr>
        <w:t xml:space="preserve">Hoods must be in place before </w:t>
      </w:r>
      <w:r w:rsidR="00917ADC">
        <w:rPr>
          <w:rFonts w:ascii="Calibri" w:hAnsi="Calibri" w:cs="Calibri"/>
          <w:sz w:val="22"/>
          <w:szCs w:val="22"/>
        </w:rPr>
        <w:t>striking an arc,</w:t>
      </w:r>
      <w:r w:rsidRPr="002D51D1">
        <w:rPr>
          <w:rFonts w:ascii="Calibri" w:hAnsi="Calibri" w:cs="Calibri"/>
          <w:sz w:val="22"/>
          <w:szCs w:val="22"/>
        </w:rPr>
        <w:t xml:space="preserve"> and </w:t>
      </w:r>
      <w:r w:rsidR="003B4A4F" w:rsidRPr="002D51D1">
        <w:rPr>
          <w:rFonts w:ascii="Calibri" w:hAnsi="Calibri" w:cs="Calibri"/>
          <w:sz w:val="22"/>
          <w:szCs w:val="22"/>
        </w:rPr>
        <w:t>always</w:t>
      </w:r>
      <w:r w:rsidRPr="002D51D1">
        <w:rPr>
          <w:rFonts w:ascii="Calibri" w:hAnsi="Calibri" w:cs="Calibri"/>
          <w:sz w:val="22"/>
          <w:szCs w:val="22"/>
        </w:rPr>
        <w:t xml:space="preserve"> while welding.</w:t>
      </w:r>
    </w:p>
    <w:p w14:paraId="5F338A82" w14:textId="77777777" w:rsidR="00751F24" w:rsidRPr="002D51D1" w:rsidRDefault="00751F24" w:rsidP="00751F24">
      <w:pPr>
        <w:pStyle w:val="BodyText2"/>
        <w:ind w:left="720"/>
        <w:rPr>
          <w:rFonts w:ascii="Calibri" w:hAnsi="Calibri" w:cs="Calibri"/>
          <w:sz w:val="22"/>
          <w:szCs w:val="22"/>
        </w:rPr>
      </w:pPr>
    </w:p>
    <w:p w14:paraId="575582D4" w14:textId="77777777" w:rsidR="00751F24" w:rsidRPr="002D51D1" w:rsidRDefault="00751F24" w:rsidP="00751F24">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0688E48C" w14:textId="77777777" w:rsidR="00751F24" w:rsidRPr="002D51D1" w:rsidRDefault="00751F24" w:rsidP="00751F24">
      <w:pPr>
        <w:pStyle w:val="BodyText2"/>
        <w:rPr>
          <w:rFonts w:ascii="Calibri" w:hAnsi="Calibri" w:cs="Calibri"/>
          <w:sz w:val="22"/>
          <w:szCs w:val="22"/>
        </w:rPr>
      </w:pPr>
    </w:p>
    <w:p w14:paraId="4CB4870E" w14:textId="77777777" w:rsidR="00751F24" w:rsidRPr="002D51D1" w:rsidRDefault="00751F24" w:rsidP="00751F24">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44AE06C4" w14:textId="77777777" w:rsidR="00751F24" w:rsidRPr="002D51D1" w:rsidRDefault="00751F24" w:rsidP="00751F24">
      <w:pPr>
        <w:pStyle w:val="BodyText2"/>
        <w:rPr>
          <w:rFonts w:ascii="Calibri" w:hAnsi="Calibri" w:cs="Calibri"/>
          <w:sz w:val="22"/>
          <w:szCs w:val="22"/>
        </w:rPr>
      </w:pPr>
    </w:p>
    <w:p w14:paraId="63466F82" w14:textId="1017A6AB" w:rsidR="00751F24" w:rsidRPr="00917ADC" w:rsidRDefault="00751F24" w:rsidP="00751F24">
      <w:pPr>
        <w:pStyle w:val="BodyText2"/>
        <w:rPr>
          <w:rFonts w:ascii="Calibri" w:hAnsi="Calibri" w:cs="Calibri"/>
          <w:sz w:val="22"/>
          <w:szCs w:val="22"/>
        </w:rPr>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r w:rsidR="00917ADC">
        <w:rPr>
          <w:rFonts w:ascii="Calibri" w:hAnsi="Calibri" w:cs="Calibri"/>
          <w:sz w:val="22"/>
          <w:szCs w:val="22"/>
        </w:rPr>
        <w:t xml:space="preserve">www.CompSourceMutual.com. </w:t>
      </w:r>
    </w:p>
    <w:p w14:paraId="2030B40E" w14:textId="77777777" w:rsidR="00751F24" w:rsidRDefault="00751F24" w:rsidP="00751F24">
      <w:pPr>
        <w:pStyle w:val="BodyText2"/>
      </w:pPr>
    </w:p>
    <w:p w14:paraId="07785129" w14:textId="77777777" w:rsidR="00751F24" w:rsidRDefault="00751F24" w:rsidP="00751F24">
      <w:pPr>
        <w:pStyle w:val="BodyText2"/>
        <w:rPr>
          <w:b/>
          <w:bCs/>
          <w:u w:val="single"/>
        </w:rPr>
      </w:pPr>
      <w:r>
        <w:rPr>
          <w:rFonts w:ascii="Calibri Light" w:eastAsiaTheme="majorEastAsia" w:hAnsi="Calibri Light" w:cstheme="majorBidi"/>
          <w:b/>
          <w:color w:val="00B0F0"/>
          <w:sz w:val="28"/>
          <w:szCs w:val="32"/>
        </w:rPr>
        <w:lastRenderedPageBreak/>
        <w:t>Cutting operations</w:t>
      </w:r>
    </w:p>
    <w:p w14:paraId="2DCE3DBB" w14:textId="77777777" w:rsidR="00751F24" w:rsidRDefault="00751F24" w:rsidP="00751F24">
      <w:pPr>
        <w:pStyle w:val="BodyText2"/>
        <w:jc w:val="center"/>
        <w:rPr>
          <w:b/>
          <w:u w:val="single"/>
        </w:rPr>
      </w:pPr>
    </w:p>
    <w:p w14:paraId="5C22EC60"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22EE5A9F" w14:textId="77777777" w:rsidR="00751F24" w:rsidRPr="002D51D1" w:rsidRDefault="00751F24" w:rsidP="00751F24">
      <w:pPr>
        <w:pStyle w:val="BodyText2"/>
        <w:jc w:val="both"/>
        <w:rPr>
          <w:rFonts w:ascii="Calibri" w:hAnsi="Calibri" w:cs="Calibri"/>
          <w:sz w:val="22"/>
          <w:szCs w:val="22"/>
        </w:rPr>
      </w:pPr>
    </w:p>
    <w:p w14:paraId="2D174980"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314FFDF1" w14:textId="77777777" w:rsidR="00751F24" w:rsidRPr="002D51D1" w:rsidRDefault="00751F24" w:rsidP="00751F24">
      <w:pPr>
        <w:pStyle w:val="BodyText2"/>
        <w:jc w:val="both"/>
        <w:rPr>
          <w:rFonts w:ascii="Calibri" w:hAnsi="Calibri" w:cs="Calibri"/>
          <w:sz w:val="22"/>
          <w:szCs w:val="22"/>
        </w:rPr>
      </w:pPr>
    </w:p>
    <w:p w14:paraId="64CDE34F"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499648F5" w14:textId="77777777" w:rsidR="00751F24" w:rsidRPr="002D51D1" w:rsidRDefault="00751F24" w:rsidP="00751F24">
      <w:pPr>
        <w:pStyle w:val="BodyText2"/>
        <w:jc w:val="both"/>
        <w:rPr>
          <w:rFonts w:ascii="Calibri" w:hAnsi="Calibri" w:cs="Calibri"/>
          <w:sz w:val="22"/>
          <w:szCs w:val="22"/>
        </w:rPr>
      </w:pPr>
    </w:p>
    <w:p w14:paraId="2579B121"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504A52EF" w14:textId="77777777" w:rsidR="00751F24" w:rsidRPr="002D51D1" w:rsidRDefault="00751F24" w:rsidP="00751F24">
      <w:pPr>
        <w:pStyle w:val="BodyText2"/>
        <w:jc w:val="both"/>
        <w:rPr>
          <w:rFonts w:ascii="Calibri" w:hAnsi="Calibri" w:cs="Calibri"/>
          <w:sz w:val="22"/>
          <w:szCs w:val="22"/>
        </w:rPr>
      </w:pPr>
    </w:p>
    <w:p w14:paraId="4E5C7809" w14:textId="62FEB95D"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 xml:space="preserve">Open cylinder valve </w:t>
      </w:r>
      <w:r w:rsidR="00917ADC">
        <w:rPr>
          <w:rFonts w:ascii="Calibri" w:hAnsi="Calibri" w:cs="Calibri"/>
          <w:sz w:val="22"/>
          <w:szCs w:val="22"/>
        </w:rPr>
        <w:t>slowly</w:t>
      </w:r>
      <w:r w:rsidRPr="002D51D1">
        <w:rPr>
          <w:rFonts w:ascii="Calibri" w:hAnsi="Calibri" w:cs="Calibri"/>
          <w:sz w:val="22"/>
          <w:szCs w:val="22"/>
        </w:rPr>
        <w:t>. The oxygen cylinder valve should be opened completely, acetylene cylinder valve should be opened ½ to 1 turn, and other fuel gas cylinders should be opened completely.</w:t>
      </w:r>
    </w:p>
    <w:p w14:paraId="4C75C99C" w14:textId="77777777" w:rsidR="00751F24" w:rsidRPr="002D51D1" w:rsidRDefault="00751F24" w:rsidP="00751F24">
      <w:pPr>
        <w:pStyle w:val="BodyText2"/>
        <w:jc w:val="both"/>
        <w:rPr>
          <w:rFonts w:ascii="Calibri" w:hAnsi="Calibri" w:cs="Calibri"/>
          <w:sz w:val="22"/>
          <w:szCs w:val="22"/>
        </w:rPr>
      </w:pPr>
    </w:p>
    <w:p w14:paraId="5DC4456E"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 for prompt emergency shutoff.</w:t>
      </w:r>
    </w:p>
    <w:p w14:paraId="4DA86C0B" w14:textId="77777777" w:rsidR="00751F24" w:rsidRPr="002D51D1" w:rsidRDefault="00751F24" w:rsidP="00751F24">
      <w:pPr>
        <w:pStyle w:val="BodyText2"/>
        <w:jc w:val="both"/>
        <w:rPr>
          <w:rFonts w:ascii="Calibri" w:hAnsi="Calibri" w:cs="Calibri"/>
          <w:sz w:val="22"/>
          <w:szCs w:val="22"/>
        </w:rPr>
      </w:pPr>
    </w:p>
    <w:p w14:paraId="5145CF17" w14:textId="6215B544" w:rsidR="00751F24" w:rsidRPr="00917ADC" w:rsidRDefault="00751F24" w:rsidP="00751F24">
      <w:pPr>
        <w:pStyle w:val="BodyText2"/>
        <w:jc w:val="both"/>
        <w:rPr>
          <w:rFonts w:ascii="Calibri" w:hAnsi="Calibri" w:cs="Calibri"/>
          <w:sz w:val="22"/>
          <w:szCs w:val="22"/>
        </w:rPr>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r w:rsidR="00917ADC">
        <w:rPr>
          <w:rFonts w:ascii="Calibri" w:hAnsi="Calibri" w:cs="Calibri"/>
          <w:sz w:val="22"/>
          <w:szCs w:val="22"/>
        </w:rPr>
        <w:t xml:space="preserve">www.CompSourceMutual.com. </w:t>
      </w:r>
    </w:p>
    <w:p w14:paraId="7E26912C" w14:textId="77777777" w:rsidR="00751F24" w:rsidRPr="002D51D1" w:rsidRDefault="00751F24" w:rsidP="00751F24">
      <w:pPr>
        <w:pStyle w:val="BodyText2"/>
        <w:rPr>
          <w:rFonts w:ascii="Calibri" w:hAnsi="Calibri" w:cs="Calibri"/>
          <w:i/>
          <w:iCs/>
          <w:sz w:val="22"/>
          <w:szCs w:val="22"/>
        </w:rPr>
      </w:pPr>
    </w:p>
    <w:p w14:paraId="289C53CD" w14:textId="77777777" w:rsidR="00751F24" w:rsidRDefault="00751F24" w:rsidP="00751F24">
      <w:pPr>
        <w:pStyle w:val="BodyText2"/>
        <w:ind w:left="720"/>
      </w:pPr>
    </w:p>
    <w:p w14:paraId="10479B0B" w14:textId="77777777" w:rsidR="00751F24" w:rsidRDefault="00751F24" w:rsidP="00751F24">
      <w:pPr>
        <w:pStyle w:val="BodyText2"/>
        <w:rPr>
          <w:b/>
          <w:bCs/>
          <w:u w:val="single"/>
        </w:rPr>
      </w:pPr>
      <w:r>
        <w:rPr>
          <w:rFonts w:ascii="Calibri Light" w:eastAsiaTheme="majorEastAsia" w:hAnsi="Calibri Light" w:cstheme="majorBidi"/>
          <w:b/>
          <w:color w:val="00B0F0"/>
          <w:sz w:val="28"/>
          <w:szCs w:val="32"/>
        </w:rPr>
        <w:t>Compressed gas cylinders</w:t>
      </w:r>
    </w:p>
    <w:p w14:paraId="2613B7FC" w14:textId="77777777" w:rsidR="00751F24" w:rsidRDefault="00751F24" w:rsidP="00751F24">
      <w:pPr>
        <w:pStyle w:val="BodyText2"/>
        <w:jc w:val="center"/>
        <w:rPr>
          <w:b/>
          <w:bCs/>
          <w:u w:val="single"/>
        </w:rPr>
      </w:pPr>
    </w:p>
    <w:p w14:paraId="5D8600DB"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Gas cylinders must be kept in racks or stands or set in an upright position and properly secured to prevent their being knocked over. They should be transported &amp; stored in an upright position with regulators removed and cylinder caps in place.</w:t>
      </w:r>
    </w:p>
    <w:p w14:paraId="78DBC83E" w14:textId="77777777" w:rsidR="00751F24" w:rsidRPr="002D51D1" w:rsidRDefault="00751F24" w:rsidP="00751F24">
      <w:pPr>
        <w:pStyle w:val="BodyText2"/>
        <w:ind w:left="720"/>
        <w:jc w:val="both"/>
        <w:rPr>
          <w:rFonts w:ascii="Calibri" w:hAnsi="Calibri" w:cs="Calibri"/>
          <w:sz w:val="22"/>
          <w:szCs w:val="22"/>
        </w:rPr>
      </w:pPr>
    </w:p>
    <w:p w14:paraId="229DE7F0"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1ED7ADF1" w14:textId="77777777" w:rsidR="00751F24" w:rsidRPr="002D51D1" w:rsidRDefault="00751F24" w:rsidP="00751F24">
      <w:pPr>
        <w:pStyle w:val="BodyText2"/>
        <w:ind w:left="720"/>
        <w:jc w:val="both"/>
        <w:rPr>
          <w:rFonts w:ascii="Calibri" w:hAnsi="Calibri" w:cs="Calibri"/>
          <w:sz w:val="22"/>
          <w:szCs w:val="22"/>
        </w:rPr>
      </w:pPr>
    </w:p>
    <w:p w14:paraId="5338C287"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438B95ED" w14:textId="77777777" w:rsidR="00751F24" w:rsidRPr="002D51D1" w:rsidRDefault="00751F24" w:rsidP="00751F24">
      <w:pPr>
        <w:pStyle w:val="BodyText2"/>
        <w:ind w:left="720"/>
        <w:jc w:val="both"/>
        <w:rPr>
          <w:rFonts w:ascii="Calibri" w:hAnsi="Calibri" w:cs="Calibri"/>
          <w:sz w:val="22"/>
          <w:szCs w:val="22"/>
        </w:rPr>
      </w:pPr>
    </w:p>
    <w:p w14:paraId="5D03799E" w14:textId="77777777" w:rsidR="00751F24" w:rsidRPr="002D51D1" w:rsidRDefault="00751F24" w:rsidP="00751F24">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695D780A" w14:textId="77777777" w:rsidR="00751F24" w:rsidRPr="002D51D1" w:rsidRDefault="00751F24" w:rsidP="00751F24">
      <w:pPr>
        <w:pStyle w:val="BodyText2"/>
        <w:ind w:left="720"/>
        <w:jc w:val="both"/>
        <w:rPr>
          <w:rFonts w:ascii="Calibri" w:hAnsi="Calibri" w:cs="Calibri"/>
          <w:sz w:val="22"/>
          <w:szCs w:val="22"/>
        </w:rPr>
      </w:pPr>
    </w:p>
    <w:p w14:paraId="41D30913" w14:textId="77777777" w:rsidR="00751F24" w:rsidRDefault="00751F24" w:rsidP="00751F24">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p>
    <w:p w14:paraId="62DF7697" w14:textId="2CC10FF9" w:rsidR="006D2734" w:rsidRDefault="006D2734" w:rsidP="006D2734">
      <w:pPr>
        <w:pStyle w:val="BodyText2"/>
        <w:jc w:val="both"/>
        <w:rPr>
          <w:rFonts w:asciiTheme="minorHAnsi" w:hAnsiTheme="minorHAnsi" w:cstheme="minorHAnsi"/>
          <w:b/>
          <w:sz w:val="22"/>
          <w:szCs w:val="22"/>
          <w:u w:val="single"/>
        </w:rPr>
      </w:pPr>
    </w:p>
    <w:p w14:paraId="6D5793CC" w14:textId="2DCA8734" w:rsidR="006D1FCB" w:rsidRPr="000E3247" w:rsidRDefault="006D1FCB" w:rsidP="006D1FCB">
      <w:pPr>
        <w:pStyle w:val="BodyText2"/>
        <w:jc w:val="both"/>
        <w:rPr>
          <w:rFonts w:asciiTheme="majorHAnsi" w:hAnsiTheme="majorHAnsi" w:cstheme="majorHAnsi"/>
          <w:b/>
          <w:color w:val="00B0F0"/>
          <w:sz w:val="28"/>
          <w:szCs w:val="28"/>
        </w:rPr>
      </w:pPr>
      <w:r>
        <w:rPr>
          <w:rFonts w:asciiTheme="majorHAnsi" w:hAnsiTheme="majorHAnsi" w:cstheme="majorHAnsi"/>
          <w:b/>
          <w:color w:val="00B0F0"/>
          <w:sz w:val="28"/>
          <w:szCs w:val="28"/>
        </w:rPr>
        <w:t>Lockout tagout</w:t>
      </w:r>
    </w:p>
    <w:p w14:paraId="413CAF94" w14:textId="77777777" w:rsidR="00751F24" w:rsidRDefault="00751F24" w:rsidP="006D2734">
      <w:pPr>
        <w:pStyle w:val="BodyText2"/>
        <w:jc w:val="both"/>
        <w:rPr>
          <w:rFonts w:ascii="Calibri" w:hAnsi="Calibri" w:cs="Calibri"/>
          <w:color w:val="000000"/>
          <w:sz w:val="22"/>
          <w:szCs w:val="22"/>
        </w:rPr>
      </w:pPr>
    </w:p>
    <w:p w14:paraId="18382E49" w14:textId="38DE3FA7" w:rsidR="006D1FCB" w:rsidRPr="00751F24" w:rsidRDefault="006D1FCB" w:rsidP="006D2734">
      <w:pPr>
        <w:pStyle w:val="BodyText2"/>
        <w:jc w:val="both"/>
        <w:rPr>
          <w:rFonts w:asciiTheme="minorHAnsi" w:hAnsiTheme="minorHAnsi" w:cstheme="minorHAns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his policy establishes the requirements necessary to safeguard employees while performing, servicing, or maintenance tasks, by the removal of energy sources (electrical, hydraulic, pneumatic, chemical, thermal and kinetic) that may cause serious injury 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visit www.CompSourceMutual.com.</w:t>
      </w:r>
    </w:p>
    <w:p w14:paraId="4771A1C3" w14:textId="77777777" w:rsidR="006D1FCB" w:rsidRPr="000E3247" w:rsidRDefault="006D1FCB" w:rsidP="006D2734">
      <w:pPr>
        <w:pStyle w:val="BodyText2"/>
        <w:jc w:val="both"/>
        <w:rPr>
          <w:rFonts w:asciiTheme="minorHAnsi" w:hAnsiTheme="minorHAnsi" w:cstheme="minorHAnsi"/>
          <w:b/>
          <w:sz w:val="22"/>
          <w:szCs w:val="22"/>
          <w:u w:val="single"/>
        </w:rPr>
      </w:pPr>
    </w:p>
    <w:p w14:paraId="31D560AD" w14:textId="11B6C580" w:rsidR="006D2734" w:rsidRPr="000E3247" w:rsidRDefault="006D2734" w:rsidP="006D2734">
      <w:pPr>
        <w:pStyle w:val="BodyText2"/>
        <w:jc w:val="both"/>
        <w:rPr>
          <w:rFonts w:asciiTheme="majorHAnsi" w:hAnsiTheme="majorHAnsi" w:cstheme="majorHAnsi"/>
          <w:b/>
          <w:color w:val="00B0F0"/>
          <w:sz w:val="28"/>
          <w:szCs w:val="28"/>
        </w:rPr>
      </w:pPr>
      <w:r w:rsidRPr="000E3247">
        <w:rPr>
          <w:rFonts w:asciiTheme="majorHAnsi" w:hAnsiTheme="majorHAnsi" w:cstheme="majorHAnsi"/>
          <w:b/>
          <w:color w:val="00B0F0"/>
          <w:sz w:val="28"/>
          <w:szCs w:val="28"/>
        </w:rPr>
        <w:t>M</w:t>
      </w:r>
      <w:r w:rsidR="000E3247">
        <w:rPr>
          <w:rFonts w:asciiTheme="majorHAnsi" w:hAnsiTheme="majorHAnsi" w:cstheme="majorHAnsi"/>
          <w:b/>
          <w:color w:val="00B0F0"/>
          <w:sz w:val="28"/>
          <w:szCs w:val="28"/>
        </w:rPr>
        <w:t>aterial handling and storage</w:t>
      </w:r>
    </w:p>
    <w:p w14:paraId="61EA9886" w14:textId="77777777" w:rsidR="006D2734" w:rsidRPr="00AC575A" w:rsidRDefault="006D2734" w:rsidP="006D2734">
      <w:pPr>
        <w:pStyle w:val="BodyText2"/>
        <w:jc w:val="both"/>
        <w:rPr>
          <w:rFonts w:asciiTheme="minorHAnsi" w:hAnsiTheme="minorHAnsi" w:cstheme="minorHAnsi"/>
          <w:b/>
          <w:u w:val="single"/>
        </w:rPr>
      </w:pPr>
    </w:p>
    <w:p w14:paraId="7FEA380C" w14:textId="77777777" w:rsidR="006D2734" w:rsidRPr="000E3247" w:rsidRDefault="006D2734" w:rsidP="006D2734">
      <w:pPr>
        <w:pStyle w:val="BodyText2"/>
        <w:tabs>
          <w:tab w:val="left" w:pos="0"/>
        </w:tabs>
        <w:jc w:val="both"/>
        <w:rPr>
          <w:rFonts w:asciiTheme="minorHAnsi" w:hAnsiTheme="minorHAnsi" w:cstheme="minorHAnsi"/>
          <w:sz w:val="22"/>
          <w:szCs w:val="22"/>
        </w:rPr>
      </w:pPr>
      <w:r w:rsidRPr="000E3247">
        <w:rPr>
          <w:rFonts w:asciiTheme="minorHAnsi" w:hAnsiTheme="minorHAnsi" w:cstheme="minorHAnsi"/>
          <w:sz w:val="22"/>
          <w:szCs w:val="22"/>
        </w:rPr>
        <w:lastRenderedPageBreak/>
        <w:t>Employees shall evaluate the object(s) to be lifted prior to attempting the lift. Get help or divide the load and always utilize proper body mechanics when lifting.</w:t>
      </w:r>
    </w:p>
    <w:p w14:paraId="57752FBA" w14:textId="77777777" w:rsidR="006D2734" w:rsidRPr="000E3247" w:rsidRDefault="006D2734" w:rsidP="006D2734">
      <w:pPr>
        <w:pStyle w:val="BodyText2"/>
        <w:jc w:val="both"/>
        <w:rPr>
          <w:rFonts w:asciiTheme="minorHAnsi" w:hAnsiTheme="minorHAnsi" w:cstheme="minorHAnsi"/>
          <w:sz w:val="22"/>
          <w:szCs w:val="22"/>
        </w:rPr>
      </w:pPr>
    </w:p>
    <w:p w14:paraId="45B4C6B7"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Lifting aids such as portable cranes, front loaders, back hoes, hand trucks, skids, hoists or power lift trucks should be used to move heavy objects whenever possible.</w:t>
      </w:r>
    </w:p>
    <w:p w14:paraId="433833A5" w14:textId="77777777" w:rsidR="006D2734" w:rsidRPr="000E3247" w:rsidRDefault="006D2734" w:rsidP="006D2734">
      <w:pPr>
        <w:pStyle w:val="BodyText2"/>
        <w:jc w:val="both"/>
        <w:rPr>
          <w:rFonts w:asciiTheme="minorHAnsi" w:hAnsiTheme="minorHAnsi" w:cstheme="minorHAnsi"/>
          <w:sz w:val="22"/>
          <w:szCs w:val="22"/>
        </w:rPr>
      </w:pPr>
    </w:p>
    <w:p w14:paraId="5E2220A0" w14:textId="2F10EA76" w:rsidR="006D2734" w:rsidRPr="000E3247" w:rsidRDefault="006D2734" w:rsidP="006D2734">
      <w:pPr>
        <w:pStyle w:val="BodyText2"/>
        <w:rPr>
          <w:rFonts w:asciiTheme="minorHAnsi" w:hAnsiTheme="minorHAnsi" w:cstheme="minorHAnsi"/>
          <w:sz w:val="22"/>
          <w:szCs w:val="22"/>
        </w:rPr>
      </w:pPr>
      <w:r w:rsidRPr="000E3247">
        <w:rPr>
          <w:rFonts w:asciiTheme="minorHAnsi" w:hAnsiTheme="minorHAnsi" w:cstheme="minorHAnsi"/>
          <w:sz w:val="22"/>
          <w:szCs w:val="22"/>
        </w:rPr>
        <w:t>Work gloves should be worn when handling heavy or rough objects.  Foo</w:t>
      </w:r>
      <w:r w:rsidR="003B4A4F">
        <w:rPr>
          <w:rFonts w:asciiTheme="minorHAnsi" w:hAnsiTheme="minorHAnsi" w:cstheme="minorHAnsi"/>
          <w:sz w:val="22"/>
          <w:szCs w:val="22"/>
        </w:rPr>
        <w:t xml:space="preserve">t </w:t>
      </w:r>
      <w:r w:rsidRPr="000E3247">
        <w:rPr>
          <w:rFonts w:asciiTheme="minorHAnsi" w:hAnsiTheme="minorHAnsi" w:cstheme="minorHAnsi"/>
          <w:sz w:val="22"/>
          <w:szCs w:val="22"/>
        </w:rPr>
        <w:t>protection is required when there is a potential risk of foot injury.</w:t>
      </w:r>
    </w:p>
    <w:p w14:paraId="5E4A723D" w14:textId="77777777" w:rsidR="006D2734" w:rsidRPr="000E3247" w:rsidRDefault="006D2734" w:rsidP="006D2734">
      <w:pPr>
        <w:pStyle w:val="BodyText2"/>
        <w:jc w:val="both"/>
        <w:rPr>
          <w:rFonts w:asciiTheme="minorHAnsi" w:hAnsiTheme="minorHAnsi" w:cstheme="minorHAnsi"/>
          <w:sz w:val="22"/>
          <w:szCs w:val="22"/>
        </w:rPr>
      </w:pPr>
    </w:p>
    <w:p w14:paraId="690D7F60"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45DC7152" w14:textId="77777777" w:rsidR="006D2734" w:rsidRPr="000E3247" w:rsidRDefault="006D2734" w:rsidP="006D2734">
      <w:pPr>
        <w:pStyle w:val="BodyText2"/>
        <w:jc w:val="both"/>
        <w:rPr>
          <w:rFonts w:asciiTheme="minorHAnsi" w:hAnsiTheme="minorHAnsi" w:cstheme="minorHAnsi"/>
          <w:sz w:val="22"/>
          <w:szCs w:val="22"/>
        </w:rPr>
      </w:pPr>
    </w:p>
    <w:p w14:paraId="34F442C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19B202DE" w14:textId="77777777" w:rsidR="006D2734" w:rsidRPr="000E3247" w:rsidRDefault="006D2734" w:rsidP="006D2734">
      <w:pPr>
        <w:pStyle w:val="BodyText2"/>
        <w:jc w:val="both"/>
        <w:rPr>
          <w:rFonts w:asciiTheme="minorHAnsi" w:hAnsiTheme="minorHAnsi" w:cstheme="minorHAnsi"/>
          <w:sz w:val="22"/>
          <w:szCs w:val="22"/>
        </w:rPr>
      </w:pPr>
    </w:p>
    <w:p w14:paraId="5D24B1D3"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 xml:space="preserve">Stack materials to facilitate subsequent handling on the job site to minimize travel. </w:t>
      </w:r>
    </w:p>
    <w:p w14:paraId="63C6C7D0" w14:textId="77777777" w:rsidR="006D2734" w:rsidRPr="000E3247" w:rsidRDefault="006D2734" w:rsidP="006D2734">
      <w:pPr>
        <w:pStyle w:val="BodyText2"/>
        <w:jc w:val="both"/>
        <w:rPr>
          <w:rFonts w:asciiTheme="minorHAnsi" w:hAnsiTheme="minorHAnsi" w:cstheme="minorHAnsi"/>
          <w:sz w:val="22"/>
          <w:szCs w:val="22"/>
        </w:rPr>
      </w:pPr>
    </w:p>
    <w:p w14:paraId="5BEC606F" w14:textId="548615FD"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All pallet</w:t>
      </w:r>
      <w:r w:rsidR="003B4A4F">
        <w:rPr>
          <w:rFonts w:asciiTheme="minorHAnsi" w:hAnsiTheme="minorHAnsi" w:cstheme="minorHAnsi"/>
          <w:sz w:val="22"/>
          <w:szCs w:val="22"/>
        </w:rPr>
        <w:t xml:space="preserve">s and </w:t>
      </w:r>
      <w:r w:rsidRPr="000E3247">
        <w:rPr>
          <w:rFonts w:asciiTheme="minorHAnsi" w:hAnsiTheme="minorHAnsi" w:cstheme="minorHAnsi"/>
          <w:sz w:val="22"/>
          <w:szCs w:val="22"/>
        </w:rPr>
        <w:t xml:space="preserve">containers </w:t>
      </w:r>
      <w:r w:rsidR="003B4A4F">
        <w:rPr>
          <w:rFonts w:asciiTheme="minorHAnsi" w:hAnsiTheme="minorHAnsi" w:cstheme="minorHAnsi"/>
          <w:sz w:val="22"/>
          <w:szCs w:val="22"/>
        </w:rPr>
        <w:t xml:space="preserve">with </w:t>
      </w:r>
      <w:r w:rsidRPr="000E3247">
        <w:rPr>
          <w:rFonts w:asciiTheme="minorHAnsi" w:hAnsiTheme="minorHAnsi" w:cstheme="minorHAnsi"/>
          <w:sz w:val="22"/>
          <w:szCs w:val="22"/>
        </w:rPr>
        <w:t>protruding nails must be bent over or removed as soon as possible.</w:t>
      </w:r>
    </w:p>
    <w:p w14:paraId="163C756B" w14:textId="77777777" w:rsidR="006D2734" w:rsidRPr="000E3247" w:rsidRDefault="006D2734" w:rsidP="006D2734">
      <w:pPr>
        <w:pStyle w:val="BodyText2"/>
        <w:jc w:val="both"/>
        <w:rPr>
          <w:rFonts w:asciiTheme="minorHAnsi" w:hAnsiTheme="minorHAnsi" w:cstheme="minorHAnsi"/>
          <w:sz w:val="22"/>
          <w:szCs w:val="22"/>
        </w:rPr>
      </w:pPr>
    </w:p>
    <w:p w14:paraId="28713D59" w14:textId="77777777" w:rsidR="006D2734" w:rsidRPr="000E3247" w:rsidRDefault="006D2734" w:rsidP="006D2734">
      <w:pPr>
        <w:pStyle w:val="BodyText2"/>
        <w:jc w:val="both"/>
        <w:rPr>
          <w:rFonts w:asciiTheme="minorHAnsi" w:hAnsiTheme="minorHAnsi" w:cstheme="minorHAnsi"/>
          <w:sz w:val="22"/>
          <w:szCs w:val="22"/>
        </w:rPr>
      </w:pPr>
      <w:r w:rsidRPr="000E3247">
        <w:rPr>
          <w:rFonts w:asciiTheme="minorHAnsi" w:hAnsiTheme="minorHAnsi" w:cstheme="minorHAnsi"/>
          <w:sz w:val="22"/>
          <w:szCs w:val="22"/>
        </w:rPr>
        <w:t>Adequate lighting shall be provided for all work areas.  If in doubt about the light level, notify your supervisor for evaluation.</w:t>
      </w:r>
    </w:p>
    <w:p w14:paraId="7C28EF56" w14:textId="77777777" w:rsidR="006D2734" w:rsidRPr="00AC575A" w:rsidRDefault="006D2734" w:rsidP="003B4A4F">
      <w:pPr>
        <w:pStyle w:val="BodyText2"/>
        <w:jc w:val="both"/>
        <w:rPr>
          <w:rFonts w:asciiTheme="minorHAnsi" w:hAnsiTheme="minorHAnsi" w:cstheme="minorHAnsi"/>
          <w:i/>
          <w:iCs/>
        </w:rPr>
      </w:pPr>
    </w:p>
    <w:p w14:paraId="4972BC37" w14:textId="120FB9EA"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M</w:t>
      </w:r>
      <w:r w:rsidR="0081301C">
        <w:rPr>
          <w:rFonts w:asciiTheme="majorHAnsi" w:hAnsiTheme="majorHAnsi" w:cstheme="majorHAnsi"/>
          <w:b/>
          <w:color w:val="00B0F0"/>
          <w:sz w:val="28"/>
          <w:szCs w:val="28"/>
        </w:rPr>
        <w:t>otor vehicle operation</w:t>
      </w:r>
    </w:p>
    <w:p w14:paraId="51AB5B21" w14:textId="77777777" w:rsidR="006D2734" w:rsidRPr="00AC575A" w:rsidRDefault="006D2734" w:rsidP="006D2734">
      <w:pPr>
        <w:pStyle w:val="BodyText2"/>
        <w:jc w:val="both"/>
        <w:rPr>
          <w:rFonts w:asciiTheme="minorHAnsi" w:hAnsiTheme="minorHAnsi" w:cstheme="minorHAnsi"/>
          <w:b/>
          <w:u w:val="single"/>
        </w:rPr>
      </w:pPr>
    </w:p>
    <w:p w14:paraId="35D3CFF7" w14:textId="7759FD8B" w:rsidR="006D2734"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In recognition of the high risks associated with motor vehicle operation, the company has implemented the following requirements:</w:t>
      </w:r>
    </w:p>
    <w:p w14:paraId="5260BFF2" w14:textId="77777777" w:rsidR="0081301C" w:rsidRPr="0081301C" w:rsidRDefault="0081301C" w:rsidP="006D2734">
      <w:pPr>
        <w:pStyle w:val="BodyText2"/>
        <w:jc w:val="both"/>
        <w:rPr>
          <w:rFonts w:asciiTheme="minorHAnsi" w:hAnsiTheme="minorHAnsi" w:cstheme="minorHAnsi"/>
          <w:sz w:val="22"/>
          <w:szCs w:val="22"/>
        </w:rPr>
      </w:pPr>
    </w:p>
    <w:p w14:paraId="06944C50" w14:textId="77777777" w:rsid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 xml:space="preserve">All employees who drive company vehicles must have a valid Oklahoma driver’s license, operator, commercial or chauffeur’s license as required for the equipment being operated. </w:t>
      </w:r>
    </w:p>
    <w:p w14:paraId="7403E72E" w14:textId="383AC658"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Only company employees are permitted to operate or ride in company owned equipment</w:t>
      </w:r>
      <w:r w:rsidR="0081301C">
        <w:rPr>
          <w:rFonts w:asciiTheme="minorHAnsi" w:hAnsiTheme="minorHAnsi" w:cstheme="minorHAnsi"/>
          <w:sz w:val="22"/>
          <w:szCs w:val="22"/>
        </w:rPr>
        <w:t xml:space="preserve"> and </w:t>
      </w:r>
      <w:r w:rsidRPr="0081301C">
        <w:rPr>
          <w:rFonts w:asciiTheme="minorHAnsi" w:hAnsiTheme="minorHAnsi" w:cstheme="minorHAnsi"/>
          <w:sz w:val="22"/>
          <w:szCs w:val="22"/>
        </w:rPr>
        <w:t xml:space="preserve">vehicles. </w:t>
      </w:r>
    </w:p>
    <w:p w14:paraId="54C8B457"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are required to obey all Oklahoma traffic regulations. Cost for violations of traffic laws are the responsibility of the employee. Employees convicted of two or more traffic moving violations within a 12-month period will not be allowed to operate company vehicles.</w:t>
      </w:r>
    </w:p>
    <w:p w14:paraId="32BB4559" w14:textId="77777777" w:rsidR="006D2734" w:rsidRPr="0081301C" w:rsidRDefault="006D2734" w:rsidP="0081301C">
      <w:pPr>
        <w:pStyle w:val="BodyText2"/>
        <w:numPr>
          <w:ilvl w:val="0"/>
          <w:numId w:val="36"/>
        </w:numPr>
        <w:jc w:val="both"/>
        <w:rPr>
          <w:rFonts w:asciiTheme="minorHAnsi" w:hAnsiTheme="minorHAnsi" w:cstheme="minorHAnsi"/>
          <w:sz w:val="22"/>
          <w:szCs w:val="22"/>
        </w:rPr>
      </w:pPr>
      <w:r w:rsidRPr="0081301C">
        <w:rPr>
          <w:rFonts w:asciiTheme="minorHAnsi" w:hAnsiTheme="minorHAnsi" w:cstheme="minorHAnsi"/>
          <w:sz w:val="22"/>
          <w:szCs w:val="22"/>
        </w:rPr>
        <w:t>Employees must report all vehicle accidents as required by city and state accident reporting procedures. Employees involved in vehicle collisions will report the incident to their supervisor or designee immediately after contacting the local law enforcement agency.</w:t>
      </w:r>
    </w:p>
    <w:p w14:paraId="556035B5" w14:textId="77777777" w:rsidR="006D2734" w:rsidRPr="0081301C" w:rsidRDefault="006D2734" w:rsidP="006D2734">
      <w:pPr>
        <w:pStyle w:val="BodyText2"/>
        <w:jc w:val="both"/>
        <w:rPr>
          <w:rFonts w:asciiTheme="minorHAnsi" w:hAnsiTheme="minorHAnsi" w:cstheme="minorHAnsi"/>
          <w:sz w:val="22"/>
          <w:szCs w:val="22"/>
        </w:rPr>
      </w:pPr>
    </w:p>
    <w:p w14:paraId="41D7DDCF" w14:textId="679CED4B" w:rsidR="0081301C" w:rsidRPr="006D2734" w:rsidRDefault="0081301C" w:rsidP="0081301C">
      <w:pPr>
        <w:pStyle w:val="BodyText2"/>
        <w:jc w:val="both"/>
        <w:rPr>
          <w:rFonts w:asciiTheme="minorHAnsi" w:hAnsiTheme="minorHAnsi" w:cstheme="minorHAnsi"/>
          <w:sz w:val="22"/>
          <w:szCs w:val="22"/>
        </w:rPr>
      </w:pPr>
      <w:r w:rsidRPr="00180DE4">
        <w:rPr>
          <w:rFonts w:ascii="Calibri" w:eastAsia="Calibri" w:hAnsi="Calibri"/>
          <w:sz w:val="22"/>
          <w:szCs w:val="22"/>
        </w:rPr>
        <w:t xml:space="preserve">For more information on </w:t>
      </w:r>
      <w:r>
        <w:rPr>
          <w:rFonts w:ascii="Calibri" w:eastAsia="Calibri" w:hAnsi="Calibri"/>
          <w:sz w:val="22"/>
          <w:szCs w:val="22"/>
        </w:rPr>
        <w:t>safe driving</w:t>
      </w:r>
      <w:r w:rsidRPr="00180DE4">
        <w:rPr>
          <w:rFonts w:ascii="Calibri" w:eastAsia="Calibri" w:hAnsi="Calibri"/>
          <w:sz w:val="22"/>
          <w:szCs w:val="22"/>
        </w:rPr>
        <w:t>, visit www.CompSourceMutual.com.</w:t>
      </w:r>
    </w:p>
    <w:p w14:paraId="0243EB27" w14:textId="1CB52B37" w:rsidR="006D2734" w:rsidRDefault="006D2734" w:rsidP="006D2734">
      <w:pPr>
        <w:pStyle w:val="BodyText2"/>
        <w:jc w:val="both"/>
        <w:rPr>
          <w:rFonts w:asciiTheme="minorHAnsi" w:hAnsiTheme="minorHAnsi" w:cstheme="minorHAnsi"/>
          <w:b/>
          <w:u w:val="single"/>
        </w:rPr>
      </w:pPr>
    </w:p>
    <w:p w14:paraId="260F1330" w14:textId="00B07076" w:rsidR="00751F24" w:rsidRPr="0081301C" w:rsidRDefault="00751F24" w:rsidP="00751F24">
      <w:pPr>
        <w:pStyle w:val="BodyText2"/>
        <w:jc w:val="both"/>
        <w:rPr>
          <w:rFonts w:asciiTheme="majorHAnsi" w:hAnsiTheme="majorHAnsi" w:cstheme="majorHAnsi"/>
          <w:b/>
          <w:color w:val="00B0F0"/>
          <w:sz w:val="28"/>
          <w:szCs w:val="28"/>
        </w:rPr>
      </w:pPr>
      <w:r>
        <w:rPr>
          <w:rFonts w:asciiTheme="majorHAnsi" w:hAnsiTheme="majorHAnsi" w:cstheme="majorHAnsi"/>
          <w:b/>
          <w:color w:val="00B0F0"/>
          <w:sz w:val="28"/>
          <w:szCs w:val="28"/>
        </w:rPr>
        <w:t>Traffic control</w:t>
      </w:r>
    </w:p>
    <w:p w14:paraId="123A93D9" w14:textId="77777777" w:rsidR="00751F24" w:rsidRDefault="00751F24" w:rsidP="00751F24">
      <w:pPr>
        <w:pStyle w:val="BodyText2"/>
        <w:jc w:val="center"/>
      </w:pPr>
    </w:p>
    <w:p w14:paraId="6C4694D1" w14:textId="7966068B" w:rsidR="00751F24" w:rsidRPr="00751F24" w:rsidRDefault="00751F24" w:rsidP="00751F24">
      <w:pPr>
        <w:pStyle w:val="BodyText2"/>
        <w:jc w:val="both"/>
        <w:rPr>
          <w:rFonts w:ascii="Calibri" w:hAnsi="Calibri" w:cs="Calibri"/>
          <w:sz w:val="22"/>
          <w:szCs w:val="22"/>
        </w:rPr>
      </w:pPr>
      <w:r w:rsidRPr="00751F24">
        <w:rPr>
          <w:rFonts w:ascii="Calibri" w:hAnsi="Calibri" w:cs="Calibri"/>
          <w:sz w:val="22"/>
          <w:szCs w:val="22"/>
        </w:rPr>
        <w:t>All stree</w:t>
      </w:r>
      <w:r w:rsidR="003B4A4F">
        <w:rPr>
          <w:rFonts w:ascii="Calibri" w:hAnsi="Calibri" w:cs="Calibri"/>
          <w:sz w:val="22"/>
          <w:szCs w:val="22"/>
        </w:rPr>
        <w:t xml:space="preserve">t, road, </w:t>
      </w:r>
      <w:r w:rsidRPr="00751F24">
        <w:rPr>
          <w:rFonts w:ascii="Calibri" w:hAnsi="Calibri" w:cs="Calibri"/>
          <w:sz w:val="22"/>
          <w:szCs w:val="22"/>
        </w:rPr>
        <w:t xml:space="preserve">bridge construction and maintenance </w:t>
      </w:r>
      <w:r w:rsidR="003B4A4F" w:rsidRPr="00751F24">
        <w:rPr>
          <w:rFonts w:ascii="Calibri" w:hAnsi="Calibri" w:cs="Calibri"/>
          <w:sz w:val="22"/>
          <w:szCs w:val="22"/>
        </w:rPr>
        <w:t>have</w:t>
      </w:r>
      <w:r w:rsidRPr="00751F24">
        <w:rPr>
          <w:rFonts w:ascii="Calibri" w:hAnsi="Calibri" w:cs="Calibri"/>
          <w:sz w:val="22"/>
          <w:szCs w:val="22"/>
        </w:rPr>
        <w:t xml:space="preserve"> inherent hazards due to the presence of traffic. Make sure that proper safety controls are in place to define the work zone and avoid assigning collateral duties to safety personnel that will distract them from their </w:t>
      </w:r>
      <w:r w:rsidR="003B4A4F">
        <w:rPr>
          <w:rFonts w:ascii="Calibri" w:hAnsi="Calibri" w:cs="Calibri"/>
          <w:sz w:val="22"/>
          <w:szCs w:val="22"/>
        </w:rPr>
        <w:t>responsibilities</w:t>
      </w:r>
      <w:r w:rsidRPr="00751F24">
        <w:rPr>
          <w:rFonts w:ascii="Calibri" w:hAnsi="Calibri" w:cs="Calibri"/>
          <w:sz w:val="22"/>
          <w:szCs w:val="22"/>
        </w:rPr>
        <w:t xml:space="preserve">. Contractors and </w:t>
      </w:r>
      <w:r w:rsidR="003B4A4F" w:rsidRPr="00751F24">
        <w:rPr>
          <w:rFonts w:ascii="Calibri" w:hAnsi="Calibri" w:cs="Calibri"/>
          <w:sz w:val="22"/>
          <w:szCs w:val="22"/>
        </w:rPr>
        <w:t>sub-contractors</w:t>
      </w:r>
      <w:r w:rsidRPr="00751F24">
        <w:rPr>
          <w:rFonts w:ascii="Calibri" w:hAnsi="Calibri" w:cs="Calibri"/>
          <w:sz w:val="22"/>
          <w:szCs w:val="22"/>
        </w:rPr>
        <w:t xml:space="preserve"> should be required to prepare site specific hazard assessments that include identification of hazards and a description of how they will be eliminated or controlled. </w:t>
      </w:r>
    </w:p>
    <w:p w14:paraId="6D47A7AE" w14:textId="77777777" w:rsidR="00751F24" w:rsidRPr="00AC575A" w:rsidRDefault="00751F24" w:rsidP="006D2734">
      <w:pPr>
        <w:pStyle w:val="BodyText2"/>
        <w:jc w:val="both"/>
        <w:rPr>
          <w:rFonts w:asciiTheme="minorHAnsi" w:hAnsiTheme="minorHAnsi" w:cstheme="minorHAnsi"/>
          <w:b/>
          <w:u w:val="single"/>
        </w:rPr>
      </w:pPr>
    </w:p>
    <w:p w14:paraId="02A0F271" w14:textId="2BB7FC42" w:rsidR="006D2734" w:rsidRPr="0081301C" w:rsidRDefault="006D2734" w:rsidP="006D2734">
      <w:pPr>
        <w:pStyle w:val="BodyText2"/>
        <w:jc w:val="both"/>
        <w:rPr>
          <w:rFonts w:asciiTheme="majorHAnsi" w:hAnsiTheme="majorHAnsi" w:cstheme="majorHAnsi"/>
          <w:b/>
          <w:color w:val="00B0F0"/>
          <w:sz w:val="28"/>
          <w:szCs w:val="28"/>
        </w:rPr>
      </w:pPr>
      <w:r w:rsidRPr="0081301C">
        <w:rPr>
          <w:rFonts w:asciiTheme="majorHAnsi" w:hAnsiTheme="majorHAnsi" w:cstheme="majorHAnsi"/>
          <w:b/>
          <w:color w:val="00B0F0"/>
          <w:sz w:val="28"/>
          <w:szCs w:val="28"/>
        </w:rPr>
        <w:t>H</w:t>
      </w:r>
      <w:r w:rsidR="0081301C">
        <w:rPr>
          <w:rFonts w:asciiTheme="majorHAnsi" w:hAnsiTheme="majorHAnsi" w:cstheme="majorHAnsi"/>
          <w:b/>
          <w:color w:val="00B0F0"/>
          <w:sz w:val="28"/>
          <w:szCs w:val="28"/>
        </w:rPr>
        <w:t>eavy equipment</w:t>
      </w:r>
    </w:p>
    <w:p w14:paraId="7381802A" w14:textId="77777777" w:rsidR="006D2734" w:rsidRPr="00AC575A" w:rsidRDefault="006D2734" w:rsidP="006D2734">
      <w:pPr>
        <w:pStyle w:val="BodyText2"/>
        <w:jc w:val="both"/>
        <w:rPr>
          <w:rFonts w:asciiTheme="minorHAnsi" w:hAnsiTheme="minorHAnsi" w:cstheme="minorHAnsi"/>
          <w:b/>
          <w:u w:val="single"/>
        </w:rPr>
      </w:pPr>
    </w:p>
    <w:p w14:paraId="4A1EB50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Do not attempt to operate any power equipment, such as cranes, graders or bulldozers without proper instruction and authorization.</w:t>
      </w:r>
    </w:p>
    <w:p w14:paraId="1714985B" w14:textId="77777777" w:rsidR="006D2734" w:rsidRPr="0081301C" w:rsidRDefault="006D2734" w:rsidP="006D2734">
      <w:pPr>
        <w:pStyle w:val="BodyText2"/>
        <w:jc w:val="both"/>
        <w:rPr>
          <w:rFonts w:asciiTheme="minorHAnsi" w:hAnsiTheme="minorHAnsi" w:cstheme="minorHAnsi"/>
          <w:sz w:val="22"/>
          <w:szCs w:val="22"/>
        </w:rPr>
      </w:pPr>
    </w:p>
    <w:p w14:paraId="0C258C5D" w14:textId="77777777"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When walking in proximity of heavy equipment operations, keep clear of equipment when operators cannot see you.</w:t>
      </w:r>
    </w:p>
    <w:p w14:paraId="17869332" w14:textId="77777777" w:rsidR="006D2734" w:rsidRPr="0081301C" w:rsidRDefault="006D2734" w:rsidP="006D2734">
      <w:pPr>
        <w:pStyle w:val="BodyText2"/>
        <w:ind w:left="720"/>
        <w:jc w:val="both"/>
        <w:rPr>
          <w:rFonts w:asciiTheme="minorHAnsi" w:hAnsiTheme="minorHAnsi" w:cstheme="minorHAnsi"/>
          <w:sz w:val="22"/>
          <w:szCs w:val="22"/>
        </w:rPr>
      </w:pPr>
    </w:p>
    <w:p w14:paraId="20C99C9D" w14:textId="76E27F9B"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working </w:t>
      </w:r>
      <w:r w:rsidR="00BD6E48" w:rsidRPr="0081301C">
        <w:rPr>
          <w:rFonts w:asciiTheme="minorHAnsi" w:hAnsiTheme="minorHAnsi" w:cstheme="minorHAnsi"/>
          <w:sz w:val="22"/>
          <w:szCs w:val="22"/>
        </w:rPr>
        <w:t>near</w:t>
      </w:r>
      <w:r w:rsidRPr="0081301C">
        <w:rPr>
          <w:rFonts w:asciiTheme="minorHAnsi" w:hAnsiTheme="minorHAnsi" w:cstheme="minorHAnsi"/>
          <w:sz w:val="22"/>
          <w:szCs w:val="22"/>
        </w:rPr>
        <w:t xml:space="preserve"> moving traffic, ensure that proper barricades have been placed around the work zone.</w:t>
      </w:r>
    </w:p>
    <w:p w14:paraId="7189F665" w14:textId="77777777" w:rsidR="006D2734" w:rsidRPr="0081301C" w:rsidRDefault="006D2734" w:rsidP="006D2734">
      <w:pPr>
        <w:pStyle w:val="BodyText2"/>
        <w:jc w:val="both"/>
        <w:rPr>
          <w:rFonts w:asciiTheme="minorHAnsi" w:hAnsiTheme="minorHAnsi" w:cstheme="minorHAnsi"/>
          <w:sz w:val="22"/>
          <w:szCs w:val="22"/>
        </w:rPr>
      </w:pPr>
    </w:p>
    <w:p w14:paraId="54BE65D8" w14:textId="50A8B897" w:rsidR="006D2734" w:rsidRPr="0081301C" w:rsidRDefault="00BD6E48"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Ensure</w:t>
      </w:r>
      <w:r w:rsidR="006D2734" w:rsidRPr="0081301C">
        <w:rPr>
          <w:rFonts w:asciiTheme="minorHAnsi" w:hAnsiTheme="minorHAnsi" w:cstheme="minorHAnsi"/>
          <w:sz w:val="22"/>
          <w:szCs w:val="22"/>
        </w:rPr>
        <w:t xml:space="preserve"> all roll</w:t>
      </w:r>
      <w:r>
        <w:rPr>
          <w:rFonts w:asciiTheme="minorHAnsi" w:hAnsiTheme="minorHAnsi" w:cstheme="minorHAnsi"/>
          <w:sz w:val="22"/>
          <w:szCs w:val="22"/>
        </w:rPr>
        <w:t>-</w:t>
      </w:r>
      <w:r w:rsidR="006D2734" w:rsidRPr="0081301C">
        <w:rPr>
          <w:rFonts w:asciiTheme="minorHAnsi" w:hAnsiTheme="minorHAnsi" w:cstheme="minorHAnsi"/>
          <w:sz w:val="22"/>
          <w:szCs w:val="22"/>
        </w:rPr>
        <w:t>over protective devices are in place on heavy equipment.</w:t>
      </w:r>
    </w:p>
    <w:p w14:paraId="2755F1B4" w14:textId="77777777" w:rsidR="006D2734" w:rsidRPr="0081301C" w:rsidRDefault="006D2734" w:rsidP="006D2734">
      <w:pPr>
        <w:pStyle w:val="BodyText2"/>
        <w:jc w:val="both"/>
        <w:rPr>
          <w:rFonts w:asciiTheme="minorHAnsi" w:hAnsiTheme="minorHAnsi" w:cstheme="minorHAnsi"/>
          <w:sz w:val="22"/>
          <w:szCs w:val="22"/>
        </w:rPr>
      </w:pPr>
    </w:p>
    <w:p w14:paraId="27263EE3" w14:textId="7EE98980" w:rsidR="006D2734" w:rsidRPr="0081301C" w:rsidRDefault="006D2734" w:rsidP="006D2734">
      <w:pPr>
        <w:pStyle w:val="BodyText2"/>
        <w:jc w:val="both"/>
        <w:rPr>
          <w:rFonts w:asciiTheme="minorHAnsi" w:hAnsiTheme="minorHAnsi" w:cstheme="minorHAnsi"/>
          <w:sz w:val="22"/>
          <w:szCs w:val="22"/>
        </w:rPr>
      </w:pPr>
      <w:r w:rsidRPr="0081301C">
        <w:rPr>
          <w:rFonts w:asciiTheme="minorHAnsi" w:hAnsiTheme="minorHAnsi" w:cstheme="minorHAnsi"/>
          <w:sz w:val="22"/>
          <w:szCs w:val="22"/>
        </w:rPr>
        <w:t xml:space="preserve">When operating heavy equipment on loose soil or excavated material slanted surfaces, operator should take caution to </w:t>
      </w:r>
      <w:r w:rsidR="0081301C">
        <w:rPr>
          <w:rFonts w:asciiTheme="minorHAnsi" w:hAnsiTheme="minorHAnsi" w:cstheme="minorHAnsi"/>
          <w:sz w:val="22"/>
          <w:szCs w:val="22"/>
        </w:rPr>
        <w:t>e</w:t>
      </w:r>
      <w:r w:rsidRPr="0081301C">
        <w:rPr>
          <w:rFonts w:asciiTheme="minorHAnsi" w:hAnsiTheme="minorHAnsi" w:cstheme="minorHAnsi"/>
          <w:sz w:val="22"/>
          <w:szCs w:val="22"/>
        </w:rPr>
        <w:t>nsure equipment does not roll over or into open ditch area.</w:t>
      </w:r>
    </w:p>
    <w:p w14:paraId="014762A9" w14:textId="77777777" w:rsidR="006D2734" w:rsidRPr="0081301C" w:rsidRDefault="006D2734" w:rsidP="006D2734">
      <w:pPr>
        <w:jc w:val="both"/>
        <w:rPr>
          <w:rFonts w:asciiTheme="minorHAnsi" w:hAnsiTheme="minorHAnsi" w:cstheme="minorHAnsi"/>
          <w:i/>
          <w:iCs/>
          <w:sz w:val="22"/>
          <w:szCs w:val="22"/>
        </w:rPr>
      </w:pPr>
    </w:p>
    <w:p w14:paraId="6AA9E29A" w14:textId="09CD37BB" w:rsidR="00751F24" w:rsidRPr="0081301C" w:rsidRDefault="00751F24" w:rsidP="00751F24">
      <w:pPr>
        <w:jc w:val="both"/>
        <w:rPr>
          <w:rFonts w:asciiTheme="minorHAnsi" w:hAnsiTheme="minorHAnsi" w:cstheme="minorHAnsi"/>
          <w:i/>
          <w:iCs/>
          <w:sz w:val="22"/>
          <w:szCs w:val="22"/>
        </w:rPr>
      </w:pPr>
      <w:r>
        <w:rPr>
          <w:rFonts w:asciiTheme="majorHAnsi" w:hAnsiTheme="majorHAnsi" w:cstheme="majorHAnsi"/>
          <w:b/>
          <w:color w:val="00B0F0"/>
          <w:sz w:val="28"/>
          <w:szCs w:val="28"/>
        </w:rPr>
        <w:t>Operation of cranes</w:t>
      </w:r>
    </w:p>
    <w:p w14:paraId="26EBE5A3" w14:textId="77777777" w:rsidR="00751F24" w:rsidRDefault="00751F24" w:rsidP="00751F24">
      <w:pPr>
        <w:pStyle w:val="BodyText2"/>
        <w:ind w:left="2160" w:firstLine="720"/>
        <w:jc w:val="both"/>
        <w:rPr>
          <w:b/>
          <w:bCs/>
        </w:rPr>
      </w:pPr>
    </w:p>
    <w:p w14:paraId="42D556A3" w14:textId="77777777" w:rsidR="00751F24" w:rsidRPr="00751F24" w:rsidRDefault="00751F24" w:rsidP="00751F24">
      <w:pPr>
        <w:pStyle w:val="BodyText2"/>
        <w:rPr>
          <w:rFonts w:ascii="Calibri" w:hAnsi="Calibri" w:cs="Calibri"/>
          <w:sz w:val="22"/>
          <w:szCs w:val="22"/>
        </w:rPr>
      </w:pPr>
      <w:r w:rsidRPr="00751F24">
        <w:rPr>
          <w:rStyle w:val="blueten1"/>
          <w:rFonts w:ascii="Calibri" w:hAnsi="Calibri" w:cs="Calibri"/>
          <w:sz w:val="22"/>
          <w:szCs w:val="22"/>
        </w:rPr>
        <w:t xml:space="preserve">Cranes are carefully designed, tested, and manufactured for safe operations. When used properly they can provide safe reliable service to lift or move loads. </w:t>
      </w:r>
    </w:p>
    <w:p w14:paraId="0D697C71" w14:textId="77777777" w:rsidR="00751F24" w:rsidRPr="00751F24" w:rsidRDefault="00751F24" w:rsidP="00751F24">
      <w:pPr>
        <w:pStyle w:val="BodyText2"/>
        <w:rPr>
          <w:rStyle w:val="blueten1"/>
          <w:rFonts w:ascii="Calibri" w:hAnsi="Calibri" w:cs="Calibri"/>
          <w:sz w:val="22"/>
          <w:szCs w:val="22"/>
        </w:rPr>
      </w:pPr>
    </w:p>
    <w:p w14:paraId="22D7AAA2" w14:textId="77777777" w:rsidR="00751F24" w:rsidRPr="00751F24" w:rsidRDefault="00751F24" w:rsidP="00751F24">
      <w:pPr>
        <w:pStyle w:val="BodyText2"/>
        <w:rPr>
          <w:rStyle w:val="blueten1"/>
          <w:rFonts w:ascii="Calibri" w:hAnsi="Calibri" w:cs="Calibri"/>
          <w:sz w:val="22"/>
          <w:szCs w:val="22"/>
        </w:rPr>
      </w:pPr>
      <w:r w:rsidRPr="00751F24">
        <w:rPr>
          <w:rStyle w:val="blueten1"/>
          <w:rFonts w:ascii="Calibri" w:hAnsi="Calibri" w:cs="Calibri"/>
          <w:sz w:val="22"/>
          <w:szCs w:val="22"/>
        </w:rPr>
        <w:t>Only qualified and properly designated people shall operate a crane for this company.</w:t>
      </w:r>
    </w:p>
    <w:p w14:paraId="46B9C971" w14:textId="77777777" w:rsidR="00751F24" w:rsidRPr="00751F24" w:rsidRDefault="00751F24" w:rsidP="00751F24">
      <w:pPr>
        <w:pStyle w:val="BodyText2"/>
        <w:rPr>
          <w:rStyle w:val="blueten1"/>
          <w:rFonts w:ascii="Calibri" w:hAnsi="Calibri" w:cs="Calibri"/>
          <w:sz w:val="22"/>
          <w:szCs w:val="22"/>
        </w:rPr>
      </w:pPr>
    </w:p>
    <w:p w14:paraId="6071BD8E" w14:textId="77777777" w:rsidR="00751F24" w:rsidRPr="00751F24" w:rsidRDefault="00751F24" w:rsidP="00751F24">
      <w:pPr>
        <w:pStyle w:val="BodyText2"/>
        <w:rPr>
          <w:rStyle w:val="blueten1"/>
          <w:rFonts w:ascii="Calibri" w:hAnsi="Calibri" w:cs="Calibri"/>
          <w:sz w:val="22"/>
          <w:szCs w:val="22"/>
        </w:rPr>
      </w:pPr>
      <w:r w:rsidRPr="00751F24">
        <w:rPr>
          <w:rStyle w:val="blueten1"/>
          <w:rFonts w:ascii="Calibri" w:hAnsi="Calibri" w:cs="Calibri"/>
          <w:sz w:val="22"/>
          <w:szCs w:val="22"/>
        </w:rPr>
        <w:t>Before operations begin for the day, an inspection needs to be conducted to ensure that the machine is in proper working condition.</w:t>
      </w:r>
    </w:p>
    <w:p w14:paraId="0681D1B2" w14:textId="77777777" w:rsidR="00751F24" w:rsidRPr="00751F24" w:rsidRDefault="00751F24" w:rsidP="00751F24">
      <w:pPr>
        <w:pStyle w:val="BodyText2"/>
        <w:rPr>
          <w:rStyle w:val="blueten1"/>
          <w:rFonts w:ascii="Calibri" w:hAnsi="Calibri" w:cs="Calibri"/>
          <w:sz w:val="22"/>
          <w:szCs w:val="22"/>
        </w:rPr>
      </w:pPr>
    </w:p>
    <w:p w14:paraId="353014DA" w14:textId="5A15F775" w:rsidR="00751F24" w:rsidRPr="00751F24" w:rsidRDefault="00751F24" w:rsidP="003B4A4F">
      <w:pPr>
        <w:pStyle w:val="BodyText2"/>
        <w:jc w:val="both"/>
        <w:rPr>
          <w:rFonts w:ascii="Calibri" w:hAnsi="Calibri" w:cs="Calibri"/>
          <w:sz w:val="22"/>
          <w:szCs w:val="22"/>
        </w:rPr>
      </w:pPr>
      <w:r w:rsidRPr="00751F24">
        <w:rPr>
          <w:rFonts w:ascii="Calibri" w:hAnsi="Calibri" w:cs="Calibri"/>
          <w:sz w:val="22"/>
          <w:szCs w:val="22"/>
        </w:rPr>
        <w:t>When a crane is being used to raise or lower materials outside of the operator’s direct view, one person in clear view of both the load and the operator shall give standard hand signals and the operator shall accept his signals only.</w:t>
      </w:r>
    </w:p>
    <w:p w14:paraId="7B3701C3" w14:textId="64C9443F" w:rsidR="00751F24" w:rsidRPr="00751F24" w:rsidRDefault="00751F24" w:rsidP="00751F24">
      <w:pPr>
        <w:pStyle w:val="block1"/>
        <w:rPr>
          <w:rFonts w:ascii="Calibri" w:hAnsi="Calibri" w:cs="Calibri"/>
          <w:sz w:val="22"/>
          <w:szCs w:val="22"/>
        </w:rPr>
      </w:pPr>
      <w:r w:rsidRPr="00751F24">
        <w:rPr>
          <w:rFonts w:ascii="Calibri" w:hAnsi="Calibri" w:cs="Calibri"/>
          <w:sz w:val="22"/>
          <w:szCs w:val="22"/>
        </w:rPr>
        <w:t xml:space="preserve">Exposed moving parts such as gears, set screws, projecting keys, chains, chain sprockets, and reciprocating components which might constitute a hazard under normal operating conditions shall be guarded. </w:t>
      </w:r>
      <w:r w:rsidR="003B4A4F">
        <w:rPr>
          <w:rFonts w:ascii="Calibri" w:hAnsi="Calibri" w:cs="Calibri"/>
          <w:sz w:val="22"/>
          <w:szCs w:val="22"/>
        </w:rPr>
        <w:t xml:space="preserve">For more information on crane safety visit www.CompSourceMutual.com. </w:t>
      </w:r>
    </w:p>
    <w:p w14:paraId="2E31611E" w14:textId="287DBFE2" w:rsidR="006D1FCB" w:rsidRPr="0081301C" w:rsidRDefault="006D1FCB" w:rsidP="006D1FCB">
      <w:pPr>
        <w:jc w:val="both"/>
        <w:rPr>
          <w:rFonts w:asciiTheme="minorHAnsi" w:hAnsiTheme="minorHAnsi" w:cstheme="minorHAnsi"/>
          <w:i/>
          <w:iCs/>
          <w:sz w:val="22"/>
          <w:szCs w:val="22"/>
        </w:rPr>
      </w:pPr>
      <w:r>
        <w:rPr>
          <w:rFonts w:asciiTheme="majorHAnsi" w:hAnsiTheme="majorHAnsi" w:cstheme="majorHAnsi"/>
          <w:b/>
          <w:color w:val="00B0F0"/>
          <w:sz w:val="28"/>
          <w:szCs w:val="28"/>
        </w:rPr>
        <w:t>Trenching and shoring</w:t>
      </w:r>
    </w:p>
    <w:p w14:paraId="559F4E72" w14:textId="77777777" w:rsidR="006D2734" w:rsidRPr="00AC575A" w:rsidRDefault="006D2734" w:rsidP="006D2734">
      <w:pPr>
        <w:jc w:val="both"/>
        <w:rPr>
          <w:rFonts w:asciiTheme="minorHAnsi" w:hAnsiTheme="minorHAnsi" w:cstheme="minorHAnsi"/>
          <w:i/>
          <w:iCs/>
        </w:rPr>
      </w:pPr>
    </w:p>
    <w:p w14:paraId="50781484" w14:textId="28EBF35D" w:rsidR="006D1FCB" w:rsidRPr="006D1FCB" w:rsidRDefault="006D1FCB" w:rsidP="006D1FCB">
      <w:pPr>
        <w:jc w:val="both"/>
        <w:rPr>
          <w:rFonts w:ascii="Calibri" w:hAnsi="Calibri" w:cs="Calibri"/>
          <w:sz w:val="22"/>
          <w:szCs w:val="22"/>
        </w:rPr>
      </w:pPr>
      <w:r w:rsidRPr="006D1FCB">
        <w:rPr>
          <w:rFonts w:ascii="Calibri" w:hAnsi="Calibri" w:cs="Calibri"/>
          <w:color w:val="000000"/>
          <w:sz w:val="22"/>
          <w:szCs w:val="22"/>
        </w:rPr>
        <w:t xml:space="preserve">The purpose of the </w:t>
      </w:r>
      <w:r>
        <w:rPr>
          <w:rFonts w:ascii="Calibri" w:hAnsi="Calibri" w:cs="Calibri"/>
          <w:color w:val="000000"/>
          <w:sz w:val="22"/>
          <w:szCs w:val="22"/>
        </w:rPr>
        <w:t>trenching and shoring safety program</w:t>
      </w:r>
      <w:r w:rsidRPr="006D1FCB">
        <w:rPr>
          <w:rFonts w:ascii="Calibri" w:hAnsi="Calibri" w:cs="Calibri"/>
          <w:color w:val="000000"/>
          <w:sz w:val="22"/>
          <w:szCs w:val="22"/>
        </w:rPr>
        <w:t xml:space="preserve"> is to put in place work practices and procedures that will protect employees from hazards that may be found in or around trenches or excavations. </w:t>
      </w:r>
      <w:r w:rsidRPr="006D1FCB">
        <w:rPr>
          <w:rFonts w:ascii="Calibri" w:hAnsi="Calibri" w:cs="Calibri"/>
          <w:sz w:val="22"/>
          <w:szCs w:val="22"/>
        </w:rPr>
        <w:t>A trench is a narrow excavation below the ground. Trenches are typically deeper than they are wide; however, the width of a trench is less than 15 feet.</w:t>
      </w:r>
    </w:p>
    <w:p w14:paraId="29B7E891" w14:textId="77777777" w:rsidR="006D1FCB" w:rsidRPr="006D1FCB" w:rsidRDefault="006D1FCB" w:rsidP="006D1FCB">
      <w:pPr>
        <w:ind w:left="720"/>
        <w:jc w:val="both"/>
        <w:rPr>
          <w:rFonts w:ascii="Calibri" w:hAnsi="Calibri" w:cs="Calibri"/>
          <w:sz w:val="22"/>
          <w:szCs w:val="22"/>
        </w:rPr>
      </w:pPr>
    </w:p>
    <w:p w14:paraId="10864663" w14:textId="3A7E4869" w:rsidR="006D1FCB" w:rsidRPr="006D2734" w:rsidRDefault="006D1FCB" w:rsidP="006D1FCB">
      <w:pPr>
        <w:pStyle w:val="BodyText2"/>
        <w:jc w:val="both"/>
        <w:rPr>
          <w:rFonts w:asciiTheme="minorHAnsi" w:hAnsiTheme="minorHAnsi" w:cstheme="minorHAnsi"/>
          <w:sz w:val="22"/>
          <w:szCs w:val="22"/>
        </w:rPr>
      </w:pPr>
      <w:r w:rsidRPr="006D1FCB">
        <w:rPr>
          <w:rFonts w:ascii="Calibri" w:hAnsi="Calibri" w:cs="Calibri"/>
          <w:sz w:val="22"/>
          <w:szCs w:val="22"/>
        </w:rPr>
        <w:t xml:space="preserve">Shoring systems, trench boxes or appropriate sloping are necessary to protect these spaces and reduce the chance for cave-ins. A shoring system consists of a structure that supports the sides of an excavation and is designed to prevent cave-ins. </w:t>
      </w:r>
      <w:r w:rsidRPr="00180DE4">
        <w:rPr>
          <w:rFonts w:ascii="Calibri" w:eastAsia="Calibri" w:hAnsi="Calibri"/>
          <w:sz w:val="22"/>
          <w:szCs w:val="22"/>
        </w:rPr>
        <w:t xml:space="preserve">For more information on </w:t>
      </w:r>
      <w:r>
        <w:rPr>
          <w:rFonts w:ascii="Calibri" w:eastAsia="Calibri" w:hAnsi="Calibri"/>
          <w:sz w:val="22"/>
          <w:szCs w:val="22"/>
        </w:rPr>
        <w:t>trenching and shoring</w:t>
      </w:r>
      <w:r w:rsidRPr="00180DE4">
        <w:rPr>
          <w:rFonts w:ascii="Calibri" w:eastAsia="Calibri" w:hAnsi="Calibri"/>
          <w:sz w:val="22"/>
          <w:szCs w:val="22"/>
        </w:rPr>
        <w:t>, visit www.CompSourceMutual.com.</w:t>
      </w:r>
    </w:p>
    <w:p w14:paraId="0F61C9A3" w14:textId="0A46FD5D" w:rsidR="006D1FCB" w:rsidRPr="006D1FCB" w:rsidRDefault="006D1FCB" w:rsidP="006D1FCB">
      <w:pPr>
        <w:jc w:val="both"/>
        <w:rPr>
          <w:rFonts w:ascii="Calibri" w:hAnsi="Calibri" w:cs="Calibri"/>
          <w:i/>
          <w:iCs/>
          <w:sz w:val="22"/>
          <w:szCs w:val="22"/>
        </w:rPr>
      </w:pPr>
    </w:p>
    <w:p w14:paraId="12660535" w14:textId="7E92AE00" w:rsidR="006D1FCB" w:rsidRPr="0081301C" w:rsidRDefault="006D1FCB" w:rsidP="006D1FCB">
      <w:pPr>
        <w:jc w:val="both"/>
        <w:rPr>
          <w:rFonts w:asciiTheme="minorHAnsi" w:hAnsiTheme="minorHAnsi" w:cstheme="minorHAnsi"/>
          <w:i/>
          <w:iCs/>
          <w:sz w:val="22"/>
          <w:szCs w:val="22"/>
        </w:rPr>
      </w:pPr>
      <w:r>
        <w:rPr>
          <w:rFonts w:asciiTheme="majorHAnsi" w:hAnsiTheme="majorHAnsi" w:cstheme="majorHAnsi"/>
          <w:b/>
          <w:color w:val="00B0F0"/>
          <w:sz w:val="28"/>
          <w:szCs w:val="28"/>
        </w:rPr>
        <w:t>Confined space entry</w:t>
      </w:r>
      <w:r>
        <w:rPr>
          <w:rFonts w:asciiTheme="majorHAnsi" w:hAnsiTheme="majorHAnsi" w:cstheme="majorHAnsi"/>
          <w:b/>
          <w:color w:val="00B0F0"/>
          <w:sz w:val="28"/>
          <w:szCs w:val="28"/>
        </w:rPr>
        <w:tab/>
      </w:r>
    </w:p>
    <w:p w14:paraId="5B91476D" w14:textId="03C52A20" w:rsidR="006D2734" w:rsidRDefault="006D2734" w:rsidP="006D2734">
      <w:pPr>
        <w:jc w:val="both"/>
        <w:rPr>
          <w:rFonts w:asciiTheme="minorHAnsi" w:hAnsiTheme="minorHAnsi" w:cstheme="minorHAnsi"/>
          <w:i/>
          <w:iCs/>
        </w:rPr>
      </w:pPr>
    </w:p>
    <w:p w14:paraId="626F72A3" w14:textId="38FFD4CC" w:rsidR="006D1FCB" w:rsidRPr="006D1FCB"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b/>
          <w:bCs/>
          <w:sz w:val="22"/>
          <w:szCs w:val="22"/>
        </w:rPr>
        <w:t>(Insert company name)</w:t>
      </w:r>
      <w:r w:rsidRPr="006D1FCB">
        <w:rPr>
          <w:rFonts w:ascii="Calibri" w:hAnsi="Calibri" w:cs="Calibri"/>
          <w:sz w:val="22"/>
          <w:szCs w:val="22"/>
        </w:rPr>
        <w:t xml:space="preserve"> will identify all confined spaces in the workplace and will distinguish between confined spaces and permit required confined spaces. If the workplace contains permit spaces, the manager will inform exposed employees by posting danger signs or by any other equally effective means of the existence and location of and the danger posed by the permit spaces. </w:t>
      </w:r>
    </w:p>
    <w:p w14:paraId="688DBE17" w14:textId="77777777" w:rsidR="006D1FCB" w:rsidRPr="006D1FCB" w:rsidRDefault="006D1FCB" w:rsidP="006D1FCB">
      <w:pPr>
        <w:tabs>
          <w:tab w:val="left" w:pos="630"/>
        </w:tabs>
        <w:autoSpaceDE w:val="0"/>
        <w:autoSpaceDN w:val="0"/>
        <w:adjustRightInd w:val="0"/>
        <w:jc w:val="both"/>
        <w:rPr>
          <w:rFonts w:ascii="Calibri" w:hAnsi="Calibri" w:cs="Calibri"/>
          <w:sz w:val="22"/>
          <w:szCs w:val="22"/>
        </w:rPr>
      </w:pPr>
    </w:p>
    <w:p w14:paraId="20C26142" w14:textId="33F7206E" w:rsidR="006D1FCB" w:rsidRPr="006D1FCB"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sz w:val="22"/>
          <w:szCs w:val="22"/>
        </w:rPr>
        <w:t xml:space="preserve">Storm sewers, sanitary sewers, lift stations and other underground structures are considered confined spaces. Electrical vaults, storage tanks and other above ground structures may pose the same risks and are considered confined spaces as well. Entry into these spaces will be in strict accordance with the </w:t>
      </w:r>
      <w:r>
        <w:rPr>
          <w:rFonts w:ascii="Calibri" w:hAnsi="Calibri" w:cs="Calibri"/>
          <w:sz w:val="22"/>
          <w:szCs w:val="22"/>
        </w:rPr>
        <w:t>company’s</w:t>
      </w:r>
      <w:r w:rsidRPr="006D1FCB">
        <w:rPr>
          <w:rFonts w:ascii="Calibri" w:hAnsi="Calibri" w:cs="Calibri"/>
          <w:sz w:val="22"/>
          <w:szCs w:val="22"/>
        </w:rPr>
        <w:t xml:space="preserve"> confined space program. </w:t>
      </w:r>
    </w:p>
    <w:p w14:paraId="5C19DFD7" w14:textId="77777777" w:rsidR="006D1FCB" w:rsidRPr="006D1FCB" w:rsidRDefault="006D1FCB" w:rsidP="006D1FCB">
      <w:pPr>
        <w:tabs>
          <w:tab w:val="left" w:pos="630"/>
        </w:tabs>
        <w:autoSpaceDE w:val="0"/>
        <w:autoSpaceDN w:val="0"/>
        <w:adjustRightInd w:val="0"/>
        <w:jc w:val="both"/>
        <w:rPr>
          <w:rFonts w:ascii="Calibri" w:hAnsi="Calibri" w:cs="Calibri"/>
          <w:sz w:val="22"/>
          <w:szCs w:val="22"/>
        </w:rPr>
      </w:pPr>
    </w:p>
    <w:p w14:paraId="67AD2427" w14:textId="43AABAA4" w:rsidR="006D1FCB" w:rsidRPr="003B4A4F" w:rsidRDefault="006D1FCB" w:rsidP="006D1FCB">
      <w:pPr>
        <w:tabs>
          <w:tab w:val="left" w:pos="630"/>
        </w:tabs>
        <w:autoSpaceDE w:val="0"/>
        <w:autoSpaceDN w:val="0"/>
        <w:adjustRightInd w:val="0"/>
        <w:jc w:val="both"/>
        <w:rPr>
          <w:rFonts w:ascii="Calibri" w:hAnsi="Calibri" w:cs="Calibri"/>
          <w:sz w:val="22"/>
          <w:szCs w:val="22"/>
        </w:rPr>
      </w:pPr>
      <w:r w:rsidRPr="006D1FCB">
        <w:rPr>
          <w:rFonts w:ascii="Calibri" w:hAnsi="Calibri" w:cs="Calibri"/>
          <w:sz w:val="22"/>
          <w:szCs w:val="22"/>
        </w:rPr>
        <w:t xml:space="preserve">All employees performing work in confined spaces will be required to be trained in and follow safety procedures as outlined in the </w:t>
      </w:r>
      <w:r>
        <w:rPr>
          <w:rFonts w:ascii="Calibri" w:hAnsi="Calibri" w:cs="Calibri"/>
          <w:sz w:val="22"/>
          <w:szCs w:val="22"/>
        </w:rPr>
        <w:t>c</w:t>
      </w:r>
      <w:r w:rsidRPr="006D1FCB">
        <w:rPr>
          <w:rFonts w:ascii="Calibri" w:hAnsi="Calibri" w:cs="Calibri"/>
          <w:sz w:val="22"/>
          <w:szCs w:val="22"/>
        </w:rPr>
        <w:t xml:space="preserve">onfined </w:t>
      </w:r>
      <w:r>
        <w:rPr>
          <w:rFonts w:ascii="Calibri" w:hAnsi="Calibri" w:cs="Calibri"/>
          <w:sz w:val="22"/>
          <w:szCs w:val="22"/>
        </w:rPr>
        <w:t>s</w:t>
      </w:r>
      <w:r w:rsidRPr="006D1FCB">
        <w:rPr>
          <w:rFonts w:ascii="Calibri" w:hAnsi="Calibri" w:cs="Calibri"/>
          <w:sz w:val="22"/>
          <w:szCs w:val="22"/>
        </w:rPr>
        <w:t xml:space="preserve">pace </w:t>
      </w:r>
      <w:r>
        <w:rPr>
          <w:rFonts w:ascii="Calibri" w:hAnsi="Calibri" w:cs="Calibri"/>
          <w:sz w:val="22"/>
          <w:szCs w:val="22"/>
        </w:rPr>
        <w:t>e</w:t>
      </w:r>
      <w:r w:rsidRPr="006D1FCB">
        <w:rPr>
          <w:rFonts w:ascii="Calibri" w:hAnsi="Calibri" w:cs="Calibri"/>
          <w:sz w:val="22"/>
          <w:szCs w:val="22"/>
        </w:rPr>
        <w:t xml:space="preserve">ntry </w:t>
      </w:r>
      <w:r>
        <w:rPr>
          <w:rFonts w:ascii="Calibri" w:hAnsi="Calibri" w:cs="Calibri"/>
          <w:sz w:val="22"/>
          <w:szCs w:val="22"/>
        </w:rPr>
        <w:t>p</w:t>
      </w:r>
      <w:r w:rsidRPr="006D1FCB">
        <w:rPr>
          <w:rFonts w:ascii="Calibri" w:hAnsi="Calibri" w:cs="Calibri"/>
          <w:sz w:val="22"/>
          <w:szCs w:val="22"/>
        </w:rPr>
        <w:t xml:space="preserve">rogram. </w:t>
      </w:r>
      <w:r>
        <w:rPr>
          <w:rFonts w:ascii="Calibri" w:hAnsi="Calibri" w:cs="Calibri"/>
          <w:sz w:val="22"/>
          <w:szCs w:val="22"/>
        </w:rPr>
        <w:t xml:space="preserve">For more information on confined spaces visit </w:t>
      </w:r>
      <w:r w:rsidR="003B4A4F">
        <w:rPr>
          <w:rFonts w:ascii="Calibri" w:hAnsi="Calibri" w:cs="Calibri"/>
          <w:sz w:val="22"/>
          <w:szCs w:val="22"/>
        </w:rPr>
        <w:t xml:space="preserve">www.CompSourceMutual.com. </w:t>
      </w:r>
    </w:p>
    <w:p w14:paraId="1DAF0B5E" w14:textId="7D2480A0" w:rsidR="00751F24" w:rsidRDefault="00751F24" w:rsidP="006D1FCB">
      <w:pPr>
        <w:tabs>
          <w:tab w:val="left" w:pos="630"/>
        </w:tabs>
        <w:autoSpaceDE w:val="0"/>
        <w:autoSpaceDN w:val="0"/>
        <w:adjustRightInd w:val="0"/>
        <w:jc w:val="both"/>
        <w:rPr>
          <w:rFonts w:ascii="Calibri" w:hAnsi="Calibri" w:cs="Calibri"/>
          <w:sz w:val="22"/>
          <w:szCs w:val="22"/>
        </w:rPr>
      </w:pPr>
    </w:p>
    <w:p w14:paraId="2887BD5E" w14:textId="77777777" w:rsidR="00751F24" w:rsidRPr="00E74178" w:rsidRDefault="00751F24" w:rsidP="00751F24">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Forklifts</w:t>
      </w:r>
    </w:p>
    <w:p w14:paraId="7A788F65" w14:textId="77777777" w:rsidR="00751F24" w:rsidRPr="003A4F9B" w:rsidRDefault="00751F24" w:rsidP="00751F24">
      <w:pPr>
        <w:pStyle w:val="BodyText2"/>
        <w:jc w:val="center"/>
        <w:rPr>
          <w:rFonts w:asciiTheme="minorHAnsi" w:hAnsiTheme="minorHAnsi" w:cstheme="minorHAnsi"/>
          <w:b/>
          <w:sz w:val="22"/>
          <w:szCs w:val="22"/>
          <w:u w:val="single"/>
        </w:rPr>
      </w:pPr>
    </w:p>
    <w:p w14:paraId="7E220422" w14:textId="77777777" w:rsidR="00751F24" w:rsidRPr="003A4F9B" w:rsidRDefault="00751F24" w:rsidP="00751F24">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Pr>
          <w:rFonts w:asciiTheme="minorHAnsi" w:hAnsiTheme="minorHAnsi" w:cstheme="minorHAnsi"/>
          <w:sz w:val="22"/>
          <w:szCs w:val="22"/>
        </w:rPr>
        <w:t xml:space="preserve">forklifts </w:t>
      </w:r>
      <w:r w:rsidRPr="003A4F9B">
        <w:rPr>
          <w:rFonts w:asciiTheme="minorHAnsi" w:hAnsiTheme="minorHAnsi" w:cstheme="minorHAnsi"/>
          <w:sz w:val="22"/>
          <w:szCs w:val="22"/>
        </w:rPr>
        <w:t xml:space="preserve">the </w:t>
      </w:r>
      <w:r>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Pr>
          <w:rFonts w:asciiTheme="minorHAnsi" w:hAnsiTheme="minorHAnsi" w:cstheme="minorHAnsi"/>
          <w:sz w:val="22"/>
          <w:szCs w:val="22"/>
        </w:rPr>
        <w:t>a program</w:t>
      </w:r>
      <w:r w:rsidRPr="003A4F9B">
        <w:rPr>
          <w:rFonts w:asciiTheme="minorHAnsi" w:hAnsiTheme="minorHAnsi" w:cstheme="minorHAnsi"/>
          <w:sz w:val="22"/>
          <w:szCs w:val="22"/>
        </w:rPr>
        <w:t xml:space="preserve"> that include</w:t>
      </w:r>
      <w:r>
        <w:rPr>
          <w:rFonts w:asciiTheme="minorHAnsi" w:hAnsiTheme="minorHAnsi" w:cstheme="minorHAnsi"/>
          <w:sz w:val="22"/>
          <w:szCs w:val="22"/>
        </w:rPr>
        <w:t>s</w:t>
      </w:r>
      <w:r w:rsidRPr="003A4F9B">
        <w:rPr>
          <w:rFonts w:asciiTheme="minorHAnsi" w:hAnsiTheme="minorHAnsi" w:cstheme="minorHAnsi"/>
          <w:sz w:val="22"/>
          <w:szCs w:val="22"/>
        </w:rPr>
        <w:t xml:space="preserve"> the following requirements: </w:t>
      </w:r>
    </w:p>
    <w:p w14:paraId="7A0582A9" w14:textId="77777777" w:rsidR="00751F24" w:rsidRPr="003A4F9B" w:rsidRDefault="00751F24" w:rsidP="00751F24">
      <w:pPr>
        <w:pStyle w:val="BodyText2"/>
        <w:numPr>
          <w:ilvl w:val="0"/>
          <w:numId w:val="38"/>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Pr>
          <w:rFonts w:asciiTheme="minorHAnsi" w:hAnsiTheme="minorHAnsi" w:cstheme="minorHAnsi"/>
          <w:sz w:val="22"/>
          <w:szCs w:val="22"/>
        </w:rPr>
        <w:t>equipment</w:t>
      </w:r>
      <w:r w:rsidRPr="003A4F9B">
        <w:rPr>
          <w:rFonts w:asciiTheme="minorHAnsi" w:hAnsiTheme="minorHAnsi" w:cstheme="minorHAnsi"/>
          <w:sz w:val="22"/>
          <w:szCs w:val="22"/>
        </w:rPr>
        <w:t>.</w:t>
      </w:r>
    </w:p>
    <w:p w14:paraId="40728667" w14:textId="77777777" w:rsidR="00751F24" w:rsidRPr="003A4F9B" w:rsidRDefault="00751F24" w:rsidP="00751F24">
      <w:pPr>
        <w:pStyle w:val="BodyText2"/>
        <w:numPr>
          <w:ilvl w:val="0"/>
          <w:numId w:val="38"/>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049B04BF" w14:textId="77777777" w:rsidR="00751F24" w:rsidRPr="003A4F9B" w:rsidRDefault="00751F24" w:rsidP="00751F24">
      <w:pPr>
        <w:pStyle w:val="BodyText2"/>
        <w:jc w:val="both"/>
        <w:rPr>
          <w:rFonts w:asciiTheme="minorHAnsi" w:hAnsiTheme="minorHAnsi" w:cstheme="minorHAnsi"/>
          <w:sz w:val="22"/>
          <w:szCs w:val="22"/>
        </w:rPr>
      </w:pPr>
    </w:p>
    <w:p w14:paraId="4A11D95F" w14:textId="77777777" w:rsidR="00751F24" w:rsidRPr="003A4F9B" w:rsidRDefault="00751F24" w:rsidP="00751F24">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forklifts</w:t>
      </w:r>
      <w:r w:rsidRPr="00E74178">
        <w:rPr>
          <w:rFonts w:asciiTheme="minorHAnsi" w:hAnsiTheme="minorHAnsi" w:cstheme="minorHAnsi"/>
          <w:sz w:val="22"/>
          <w:szCs w:val="22"/>
        </w:rPr>
        <w:t xml:space="preserve">, visit </w:t>
      </w:r>
      <w:hyperlink r:id="rId8" w:history="1">
        <w:r w:rsidRPr="00E74178">
          <w:rPr>
            <w:rStyle w:val="Hyperlink"/>
            <w:rFonts w:asciiTheme="minorHAnsi" w:hAnsiTheme="minorHAnsi" w:cstheme="minorHAnsi"/>
            <w:sz w:val="22"/>
            <w:szCs w:val="22"/>
          </w:rPr>
          <w:t>www.CompSourceMutual.com</w:t>
        </w:r>
      </w:hyperlink>
      <w:r w:rsidRPr="00E74178">
        <w:rPr>
          <w:rFonts w:asciiTheme="minorHAnsi" w:hAnsiTheme="minorHAnsi" w:cstheme="minorHAnsi"/>
          <w:sz w:val="22"/>
          <w:szCs w:val="22"/>
        </w:rPr>
        <w:t>.</w:t>
      </w:r>
    </w:p>
    <w:p w14:paraId="7C677887" w14:textId="77777777" w:rsidR="00751F24" w:rsidRPr="006D1FCB" w:rsidRDefault="00751F24" w:rsidP="006D1FCB">
      <w:pPr>
        <w:tabs>
          <w:tab w:val="left" w:pos="630"/>
        </w:tabs>
        <w:autoSpaceDE w:val="0"/>
        <w:autoSpaceDN w:val="0"/>
        <w:adjustRightInd w:val="0"/>
        <w:jc w:val="both"/>
        <w:rPr>
          <w:rFonts w:ascii="Calibri" w:hAnsi="Calibri" w:cs="Calibri"/>
          <w:sz w:val="22"/>
          <w:szCs w:val="22"/>
        </w:rPr>
      </w:pPr>
    </w:p>
    <w:p w14:paraId="3DEDAF6B" w14:textId="77777777" w:rsidR="006D1FCB" w:rsidRPr="00AC575A" w:rsidRDefault="006D1FCB" w:rsidP="006D2734">
      <w:pPr>
        <w:jc w:val="both"/>
        <w:rPr>
          <w:rFonts w:asciiTheme="minorHAnsi" w:hAnsiTheme="minorHAnsi" w:cstheme="minorHAnsi"/>
          <w:i/>
          <w:iCs/>
        </w:rPr>
      </w:pPr>
    </w:p>
    <w:p w14:paraId="6F6DFC88" w14:textId="7B5A8217" w:rsidR="006D2734" w:rsidRDefault="006D2734" w:rsidP="006D2734">
      <w:pPr>
        <w:jc w:val="both"/>
        <w:rPr>
          <w:rFonts w:asciiTheme="minorHAnsi" w:hAnsiTheme="minorHAnsi" w:cstheme="minorHAnsi"/>
          <w:i/>
          <w:iCs/>
        </w:rPr>
      </w:pPr>
    </w:p>
    <w:p w14:paraId="5A3D95EE" w14:textId="07ADA2C2" w:rsidR="006D1FCB" w:rsidRDefault="006D1FCB" w:rsidP="006D2734">
      <w:pPr>
        <w:jc w:val="both"/>
        <w:rPr>
          <w:rFonts w:asciiTheme="minorHAnsi" w:hAnsiTheme="minorHAnsi" w:cstheme="minorHAnsi"/>
          <w:i/>
          <w:iCs/>
        </w:rPr>
      </w:pPr>
    </w:p>
    <w:p w14:paraId="2B49910B" w14:textId="404E1F0C" w:rsidR="006D1FCB" w:rsidRDefault="006D1FCB" w:rsidP="006D2734">
      <w:pPr>
        <w:jc w:val="both"/>
        <w:rPr>
          <w:rFonts w:asciiTheme="minorHAnsi" w:hAnsiTheme="minorHAnsi" w:cstheme="minorHAnsi"/>
          <w:i/>
          <w:iCs/>
        </w:rPr>
      </w:pPr>
    </w:p>
    <w:p w14:paraId="1009F737" w14:textId="695DA303" w:rsidR="006D1FCB" w:rsidRDefault="006D1FCB" w:rsidP="006D2734">
      <w:pPr>
        <w:jc w:val="both"/>
        <w:rPr>
          <w:rFonts w:asciiTheme="minorHAnsi" w:hAnsiTheme="minorHAnsi" w:cstheme="minorHAnsi"/>
          <w:i/>
          <w:iCs/>
        </w:rPr>
      </w:pPr>
    </w:p>
    <w:p w14:paraId="4843A678" w14:textId="66563783" w:rsidR="006D1FCB" w:rsidRDefault="006D1FCB" w:rsidP="006D2734">
      <w:pPr>
        <w:jc w:val="both"/>
        <w:rPr>
          <w:rFonts w:asciiTheme="minorHAnsi" w:hAnsiTheme="minorHAnsi" w:cstheme="minorHAnsi"/>
          <w:i/>
          <w:iCs/>
        </w:rPr>
      </w:pPr>
    </w:p>
    <w:p w14:paraId="149C8857" w14:textId="54272CB9" w:rsidR="006D1FCB" w:rsidRDefault="006D1FCB" w:rsidP="006D2734">
      <w:pPr>
        <w:jc w:val="both"/>
        <w:rPr>
          <w:rFonts w:asciiTheme="minorHAnsi" w:hAnsiTheme="minorHAnsi" w:cstheme="minorHAnsi"/>
          <w:i/>
          <w:iCs/>
        </w:rPr>
      </w:pPr>
    </w:p>
    <w:p w14:paraId="7DEB9B1B" w14:textId="52AA5C35" w:rsidR="006D1FCB" w:rsidRDefault="006D1FCB" w:rsidP="006D2734">
      <w:pPr>
        <w:jc w:val="both"/>
        <w:rPr>
          <w:rFonts w:asciiTheme="minorHAnsi" w:hAnsiTheme="minorHAnsi" w:cstheme="minorHAnsi"/>
          <w:i/>
          <w:iCs/>
        </w:rPr>
      </w:pPr>
    </w:p>
    <w:p w14:paraId="6CA051C4" w14:textId="5D6DB759" w:rsidR="006D1FCB" w:rsidRDefault="006D1FCB" w:rsidP="006D2734">
      <w:pPr>
        <w:jc w:val="both"/>
        <w:rPr>
          <w:rFonts w:asciiTheme="minorHAnsi" w:hAnsiTheme="minorHAnsi" w:cstheme="minorHAnsi"/>
          <w:i/>
          <w:iCs/>
        </w:rPr>
      </w:pPr>
    </w:p>
    <w:p w14:paraId="551FC7F1" w14:textId="3F4656FF" w:rsidR="006D1FCB" w:rsidRDefault="006D1FCB" w:rsidP="006D2734">
      <w:pPr>
        <w:jc w:val="both"/>
        <w:rPr>
          <w:rFonts w:asciiTheme="minorHAnsi" w:hAnsiTheme="minorHAnsi" w:cstheme="minorHAnsi"/>
          <w:i/>
          <w:iCs/>
        </w:rPr>
      </w:pPr>
    </w:p>
    <w:p w14:paraId="08844470" w14:textId="55424152" w:rsidR="006D1FCB" w:rsidRDefault="006D1FCB" w:rsidP="006D2734">
      <w:pPr>
        <w:jc w:val="both"/>
        <w:rPr>
          <w:rFonts w:asciiTheme="minorHAnsi" w:hAnsiTheme="minorHAnsi" w:cstheme="minorHAnsi"/>
          <w:i/>
          <w:iCs/>
        </w:rPr>
      </w:pPr>
    </w:p>
    <w:p w14:paraId="69D0CF50" w14:textId="0AAE18D1" w:rsidR="006D1FCB" w:rsidRDefault="006D1FCB" w:rsidP="006D2734">
      <w:pPr>
        <w:jc w:val="both"/>
        <w:rPr>
          <w:rFonts w:asciiTheme="minorHAnsi" w:hAnsiTheme="minorHAnsi" w:cstheme="minorHAnsi"/>
          <w:i/>
          <w:iCs/>
        </w:rPr>
      </w:pPr>
    </w:p>
    <w:p w14:paraId="53FABADA" w14:textId="54DF2E7C" w:rsidR="006D1FCB" w:rsidRDefault="006D1FCB" w:rsidP="006D2734">
      <w:pPr>
        <w:jc w:val="both"/>
        <w:rPr>
          <w:rFonts w:asciiTheme="minorHAnsi" w:hAnsiTheme="minorHAnsi" w:cstheme="minorHAnsi"/>
          <w:i/>
          <w:iCs/>
        </w:rPr>
      </w:pPr>
    </w:p>
    <w:p w14:paraId="11073D77" w14:textId="5DCDBFB7" w:rsidR="006D1FCB" w:rsidRDefault="006D1FCB" w:rsidP="006D2734">
      <w:pPr>
        <w:jc w:val="both"/>
        <w:rPr>
          <w:rFonts w:asciiTheme="minorHAnsi" w:hAnsiTheme="minorHAnsi" w:cstheme="minorHAnsi"/>
          <w:i/>
          <w:iCs/>
        </w:rPr>
      </w:pPr>
    </w:p>
    <w:p w14:paraId="3940C63E" w14:textId="05020E8C" w:rsidR="006D1FCB" w:rsidRDefault="006D1FCB" w:rsidP="006D2734">
      <w:pPr>
        <w:jc w:val="both"/>
        <w:rPr>
          <w:rFonts w:asciiTheme="minorHAnsi" w:hAnsiTheme="minorHAnsi" w:cstheme="minorHAnsi"/>
          <w:i/>
          <w:iCs/>
        </w:rPr>
      </w:pPr>
    </w:p>
    <w:p w14:paraId="3AF4B20E" w14:textId="585F8878" w:rsidR="006D1FCB" w:rsidRDefault="006D1FCB" w:rsidP="006D2734">
      <w:pPr>
        <w:jc w:val="both"/>
        <w:rPr>
          <w:rFonts w:asciiTheme="minorHAnsi" w:hAnsiTheme="minorHAnsi" w:cstheme="minorHAnsi"/>
          <w:i/>
          <w:iCs/>
        </w:rPr>
      </w:pPr>
    </w:p>
    <w:p w14:paraId="64034513" w14:textId="6C7DCFCD" w:rsidR="006D1FCB" w:rsidRDefault="006D1FCB" w:rsidP="006D2734">
      <w:pPr>
        <w:jc w:val="both"/>
        <w:rPr>
          <w:rFonts w:asciiTheme="minorHAnsi" w:hAnsiTheme="minorHAnsi" w:cstheme="minorHAnsi"/>
          <w:i/>
          <w:iCs/>
        </w:rPr>
      </w:pPr>
    </w:p>
    <w:p w14:paraId="3199ECE0" w14:textId="79211B86" w:rsidR="006D1FCB" w:rsidRDefault="006D1FCB" w:rsidP="006D2734">
      <w:pPr>
        <w:jc w:val="both"/>
        <w:rPr>
          <w:rFonts w:asciiTheme="minorHAnsi" w:hAnsiTheme="minorHAnsi" w:cstheme="minorHAnsi"/>
          <w:i/>
          <w:iCs/>
        </w:rPr>
      </w:pPr>
    </w:p>
    <w:p w14:paraId="0629CED5" w14:textId="0CF06B44" w:rsidR="006D1FCB" w:rsidRDefault="006D1FCB" w:rsidP="006D2734">
      <w:pPr>
        <w:jc w:val="both"/>
        <w:rPr>
          <w:rFonts w:asciiTheme="minorHAnsi" w:hAnsiTheme="minorHAnsi" w:cstheme="minorHAnsi"/>
          <w:i/>
          <w:iCs/>
        </w:rPr>
      </w:pPr>
    </w:p>
    <w:p w14:paraId="7E4FD7C8" w14:textId="581609D1" w:rsidR="006D1FCB" w:rsidRDefault="006D1FCB" w:rsidP="006D2734">
      <w:pPr>
        <w:jc w:val="both"/>
        <w:rPr>
          <w:rFonts w:asciiTheme="minorHAnsi" w:hAnsiTheme="minorHAnsi" w:cstheme="minorHAnsi"/>
          <w:i/>
          <w:iCs/>
        </w:rPr>
      </w:pPr>
    </w:p>
    <w:p w14:paraId="608381FF" w14:textId="301F0322" w:rsidR="006D1FCB" w:rsidRDefault="006D1FCB" w:rsidP="006D2734">
      <w:pPr>
        <w:jc w:val="both"/>
        <w:rPr>
          <w:rFonts w:asciiTheme="minorHAnsi" w:hAnsiTheme="minorHAnsi" w:cstheme="minorHAnsi"/>
          <w:i/>
          <w:iCs/>
        </w:rPr>
      </w:pPr>
    </w:p>
    <w:p w14:paraId="30C7ED9E" w14:textId="00F39E12" w:rsidR="006D1FCB" w:rsidRDefault="006D1FCB" w:rsidP="006D2734">
      <w:pPr>
        <w:jc w:val="both"/>
        <w:rPr>
          <w:rFonts w:asciiTheme="minorHAnsi" w:hAnsiTheme="minorHAnsi" w:cstheme="minorHAnsi"/>
          <w:i/>
          <w:iCs/>
        </w:rPr>
      </w:pPr>
    </w:p>
    <w:p w14:paraId="1D03B996" w14:textId="77777777" w:rsidR="006D1FCB" w:rsidRPr="00AC575A" w:rsidRDefault="006D1FCB" w:rsidP="006D2734">
      <w:pPr>
        <w:jc w:val="both"/>
        <w:rPr>
          <w:rFonts w:asciiTheme="minorHAnsi" w:hAnsiTheme="minorHAnsi" w:cstheme="minorHAnsi"/>
          <w:i/>
          <w:iCs/>
        </w:rPr>
      </w:pPr>
    </w:p>
    <w:p w14:paraId="697DE8BC" w14:textId="77777777" w:rsidR="006D2734" w:rsidRPr="0081301C" w:rsidRDefault="006D2734" w:rsidP="0081301C">
      <w:pPr>
        <w:pStyle w:val="Heading8"/>
        <w:rPr>
          <w:rFonts w:asciiTheme="majorHAnsi" w:hAnsiTheme="majorHAnsi" w:cstheme="majorHAnsi"/>
          <w:b/>
          <w:bCs/>
          <w:sz w:val="28"/>
          <w:szCs w:val="28"/>
          <w:u w:val="none"/>
        </w:rPr>
      </w:pPr>
      <w:r w:rsidRPr="0081301C">
        <w:rPr>
          <w:rFonts w:asciiTheme="majorHAnsi" w:hAnsiTheme="majorHAnsi" w:cstheme="majorHAnsi"/>
          <w:b/>
          <w:bCs/>
          <w:color w:val="00B0F0"/>
          <w:sz w:val="28"/>
          <w:szCs w:val="28"/>
          <w:u w:val="none"/>
        </w:rPr>
        <w:t>SAFETY POLICY/PROCEDURE ACKNOWLEDGEMENT</w:t>
      </w:r>
    </w:p>
    <w:p w14:paraId="1E5673E7" w14:textId="77777777" w:rsidR="006D2734" w:rsidRPr="00AC575A" w:rsidRDefault="006D2734" w:rsidP="006D2734">
      <w:pPr>
        <w:widowControl w:val="0"/>
        <w:autoSpaceDE w:val="0"/>
        <w:autoSpaceDN w:val="0"/>
        <w:adjustRightInd w:val="0"/>
        <w:spacing w:line="230" w:lineRule="atLeast"/>
        <w:jc w:val="both"/>
        <w:rPr>
          <w:rFonts w:asciiTheme="minorHAnsi" w:hAnsiTheme="minorHAnsi" w:cstheme="minorHAnsi"/>
          <w:b/>
          <w:bCs/>
        </w:rPr>
      </w:pPr>
    </w:p>
    <w:p w14:paraId="75A92534"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By my signature below, I acknowledge that:</w:t>
      </w:r>
    </w:p>
    <w:p w14:paraId="750536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3FF008D" w14:textId="60EC8635"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and read the company's safety policy/procedures and I have been given the opportunity to ask questions and have received clarification of any area of the policy/procedures that I questioned. I agree to abide by the provisions in the policy/procedures and I understand that failure to do so may result in disciplinary actions, up to and including, termination of my employment with the company.</w:t>
      </w:r>
    </w:p>
    <w:p w14:paraId="48C51031"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4B0B0204" w14:textId="050C34AA"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received training by the company for the duties associated with my job and I understand the potential hazards and physical requirements of these duties as well as the necessary precautions to control these hazards.</w:t>
      </w:r>
    </w:p>
    <w:p w14:paraId="0059219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766AFC17" w14:textId="1FE0E49B" w:rsidR="006D2734" w:rsidRPr="0081301C" w:rsidRDefault="006D2734" w:rsidP="006D2734">
      <w:pPr>
        <w:widowControl w:val="0"/>
        <w:autoSpaceDE w:val="0"/>
        <w:autoSpaceDN w:val="0"/>
        <w:adjustRightInd w:val="0"/>
        <w:spacing w:line="216"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I have been informed and I understand that I am to report any accident and injury while performing the duties of my job to my immediate supervisor immediately, or if in their absence, the next available senior company representative. An </w:t>
      </w:r>
      <w:r w:rsidR="0081301C">
        <w:rPr>
          <w:rFonts w:asciiTheme="minorHAnsi" w:hAnsiTheme="minorHAnsi" w:cstheme="minorHAnsi"/>
          <w:sz w:val="22"/>
          <w:szCs w:val="22"/>
        </w:rPr>
        <w:t>a</w:t>
      </w:r>
      <w:r w:rsidRPr="0081301C">
        <w:rPr>
          <w:rFonts w:asciiTheme="minorHAnsi" w:hAnsiTheme="minorHAnsi" w:cstheme="minorHAnsi"/>
          <w:sz w:val="22"/>
          <w:szCs w:val="22"/>
        </w:rPr>
        <w:t xml:space="preserve">ccident </w:t>
      </w:r>
      <w:r w:rsidR="0081301C">
        <w:rPr>
          <w:rFonts w:asciiTheme="minorHAnsi" w:hAnsiTheme="minorHAnsi" w:cstheme="minorHAnsi"/>
          <w:sz w:val="22"/>
          <w:szCs w:val="22"/>
        </w:rPr>
        <w:t>i</w:t>
      </w:r>
      <w:r w:rsidRPr="0081301C">
        <w:rPr>
          <w:rFonts w:asciiTheme="minorHAnsi" w:hAnsiTheme="minorHAnsi" w:cstheme="minorHAnsi"/>
          <w:sz w:val="22"/>
          <w:szCs w:val="22"/>
        </w:rPr>
        <w:t xml:space="preserve">nvestigation </w:t>
      </w:r>
      <w:r w:rsidR="0081301C">
        <w:rPr>
          <w:rFonts w:asciiTheme="minorHAnsi" w:hAnsiTheme="minorHAnsi" w:cstheme="minorHAnsi"/>
          <w:sz w:val="22"/>
          <w:szCs w:val="22"/>
        </w:rPr>
        <w:t>r</w:t>
      </w:r>
      <w:r w:rsidRPr="0081301C">
        <w:rPr>
          <w:rFonts w:asciiTheme="minorHAnsi" w:hAnsiTheme="minorHAnsi" w:cstheme="minorHAnsi"/>
          <w:sz w:val="22"/>
          <w:szCs w:val="22"/>
        </w:rPr>
        <w:t>eport must be completed and signed immediately (as is reasonable under the injury circumstances) by me after my injury.</w:t>
      </w:r>
    </w:p>
    <w:p w14:paraId="0155F4D3"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599DE4E5" w14:textId="43AF765B" w:rsidR="006D2734" w:rsidRPr="0081301C" w:rsidRDefault="006D2734" w:rsidP="006D2734">
      <w:pPr>
        <w:widowControl w:val="0"/>
        <w:autoSpaceDE w:val="0"/>
        <w:autoSpaceDN w:val="0"/>
        <w:adjustRightInd w:val="0"/>
        <w:spacing w:line="220" w:lineRule="atLeast"/>
        <w:jc w:val="both"/>
        <w:rPr>
          <w:rFonts w:asciiTheme="minorHAnsi" w:hAnsiTheme="minorHAnsi" w:cstheme="minorHAnsi"/>
          <w:sz w:val="22"/>
          <w:szCs w:val="22"/>
        </w:rPr>
      </w:pPr>
      <w:r w:rsidRPr="0081301C">
        <w:rPr>
          <w:rFonts w:asciiTheme="minorHAnsi" w:hAnsiTheme="minorHAnsi" w:cstheme="minorHAnsi"/>
          <w:sz w:val="22"/>
          <w:szCs w:val="22"/>
        </w:rPr>
        <w:t>I have been informed and I understand that I am to immediately report any unsafe acts and/or conditions that I discover during the performance of my job duties.</w:t>
      </w:r>
    </w:p>
    <w:p w14:paraId="1962FF69"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05ED1266"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72E78FD2" w14:textId="7D12B6B9"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Employee's </w:t>
      </w:r>
      <w:r w:rsidR="0081301C">
        <w:rPr>
          <w:rFonts w:asciiTheme="minorHAnsi" w:hAnsiTheme="minorHAnsi" w:cstheme="minorHAnsi"/>
          <w:sz w:val="22"/>
          <w:szCs w:val="22"/>
        </w:rPr>
        <w:t>s</w:t>
      </w:r>
      <w:r w:rsidRPr="0081301C">
        <w:rPr>
          <w:rFonts w:asciiTheme="minorHAnsi" w:hAnsiTheme="minorHAnsi" w:cstheme="minorHAnsi"/>
          <w:sz w:val="22"/>
          <w:szCs w:val="22"/>
        </w:rPr>
        <w:t>ignature _____________________________________________________</w:t>
      </w:r>
    </w:p>
    <w:p w14:paraId="3885510B"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6D82E03F"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0E1B524" w14:textId="545832DA"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Witness </w:t>
      </w:r>
      <w:r w:rsidR="0081301C">
        <w:rPr>
          <w:rFonts w:asciiTheme="minorHAnsi" w:hAnsiTheme="minorHAnsi" w:cstheme="minorHAnsi"/>
          <w:sz w:val="22"/>
          <w:szCs w:val="22"/>
        </w:rPr>
        <w:t>s</w:t>
      </w:r>
      <w:r w:rsidRPr="0081301C">
        <w:rPr>
          <w:rFonts w:asciiTheme="minorHAnsi" w:hAnsiTheme="minorHAnsi" w:cstheme="minorHAnsi"/>
          <w:sz w:val="22"/>
          <w:szCs w:val="22"/>
        </w:rPr>
        <w:t>ignature</w:t>
      </w:r>
      <w:r w:rsidRPr="0081301C">
        <w:rPr>
          <w:rFonts w:asciiTheme="minorHAnsi" w:hAnsiTheme="minorHAnsi" w:cstheme="minorHAnsi"/>
          <w:sz w:val="22"/>
          <w:szCs w:val="22"/>
        </w:rPr>
        <w:tab/>
        <w:t>_____________________________________________________</w:t>
      </w:r>
    </w:p>
    <w:p w14:paraId="7DEF016A" w14:textId="77777777" w:rsidR="006D2734" w:rsidRPr="0081301C" w:rsidRDefault="006D2734" w:rsidP="006D2734">
      <w:pPr>
        <w:widowControl w:val="0"/>
        <w:autoSpaceDE w:val="0"/>
        <w:autoSpaceDN w:val="0"/>
        <w:adjustRightInd w:val="0"/>
        <w:spacing w:line="292" w:lineRule="atLeast"/>
        <w:jc w:val="both"/>
        <w:rPr>
          <w:rFonts w:asciiTheme="minorHAnsi" w:hAnsiTheme="minorHAnsi" w:cstheme="minorHAnsi"/>
          <w:sz w:val="22"/>
          <w:szCs w:val="22"/>
        </w:rPr>
      </w:pPr>
    </w:p>
    <w:p w14:paraId="5516297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4E414159" w14:textId="6064DF1B"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r w:rsidRPr="0081301C">
        <w:rPr>
          <w:rFonts w:asciiTheme="minorHAnsi" w:hAnsiTheme="minorHAnsi" w:cstheme="minorHAnsi"/>
          <w:sz w:val="22"/>
          <w:szCs w:val="22"/>
        </w:rPr>
        <w:t xml:space="preserve">Printed </w:t>
      </w:r>
      <w:r w:rsidR="0081301C">
        <w:rPr>
          <w:rFonts w:asciiTheme="minorHAnsi" w:hAnsiTheme="minorHAnsi" w:cstheme="minorHAnsi"/>
          <w:sz w:val="22"/>
          <w:szCs w:val="22"/>
        </w:rPr>
        <w:t>n</w:t>
      </w:r>
      <w:r w:rsidRPr="0081301C">
        <w:rPr>
          <w:rFonts w:asciiTheme="minorHAnsi" w:hAnsiTheme="minorHAnsi" w:cstheme="minorHAnsi"/>
          <w:sz w:val="22"/>
          <w:szCs w:val="22"/>
        </w:rPr>
        <w:t>ame</w:t>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_____________________________________________________</w:t>
      </w:r>
    </w:p>
    <w:p w14:paraId="3874D6FD"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756871B6"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42DF5019" w14:textId="7ADADCF3"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r w:rsidRPr="0081301C">
        <w:rPr>
          <w:rFonts w:asciiTheme="minorHAnsi" w:hAnsiTheme="minorHAnsi" w:cstheme="minorHAnsi"/>
          <w:sz w:val="22"/>
          <w:szCs w:val="22"/>
        </w:rPr>
        <w:t>Date</w:t>
      </w:r>
      <w:r w:rsidRPr="0081301C">
        <w:rPr>
          <w:rFonts w:asciiTheme="minorHAnsi" w:hAnsiTheme="minorHAnsi" w:cstheme="minorHAnsi"/>
          <w:sz w:val="22"/>
          <w:szCs w:val="22"/>
        </w:rPr>
        <w:tab/>
      </w:r>
      <w:r w:rsidRPr="0081301C">
        <w:rPr>
          <w:rFonts w:asciiTheme="minorHAnsi" w:hAnsiTheme="minorHAnsi" w:cstheme="minorHAnsi"/>
          <w:sz w:val="22"/>
          <w:szCs w:val="22"/>
        </w:rPr>
        <w:tab/>
      </w:r>
      <w:r w:rsidRPr="0081301C">
        <w:rPr>
          <w:rFonts w:asciiTheme="minorHAnsi" w:hAnsiTheme="minorHAnsi" w:cstheme="minorHAnsi"/>
          <w:sz w:val="22"/>
          <w:szCs w:val="22"/>
        </w:rPr>
        <w:tab/>
        <w:t>____________</w:t>
      </w:r>
    </w:p>
    <w:p w14:paraId="0C10A807" w14:textId="77777777" w:rsidR="006D2734" w:rsidRPr="0081301C" w:rsidRDefault="006D2734" w:rsidP="006D2734">
      <w:pPr>
        <w:widowControl w:val="0"/>
        <w:autoSpaceDE w:val="0"/>
        <w:autoSpaceDN w:val="0"/>
        <w:adjustRightInd w:val="0"/>
        <w:spacing w:line="230" w:lineRule="atLeast"/>
        <w:jc w:val="both"/>
        <w:rPr>
          <w:rFonts w:asciiTheme="minorHAnsi" w:hAnsiTheme="minorHAnsi" w:cstheme="minorHAnsi"/>
          <w:sz w:val="22"/>
          <w:szCs w:val="22"/>
        </w:rPr>
      </w:pPr>
    </w:p>
    <w:p w14:paraId="760AB8F5" w14:textId="77777777" w:rsidR="006D2734" w:rsidRPr="0081301C" w:rsidRDefault="006D2734" w:rsidP="006D2734">
      <w:pPr>
        <w:widowControl w:val="0"/>
        <w:autoSpaceDE w:val="0"/>
        <w:autoSpaceDN w:val="0"/>
        <w:adjustRightInd w:val="0"/>
        <w:spacing w:line="235" w:lineRule="atLeast"/>
        <w:jc w:val="both"/>
        <w:rPr>
          <w:rFonts w:asciiTheme="minorHAnsi" w:hAnsiTheme="minorHAnsi" w:cstheme="minorHAnsi"/>
          <w:sz w:val="22"/>
          <w:szCs w:val="22"/>
        </w:rPr>
      </w:pPr>
    </w:p>
    <w:p w14:paraId="1466737C" w14:textId="77777777" w:rsidR="006D2734" w:rsidRPr="0081301C" w:rsidRDefault="006D2734" w:rsidP="006D2734">
      <w:pPr>
        <w:widowControl w:val="0"/>
        <w:autoSpaceDE w:val="0"/>
        <w:autoSpaceDN w:val="0"/>
        <w:adjustRightInd w:val="0"/>
        <w:spacing w:line="268" w:lineRule="atLeast"/>
        <w:jc w:val="both"/>
        <w:rPr>
          <w:rFonts w:asciiTheme="minorHAnsi" w:hAnsiTheme="minorHAnsi" w:cstheme="minorHAnsi"/>
          <w:sz w:val="22"/>
          <w:szCs w:val="22"/>
        </w:rPr>
      </w:pPr>
    </w:p>
    <w:p w14:paraId="396925DA" w14:textId="77777777" w:rsidR="006D2734" w:rsidRPr="0081301C" w:rsidRDefault="006D2734" w:rsidP="006D2734">
      <w:pPr>
        <w:pStyle w:val="BodyText2"/>
        <w:jc w:val="center"/>
        <w:rPr>
          <w:rFonts w:asciiTheme="minorHAnsi" w:hAnsiTheme="minorHAnsi" w:cstheme="minorHAnsi"/>
          <w:b/>
          <w:sz w:val="22"/>
          <w:szCs w:val="22"/>
          <w:u w:val="single"/>
        </w:rPr>
      </w:pPr>
    </w:p>
    <w:p w14:paraId="11DDF2D1" w14:textId="77777777" w:rsidR="006D2734" w:rsidRPr="0081301C" w:rsidRDefault="006D2734" w:rsidP="006D2734">
      <w:pPr>
        <w:pStyle w:val="BodyText2"/>
        <w:jc w:val="center"/>
        <w:rPr>
          <w:rFonts w:asciiTheme="minorHAnsi" w:hAnsiTheme="minorHAnsi" w:cstheme="minorHAnsi"/>
          <w:b/>
          <w:sz w:val="22"/>
          <w:szCs w:val="22"/>
          <w:u w:val="single"/>
        </w:rPr>
      </w:pPr>
    </w:p>
    <w:p w14:paraId="0AB8EE82" w14:textId="77777777" w:rsidR="006D2734" w:rsidRPr="0081301C" w:rsidRDefault="006D2734" w:rsidP="006D2734">
      <w:pPr>
        <w:pStyle w:val="BodyText2"/>
        <w:jc w:val="center"/>
        <w:rPr>
          <w:rFonts w:asciiTheme="minorHAnsi" w:hAnsiTheme="minorHAnsi" w:cstheme="minorHAnsi"/>
          <w:b/>
          <w:sz w:val="22"/>
          <w:szCs w:val="22"/>
          <w:u w:val="single"/>
        </w:rPr>
      </w:pPr>
    </w:p>
    <w:p w14:paraId="5BD08661" w14:textId="77777777" w:rsidR="00A72DE3" w:rsidRPr="0081301C" w:rsidRDefault="00A72DE3" w:rsidP="00176886">
      <w:pPr>
        <w:pStyle w:val="BodyText2"/>
        <w:jc w:val="both"/>
        <w:rPr>
          <w:rFonts w:ascii="Myriad Pro" w:hAnsi="Myriad Pro"/>
          <w:b/>
          <w:sz w:val="22"/>
          <w:szCs w:val="22"/>
          <w:u w:val="single"/>
        </w:rPr>
      </w:pPr>
    </w:p>
    <w:p w14:paraId="69C02B86" w14:textId="77777777" w:rsidR="00C205CE" w:rsidRPr="0081301C" w:rsidRDefault="003B4A4F" w:rsidP="00176886">
      <w:pPr>
        <w:jc w:val="both"/>
        <w:rPr>
          <w:rFonts w:ascii="Myriad Pro" w:hAnsi="Myriad Pro"/>
          <w:sz w:val="22"/>
          <w:szCs w:val="22"/>
        </w:rPr>
      </w:pPr>
    </w:p>
    <w:sectPr w:rsidR="00C205CE" w:rsidRPr="0081301C" w:rsidSect="005B58A3">
      <w:footerReference w:type="even" r:id="rId9"/>
      <w:footerReference w:type="default" r:id="rId10"/>
      <w:headerReference w:type="first" r:id="rId11"/>
      <w:footerReference w:type="first" r:id="rId12"/>
      <w:pgSz w:w="12240" w:h="15840"/>
      <w:pgMar w:top="99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Segoe UI"/>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3B4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E69BE" w14:textId="77777777" w:rsidR="00656E60" w:rsidRPr="00656E60" w:rsidRDefault="00656E60" w:rsidP="00656E60">
    <w:pPr>
      <w:tabs>
        <w:tab w:val="center" w:pos="4680"/>
        <w:tab w:val="right" w:pos="9360"/>
      </w:tabs>
      <w:jc w:val="center"/>
      <w:rPr>
        <w:rFonts w:ascii="Calibri" w:eastAsia="Calibri" w:hAnsi="Calibri"/>
        <w:i/>
        <w:iCs/>
        <w:sz w:val="14"/>
        <w:szCs w:val="16"/>
      </w:rPr>
    </w:pPr>
    <w:r>
      <w:rPr>
        <w:i/>
        <w:sz w:val="18"/>
      </w:rPr>
      <w:tab/>
    </w: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1FE738EA" w14:textId="2F8B7DA2" w:rsidR="00EF3610" w:rsidRDefault="003B4A4F" w:rsidP="00656E60">
    <w:pPr>
      <w:pStyle w:val="BodyText"/>
      <w:tabs>
        <w:tab w:val="left" w:pos="4130"/>
      </w:tabs>
      <w:jc w:val="lef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60170" w14:textId="77777777" w:rsidR="00656E60" w:rsidRPr="00656E60" w:rsidRDefault="00656E60" w:rsidP="00656E60">
    <w:pPr>
      <w:tabs>
        <w:tab w:val="center" w:pos="4680"/>
        <w:tab w:val="right" w:pos="9360"/>
      </w:tabs>
      <w:jc w:val="center"/>
      <w:rPr>
        <w:rFonts w:ascii="Calibri" w:eastAsia="Calibri" w:hAnsi="Calibri"/>
        <w:i/>
        <w:iCs/>
        <w:sz w:val="14"/>
        <w:szCs w:val="16"/>
      </w:rPr>
    </w:pPr>
    <w:r w:rsidRPr="00656E60">
      <w:rPr>
        <w:rFonts w:ascii="Calibri" w:eastAsia="Calibri" w:hAnsi="Calibri"/>
        <w:i/>
        <w:iCs/>
        <w:sz w:val="14"/>
        <w:szCs w:val="16"/>
      </w:rPr>
      <w:t>This document is furnished by CompSource Mutual for informational purposes only. It is not intended to be a condition of coverage, nor should it be construed as legal advice.</w:t>
    </w:r>
  </w:p>
  <w:p w14:paraId="3A85E170" w14:textId="4C01F2A3" w:rsidR="00656E60" w:rsidRPr="00BC5C84" w:rsidRDefault="00656E60" w:rsidP="00656E60">
    <w:pPr>
      <w:tabs>
        <w:tab w:val="center" w:pos="4680"/>
        <w:tab w:val="right" w:pos="9360"/>
      </w:tabs>
      <w:jc w:val="center"/>
      <w:rPr>
        <w:rFonts w:ascii="Calibri" w:eastAsia="Calibri" w:hAnsi="Calibri"/>
        <w:sz w:val="14"/>
        <w:szCs w:val="16"/>
      </w:rPr>
    </w:pPr>
  </w:p>
  <w:p w14:paraId="2B1A989B" w14:textId="34FD1897" w:rsidR="00394043" w:rsidRPr="00656E60" w:rsidRDefault="00394043" w:rsidP="0065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D2125" w14:textId="60CD4116" w:rsidR="00656E60" w:rsidRDefault="00656E60" w:rsidP="00656E60">
    <w:pPr>
      <w:pStyle w:val="Header"/>
      <w:ind w:left="-1080"/>
    </w:pPr>
    <w:r>
      <w:rPr>
        <w:noProof/>
      </w:rPr>
      <w:drawing>
        <wp:inline distT="0" distB="0" distL="0" distR="0" wp14:anchorId="3D46CF1F" wp14:editId="34D44FD7">
          <wp:extent cx="2114074" cy="551497"/>
          <wp:effectExtent l="0" t="0" r="635" b="1270"/>
          <wp:docPr id="36" name="Picture 36"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48908" cy="5605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04A9F"/>
    <w:multiLevelType w:val="hybridMultilevel"/>
    <w:tmpl w:val="11EC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7739E"/>
    <w:multiLevelType w:val="hybridMultilevel"/>
    <w:tmpl w:val="9D9E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72627"/>
    <w:multiLevelType w:val="hybridMultilevel"/>
    <w:tmpl w:val="C4F6A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761B89"/>
    <w:multiLevelType w:val="hybridMultilevel"/>
    <w:tmpl w:val="4CB89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1317E4"/>
    <w:multiLevelType w:val="hybridMultilevel"/>
    <w:tmpl w:val="9B7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
  </w:num>
  <w:num w:numId="3">
    <w:abstractNumId w:val="24"/>
  </w:num>
  <w:num w:numId="4">
    <w:abstractNumId w:val="10"/>
  </w:num>
  <w:num w:numId="5">
    <w:abstractNumId w:val="21"/>
  </w:num>
  <w:num w:numId="6">
    <w:abstractNumId w:val="12"/>
  </w:num>
  <w:num w:numId="7">
    <w:abstractNumId w:val="8"/>
  </w:num>
  <w:num w:numId="8">
    <w:abstractNumId w:val="30"/>
  </w:num>
  <w:num w:numId="9">
    <w:abstractNumId w:val="23"/>
  </w:num>
  <w:num w:numId="10">
    <w:abstractNumId w:val="34"/>
  </w:num>
  <w:num w:numId="11">
    <w:abstractNumId w:val="20"/>
  </w:num>
  <w:num w:numId="12">
    <w:abstractNumId w:val="3"/>
  </w:num>
  <w:num w:numId="13">
    <w:abstractNumId w:val="13"/>
  </w:num>
  <w:num w:numId="14">
    <w:abstractNumId w:val="27"/>
  </w:num>
  <w:num w:numId="15">
    <w:abstractNumId w:val="18"/>
  </w:num>
  <w:num w:numId="16">
    <w:abstractNumId w:val="35"/>
  </w:num>
  <w:num w:numId="17">
    <w:abstractNumId w:val="26"/>
  </w:num>
  <w:num w:numId="18">
    <w:abstractNumId w:val="25"/>
  </w:num>
  <w:num w:numId="19">
    <w:abstractNumId w:val="14"/>
  </w:num>
  <w:num w:numId="20">
    <w:abstractNumId w:val="22"/>
  </w:num>
  <w:num w:numId="21">
    <w:abstractNumId w:val="6"/>
  </w:num>
  <w:num w:numId="22">
    <w:abstractNumId w:val="28"/>
  </w:num>
  <w:num w:numId="23">
    <w:abstractNumId w:val="19"/>
  </w:num>
  <w:num w:numId="24">
    <w:abstractNumId w:val="29"/>
  </w:num>
  <w:num w:numId="25">
    <w:abstractNumId w:val="7"/>
  </w:num>
  <w:num w:numId="26">
    <w:abstractNumId w:val="2"/>
  </w:num>
  <w:num w:numId="27">
    <w:abstractNumId w:val="31"/>
  </w:num>
  <w:num w:numId="28">
    <w:abstractNumId w:val="16"/>
  </w:num>
  <w:num w:numId="29">
    <w:abstractNumId w:val="17"/>
  </w:num>
  <w:num w:numId="30">
    <w:abstractNumId w:val="15"/>
  </w:num>
  <w:num w:numId="31">
    <w:abstractNumId w:val="37"/>
  </w:num>
  <w:num w:numId="32">
    <w:abstractNumId w:val="4"/>
  </w:num>
  <w:num w:numId="33">
    <w:abstractNumId w:val="36"/>
  </w:num>
  <w:num w:numId="34">
    <w:abstractNumId w:val="33"/>
  </w:num>
  <w:num w:numId="35">
    <w:abstractNumId w:val="9"/>
  </w:num>
  <w:num w:numId="36">
    <w:abstractNumId w:val="5"/>
  </w:num>
  <w:num w:numId="37">
    <w:abstractNumId w:val="0"/>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87EEE"/>
    <w:rsid w:val="000B35B9"/>
    <w:rsid w:val="000D2CA4"/>
    <w:rsid w:val="000E3247"/>
    <w:rsid w:val="000E35C2"/>
    <w:rsid w:val="00116BB3"/>
    <w:rsid w:val="001206AD"/>
    <w:rsid w:val="001263F9"/>
    <w:rsid w:val="001405C7"/>
    <w:rsid w:val="00176886"/>
    <w:rsid w:val="00180DE4"/>
    <w:rsid w:val="001C764C"/>
    <w:rsid w:val="001F3586"/>
    <w:rsid w:val="00201720"/>
    <w:rsid w:val="00205651"/>
    <w:rsid w:val="00205D6F"/>
    <w:rsid w:val="00216B47"/>
    <w:rsid w:val="002441FD"/>
    <w:rsid w:val="0028205D"/>
    <w:rsid w:val="00292915"/>
    <w:rsid w:val="002C35A8"/>
    <w:rsid w:val="002C3DA9"/>
    <w:rsid w:val="002C519A"/>
    <w:rsid w:val="002D0698"/>
    <w:rsid w:val="002D28E9"/>
    <w:rsid w:val="002E2416"/>
    <w:rsid w:val="002E709C"/>
    <w:rsid w:val="0033648C"/>
    <w:rsid w:val="00377953"/>
    <w:rsid w:val="00383508"/>
    <w:rsid w:val="00394043"/>
    <w:rsid w:val="003A2CC7"/>
    <w:rsid w:val="003A498B"/>
    <w:rsid w:val="003B4A4F"/>
    <w:rsid w:val="004176B9"/>
    <w:rsid w:val="00431F99"/>
    <w:rsid w:val="00440C7E"/>
    <w:rsid w:val="004473E5"/>
    <w:rsid w:val="00452359"/>
    <w:rsid w:val="00461C51"/>
    <w:rsid w:val="00480954"/>
    <w:rsid w:val="00485CCD"/>
    <w:rsid w:val="004D5A46"/>
    <w:rsid w:val="004E3135"/>
    <w:rsid w:val="004E44E5"/>
    <w:rsid w:val="004F00B7"/>
    <w:rsid w:val="004F66A2"/>
    <w:rsid w:val="00514E5E"/>
    <w:rsid w:val="00532946"/>
    <w:rsid w:val="00580983"/>
    <w:rsid w:val="00581BE9"/>
    <w:rsid w:val="00592062"/>
    <w:rsid w:val="005A71C5"/>
    <w:rsid w:val="005B160A"/>
    <w:rsid w:val="005B58A3"/>
    <w:rsid w:val="005F2022"/>
    <w:rsid w:val="00600017"/>
    <w:rsid w:val="006075F1"/>
    <w:rsid w:val="00614F40"/>
    <w:rsid w:val="006320AB"/>
    <w:rsid w:val="00644798"/>
    <w:rsid w:val="006517A6"/>
    <w:rsid w:val="00656E60"/>
    <w:rsid w:val="006610B7"/>
    <w:rsid w:val="006622B5"/>
    <w:rsid w:val="00691C33"/>
    <w:rsid w:val="006C3DD3"/>
    <w:rsid w:val="006D1FCB"/>
    <w:rsid w:val="006D2734"/>
    <w:rsid w:val="006D6937"/>
    <w:rsid w:val="006F762B"/>
    <w:rsid w:val="00705324"/>
    <w:rsid w:val="00720067"/>
    <w:rsid w:val="00721F0D"/>
    <w:rsid w:val="00733227"/>
    <w:rsid w:val="00751F24"/>
    <w:rsid w:val="007522B1"/>
    <w:rsid w:val="00762AB9"/>
    <w:rsid w:val="00765744"/>
    <w:rsid w:val="00796D51"/>
    <w:rsid w:val="007977E3"/>
    <w:rsid w:val="007B0786"/>
    <w:rsid w:val="007C37E2"/>
    <w:rsid w:val="00802B09"/>
    <w:rsid w:val="0081301C"/>
    <w:rsid w:val="00821077"/>
    <w:rsid w:val="00823E2C"/>
    <w:rsid w:val="00836301"/>
    <w:rsid w:val="00847C1B"/>
    <w:rsid w:val="00863C87"/>
    <w:rsid w:val="00880910"/>
    <w:rsid w:val="00891C2D"/>
    <w:rsid w:val="008B7FF5"/>
    <w:rsid w:val="008C3F2A"/>
    <w:rsid w:val="008C43B4"/>
    <w:rsid w:val="008D71B8"/>
    <w:rsid w:val="008E4BC2"/>
    <w:rsid w:val="0090322D"/>
    <w:rsid w:val="00917ADC"/>
    <w:rsid w:val="00933EF3"/>
    <w:rsid w:val="0095363F"/>
    <w:rsid w:val="00983A3B"/>
    <w:rsid w:val="0098661E"/>
    <w:rsid w:val="009A6BDA"/>
    <w:rsid w:val="009B3F11"/>
    <w:rsid w:val="009B3FDD"/>
    <w:rsid w:val="009B77A6"/>
    <w:rsid w:val="009C272B"/>
    <w:rsid w:val="00A22D6B"/>
    <w:rsid w:val="00A322F0"/>
    <w:rsid w:val="00A5098F"/>
    <w:rsid w:val="00A6046B"/>
    <w:rsid w:val="00A72DE3"/>
    <w:rsid w:val="00A94839"/>
    <w:rsid w:val="00A94D23"/>
    <w:rsid w:val="00AB46BA"/>
    <w:rsid w:val="00AE09B9"/>
    <w:rsid w:val="00AE0EE4"/>
    <w:rsid w:val="00AF25E5"/>
    <w:rsid w:val="00B244DC"/>
    <w:rsid w:val="00B2558D"/>
    <w:rsid w:val="00B75CC5"/>
    <w:rsid w:val="00B87BBA"/>
    <w:rsid w:val="00B9582B"/>
    <w:rsid w:val="00BA5900"/>
    <w:rsid w:val="00BA5AFC"/>
    <w:rsid w:val="00BA7EE1"/>
    <w:rsid w:val="00BC21B0"/>
    <w:rsid w:val="00BC4968"/>
    <w:rsid w:val="00BC5C84"/>
    <w:rsid w:val="00BD6E48"/>
    <w:rsid w:val="00BE6165"/>
    <w:rsid w:val="00C20B2C"/>
    <w:rsid w:val="00C30C6D"/>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B5981"/>
    <w:rsid w:val="00DC5641"/>
    <w:rsid w:val="00E029C0"/>
    <w:rsid w:val="00E04FB3"/>
    <w:rsid w:val="00E0700E"/>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3">
    <w:name w:val="heading 3"/>
    <w:basedOn w:val="Normal"/>
    <w:next w:val="Normal"/>
    <w:link w:val="Heading3Char"/>
    <w:uiPriority w:val="9"/>
    <w:semiHidden/>
    <w:unhideWhenUsed/>
    <w:qFormat/>
    <w:rsid w:val="00B2558D"/>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 w:type="character" w:customStyle="1" w:styleId="Heading3Char">
    <w:name w:val="Heading 3 Char"/>
    <w:basedOn w:val="DefaultParagraphFont"/>
    <w:link w:val="Heading3"/>
    <w:uiPriority w:val="9"/>
    <w:semiHidden/>
    <w:rsid w:val="00B2558D"/>
    <w:rPr>
      <w:rFonts w:asciiTheme="majorHAnsi" w:eastAsiaTheme="majorEastAsia" w:hAnsiTheme="majorHAnsi" w:cstheme="majorBidi"/>
      <w:color w:val="1F4D78" w:themeColor="accent1" w:themeShade="7F"/>
    </w:rPr>
  </w:style>
  <w:style w:type="paragraph" w:styleId="NormalWeb">
    <w:name w:val="Normal (Web)"/>
    <w:basedOn w:val="Normal"/>
    <w:rsid w:val="006D1FCB"/>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751F24"/>
    <w:rPr>
      <w:color w:val="605E5C"/>
      <w:shd w:val="clear" w:color="auto" w:fill="E1DFDD"/>
    </w:rPr>
  </w:style>
  <w:style w:type="paragraph" w:customStyle="1" w:styleId="block1">
    <w:name w:val="block1"/>
    <w:basedOn w:val="Normal"/>
    <w:rsid w:val="00751F24"/>
    <w:pPr>
      <w:spacing w:before="100" w:beforeAutospacing="1" w:after="100" w:afterAutospacing="1"/>
    </w:pPr>
    <w:rPr>
      <w:szCs w:val="24"/>
    </w:rPr>
  </w:style>
  <w:style w:type="character" w:customStyle="1" w:styleId="blueten1">
    <w:name w:val="blueten1"/>
    <w:rsid w:val="00751F24"/>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AF54F-82E4-414E-892F-F39720A76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14</Pages>
  <Words>4480</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Jordan</dc:creator>
  <cp:lastModifiedBy>Amanda DeHerrera</cp:lastModifiedBy>
  <cp:revision>3</cp:revision>
  <cp:lastPrinted>2016-01-26T19:21:00Z</cp:lastPrinted>
  <dcterms:created xsi:type="dcterms:W3CDTF">2021-06-24T22:06:00Z</dcterms:created>
  <dcterms:modified xsi:type="dcterms:W3CDTF">2021-06-25T21:40:00Z</dcterms:modified>
</cp:coreProperties>
</file>