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E1601" w14:textId="07CCD88D" w:rsidR="00C217BC" w:rsidRDefault="00C217BC" w:rsidP="003A4F9B">
      <w:pPr>
        <w:pStyle w:val="BodyText"/>
        <w:jc w:val="left"/>
        <w:rPr>
          <w:i/>
          <w:iCs/>
          <w:sz w:val="20"/>
        </w:rPr>
      </w:pPr>
    </w:p>
    <w:p w14:paraId="6DCF0997" w14:textId="77777777" w:rsidR="00C217BC" w:rsidRDefault="00C217BC">
      <w:pPr>
        <w:pStyle w:val="BodyText"/>
        <w:rPr>
          <w:i/>
          <w:iCs/>
          <w:sz w:val="20"/>
        </w:rPr>
      </w:pPr>
    </w:p>
    <w:p w14:paraId="3AAFCEE8" w14:textId="77777777" w:rsidR="00C217BC" w:rsidRPr="003A4F9B" w:rsidRDefault="00C217BC">
      <w:pPr>
        <w:pStyle w:val="BodyText"/>
        <w:rPr>
          <w:rFonts w:asciiTheme="minorHAnsi" w:hAnsiTheme="minorHAnsi" w:cstheme="minorHAnsi"/>
          <w:i/>
          <w:iCs/>
          <w:sz w:val="20"/>
        </w:rPr>
      </w:pPr>
    </w:p>
    <w:p w14:paraId="05A1673D" w14:textId="77777777" w:rsidR="00520E70" w:rsidRPr="003A4F9B" w:rsidRDefault="00520E70">
      <w:pPr>
        <w:pStyle w:val="BodyText"/>
        <w:rPr>
          <w:rFonts w:asciiTheme="minorHAnsi" w:hAnsiTheme="minorHAnsi" w:cstheme="minorHAnsi"/>
          <w:i/>
          <w:iCs/>
          <w:sz w:val="20"/>
        </w:rPr>
      </w:pPr>
    </w:p>
    <w:p w14:paraId="1C02312E" w14:textId="77777777" w:rsidR="00520E70" w:rsidRPr="003A4F9B" w:rsidRDefault="00520E70">
      <w:pPr>
        <w:pStyle w:val="BodyText"/>
        <w:rPr>
          <w:rFonts w:asciiTheme="minorHAnsi" w:hAnsiTheme="minorHAnsi" w:cstheme="minorHAnsi"/>
          <w:i/>
          <w:iCs/>
          <w:sz w:val="20"/>
        </w:rPr>
      </w:pPr>
    </w:p>
    <w:p w14:paraId="1B257706" w14:textId="77777777" w:rsidR="00520E70" w:rsidRPr="003A4F9B" w:rsidRDefault="00520E70">
      <w:pPr>
        <w:pStyle w:val="BodyText"/>
        <w:rPr>
          <w:rFonts w:asciiTheme="minorHAnsi" w:hAnsiTheme="minorHAnsi" w:cstheme="minorHAnsi"/>
          <w:i/>
          <w:iCs/>
          <w:sz w:val="20"/>
        </w:rPr>
      </w:pPr>
    </w:p>
    <w:p w14:paraId="0753D555" w14:textId="77777777" w:rsidR="00520E70" w:rsidRPr="003A4F9B" w:rsidRDefault="00520E70">
      <w:pPr>
        <w:pStyle w:val="BodyText"/>
        <w:rPr>
          <w:rFonts w:asciiTheme="minorHAnsi" w:hAnsiTheme="minorHAnsi" w:cstheme="minorHAnsi"/>
          <w:i/>
          <w:iCs/>
          <w:sz w:val="20"/>
        </w:rPr>
      </w:pPr>
    </w:p>
    <w:p w14:paraId="362BE18A" w14:textId="77777777" w:rsidR="00520E70" w:rsidRPr="003A4F9B" w:rsidRDefault="00520E70">
      <w:pPr>
        <w:pStyle w:val="BodyText"/>
        <w:rPr>
          <w:rFonts w:asciiTheme="minorHAnsi" w:hAnsiTheme="minorHAnsi" w:cstheme="minorHAnsi"/>
          <w:i/>
          <w:iCs/>
          <w:sz w:val="20"/>
        </w:rPr>
      </w:pPr>
    </w:p>
    <w:p w14:paraId="4C7845CC" w14:textId="121FFE2D" w:rsidR="00C217BC" w:rsidRDefault="00C217BC">
      <w:pPr>
        <w:pStyle w:val="BodyText"/>
        <w:rPr>
          <w:rFonts w:asciiTheme="minorHAnsi" w:hAnsiTheme="minorHAnsi" w:cstheme="minorHAnsi"/>
          <w:i/>
          <w:iCs/>
          <w:sz w:val="20"/>
        </w:rPr>
      </w:pPr>
    </w:p>
    <w:p w14:paraId="7066D0D9" w14:textId="33670021" w:rsidR="00F17E4D" w:rsidRDefault="00F17E4D">
      <w:pPr>
        <w:pStyle w:val="BodyText"/>
        <w:rPr>
          <w:rFonts w:asciiTheme="minorHAnsi" w:hAnsiTheme="minorHAnsi" w:cstheme="minorHAnsi"/>
          <w:i/>
          <w:iCs/>
          <w:sz w:val="20"/>
        </w:rPr>
      </w:pPr>
    </w:p>
    <w:p w14:paraId="117CD007" w14:textId="77777777" w:rsidR="00F17E4D" w:rsidRPr="003A4F9B" w:rsidRDefault="00F17E4D">
      <w:pPr>
        <w:pStyle w:val="BodyText"/>
        <w:rPr>
          <w:rFonts w:asciiTheme="minorHAnsi" w:hAnsiTheme="minorHAnsi" w:cstheme="minorHAnsi"/>
          <w:i/>
          <w:iCs/>
          <w:sz w:val="20"/>
        </w:rPr>
      </w:pPr>
    </w:p>
    <w:p w14:paraId="3D1A74B5" w14:textId="77C706C1" w:rsidR="00C217BC" w:rsidRPr="003A4F9B" w:rsidRDefault="00F17E4D">
      <w:pPr>
        <w:pStyle w:val="BodyText"/>
        <w:rPr>
          <w:rFonts w:asciiTheme="minorHAnsi" w:eastAsiaTheme="minorHAnsi" w:hAnsiTheme="minorHAnsi" w:cstheme="minorHAnsi"/>
          <w:b/>
          <w:bCs/>
          <w:color w:val="808080" w:themeColor="background1" w:themeShade="80"/>
          <w:sz w:val="96"/>
          <w:szCs w:val="22"/>
        </w:rPr>
      </w:pPr>
      <w:r>
        <w:rPr>
          <w:rFonts w:asciiTheme="minorHAnsi" w:eastAsiaTheme="minorHAnsi" w:hAnsiTheme="minorHAnsi" w:cstheme="minorHAnsi"/>
          <w:b/>
          <w:bCs/>
          <w:color w:val="808080" w:themeColor="background1" w:themeShade="80"/>
          <w:sz w:val="96"/>
          <w:szCs w:val="22"/>
        </w:rPr>
        <w:t>Sample safety manual</w:t>
      </w:r>
    </w:p>
    <w:p w14:paraId="3AFC162D" w14:textId="29793128" w:rsidR="00C217BC" w:rsidRPr="003A4F9B" w:rsidRDefault="007C6CFA" w:rsidP="00F17E4D">
      <w:pPr>
        <w:pStyle w:val="BodyText"/>
        <w:rPr>
          <w:rFonts w:asciiTheme="minorHAnsi" w:eastAsiaTheme="minorHAnsi" w:hAnsiTheme="minorHAnsi" w:cstheme="minorHAnsi"/>
          <w:b/>
          <w:bCs/>
          <w:color w:val="808080" w:themeColor="background1" w:themeShade="80"/>
          <w:sz w:val="96"/>
          <w:szCs w:val="22"/>
        </w:rPr>
      </w:pPr>
      <w:r>
        <w:rPr>
          <w:rFonts w:asciiTheme="minorHAnsi" w:eastAsiaTheme="minorHAnsi" w:hAnsiTheme="minorHAnsi" w:cstheme="minorHAnsi"/>
          <w:b/>
          <w:bCs/>
          <w:color w:val="808080" w:themeColor="background1" w:themeShade="80"/>
          <w:sz w:val="96"/>
          <w:szCs w:val="22"/>
        </w:rPr>
        <w:t>Painting</w:t>
      </w:r>
    </w:p>
    <w:p w14:paraId="73EB8EB1" w14:textId="54EAFF4F" w:rsidR="00C217BC" w:rsidRDefault="00C217BC">
      <w:pPr>
        <w:pStyle w:val="BodyText"/>
        <w:rPr>
          <w:rFonts w:asciiTheme="minorHAnsi" w:hAnsiTheme="minorHAnsi" w:cstheme="minorHAnsi"/>
          <w:i/>
          <w:iCs/>
          <w:sz w:val="22"/>
          <w:szCs w:val="22"/>
        </w:rPr>
      </w:pPr>
    </w:p>
    <w:p w14:paraId="565164EC" w14:textId="0B9988CE" w:rsidR="00F17E4D" w:rsidRDefault="00F17E4D">
      <w:pPr>
        <w:pStyle w:val="BodyText"/>
        <w:rPr>
          <w:rFonts w:asciiTheme="minorHAnsi" w:hAnsiTheme="minorHAnsi" w:cstheme="minorHAnsi"/>
          <w:i/>
          <w:iCs/>
          <w:sz w:val="22"/>
          <w:szCs w:val="22"/>
        </w:rPr>
      </w:pPr>
    </w:p>
    <w:p w14:paraId="1C21FCDD" w14:textId="5EEE5C56" w:rsidR="00F17E4D" w:rsidRDefault="00F17E4D">
      <w:pPr>
        <w:pStyle w:val="BodyText"/>
        <w:rPr>
          <w:rFonts w:asciiTheme="minorHAnsi" w:hAnsiTheme="minorHAnsi" w:cstheme="minorHAnsi"/>
          <w:i/>
          <w:iCs/>
          <w:sz w:val="22"/>
          <w:szCs w:val="22"/>
        </w:rPr>
      </w:pPr>
    </w:p>
    <w:p w14:paraId="795935F7" w14:textId="6E78460E" w:rsidR="00F17E4D" w:rsidRDefault="00F17E4D">
      <w:pPr>
        <w:pStyle w:val="BodyText"/>
        <w:rPr>
          <w:rFonts w:asciiTheme="minorHAnsi" w:hAnsiTheme="minorHAnsi" w:cstheme="minorHAnsi"/>
          <w:i/>
          <w:iCs/>
          <w:sz w:val="22"/>
          <w:szCs w:val="22"/>
        </w:rPr>
      </w:pPr>
    </w:p>
    <w:p w14:paraId="172474B5" w14:textId="6C9E13B3" w:rsidR="00F17E4D" w:rsidRDefault="00F17E4D">
      <w:pPr>
        <w:pStyle w:val="BodyText"/>
        <w:rPr>
          <w:rFonts w:asciiTheme="minorHAnsi" w:hAnsiTheme="minorHAnsi" w:cstheme="minorHAnsi"/>
          <w:i/>
          <w:iCs/>
          <w:sz w:val="22"/>
          <w:szCs w:val="22"/>
        </w:rPr>
      </w:pPr>
    </w:p>
    <w:p w14:paraId="0766B2F7" w14:textId="09EC67CE" w:rsidR="00F17E4D" w:rsidRDefault="00F17E4D">
      <w:pPr>
        <w:pStyle w:val="BodyText"/>
        <w:rPr>
          <w:rFonts w:asciiTheme="minorHAnsi" w:hAnsiTheme="minorHAnsi" w:cstheme="minorHAnsi"/>
          <w:i/>
          <w:iCs/>
          <w:sz w:val="22"/>
          <w:szCs w:val="22"/>
        </w:rPr>
      </w:pPr>
    </w:p>
    <w:p w14:paraId="4D56F48B" w14:textId="1BF066DE" w:rsidR="00F17E4D" w:rsidRDefault="00F17E4D">
      <w:pPr>
        <w:pStyle w:val="BodyText"/>
        <w:rPr>
          <w:rFonts w:asciiTheme="minorHAnsi" w:hAnsiTheme="minorHAnsi" w:cstheme="minorHAnsi"/>
          <w:i/>
          <w:iCs/>
          <w:sz w:val="22"/>
          <w:szCs w:val="22"/>
        </w:rPr>
      </w:pPr>
    </w:p>
    <w:p w14:paraId="70A71B7A" w14:textId="55D60670" w:rsidR="00F17E4D" w:rsidRDefault="00F17E4D">
      <w:pPr>
        <w:pStyle w:val="BodyText"/>
        <w:rPr>
          <w:rFonts w:asciiTheme="minorHAnsi" w:hAnsiTheme="minorHAnsi" w:cstheme="minorHAnsi"/>
          <w:i/>
          <w:iCs/>
          <w:sz w:val="22"/>
          <w:szCs w:val="22"/>
        </w:rPr>
      </w:pPr>
    </w:p>
    <w:p w14:paraId="1C7764C3" w14:textId="77777777" w:rsidR="00F17E4D" w:rsidRPr="003A4F9B" w:rsidRDefault="00F17E4D">
      <w:pPr>
        <w:pStyle w:val="BodyText"/>
        <w:rPr>
          <w:rFonts w:asciiTheme="minorHAnsi" w:hAnsiTheme="minorHAnsi" w:cstheme="minorHAnsi"/>
          <w:i/>
          <w:iCs/>
          <w:sz w:val="22"/>
          <w:szCs w:val="22"/>
        </w:rPr>
      </w:pPr>
    </w:p>
    <w:p w14:paraId="2ECE0E0B" w14:textId="77777777" w:rsidR="00C217BC" w:rsidRPr="003A4F9B" w:rsidRDefault="00C217BC">
      <w:pPr>
        <w:pStyle w:val="BodyText"/>
        <w:rPr>
          <w:rFonts w:asciiTheme="minorHAnsi" w:hAnsiTheme="minorHAnsi" w:cstheme="minorHAnsi"/>
          <w:i/>
          <w:iCs/>
          <w:sz w:val="22"/>
          <w:szCs w:val="22"/>
        </w:rPr>
      </w:pPr>
    </w:p>
    <w:p w14:paraId="31FD8BA5" w14:textId="77777777" w:rsidR="00C217BC" w:rsidRPr="003A4F9B" w:rsidRDefault="00C217BC">
      <w:pPr>
        <w:pStyle w:val="BodyText"/>
        <w:rPr>
          <w:rFonts w:asciiTheme="minorHAnsi" w:hAnsiTheme="minorHAnsi" w:cstheme="minorHAnsi"/>
          <w:i/>
          <w:iCs/>
          <w:sz w:val="22"/>
          <w:szCs w:val="22"/>
        </w:rPr>
      </w:pPr>
    </w:p>
    <w:p w14:paraId="66E31600" w14:textId="77777777" w:rsidR="00C217BC" w:rsidRPr="003A4F9B" w:rsidRDefault="00C217BC">
      <w:pPr>
        <w:pStyle w:val="BodyText"/>
        <w:rPr>
          <w:rFonts w:asciiTheme="minorHAnsi" w:hAnsiTheme="minorHAnsi" w:cstheme="minorHAnsi"/>
          <w:i/>
          <w:iCs/>
          <w:sz w:val="22"/>
          <w:szCs w:val="22"/>
        </w:rPr>
      </w:pPr>
    </w:p>
    <w:p w14:paraId="30CFEEC5" w14:textId="77777777" w:rsidR="00C217BC" w:rsidRPr="003A4F9B" w:rsidRDefault="00C217BC">
      <w:pPr>
        <w:pStyle w:val="BodyText"/>
        <w:rPr>
          <w:rFonts w:asciiTheme="minorHAnsi" w:hAnsiTheme="minorHAnsi" w:cstheme="minorHAnsi"/>
          <w:i/>
          <w:iCs/>
          <w:sz w:val="22"/>
          <w:szCs w:val="22"/>
        </w:rPr>
      </w:pPr>
    </w:p>
    <w:p w14:paraId="3407BD34" w14:textId="77777777" w:rsidR="00C217BC" w:rsidRPr="003A4F9B" w:rsidRDefault="00C217BC">
      <w:pPr>
        <w:pStyle w:val="BodyText"/>
        <w:rPr>
          <w:rFonts w:asciiTheme="minorHAnsi" w:hAnsiTheme="minorHAnsi" w:cstheme="minorHAnsi"/>
          <w:i/>
          <w:iCs/>
          <w:sz w:val="22"/>
          <w:szCs w:val="22"/>
        </w:rPr>
      </w:pPr>
    </w:p>
    <w:p w14:paraId="27F2523A" w14:textId="77777777" w:rsidR="00C217BC" w:rsidRPr="003A4F9B" w:rsidRDefault="00C217BC">
      <w:pPr>
        <w:pStyle w:val="BodyText"/>
        <w:rPr>
          <w:rFonts w:asciiTheme="minorHAnsi" w:hAnsiTheme="minorHAnsi" w:cstheme="minorHAnsi"/>
          <w:i/>
          <w:iCs/>
          <w:sz w:val="22"/>
          <w:szCs w:val="22"/>
        </w:rPr>
      </w:pPr>
    </w:p>
    <w:p w14:paraId="164948D9" w14:textId="77777777" w:rsidR="00C217BC" w:rsidRPr="003A4F9B" w:rsidRDefault="00C217BC">
      <w:pPr>
        <w:pStyle w:val="BodyText"/>
        <w:rPr>
          <w:rFonts w:asciiTheme="minorHAnsi" w:hAnsiTheme="minorHAnsi" w:cstheme="minorHAnsi"/>
          <w:i/>
          <w:iCs/>
          <w:sz w:val="22"/>
          <w:szCs w:val="22"/>
        </w:rPr>
      </w:pPr>
    </w:p>
    <w:p w14:paraId="147C7524" w14:textId="77777777" w:rsidR="00C217BC" w:rsidRPr="003A4F9B" w:rsidRDefault="00C217BC">
      <w:pPr>
        <w:pStyle w:val="BodyText"/>
        <w:rPr>
          <w:rFonts w:asciiTheme="minorHAnsi" w:hAnsiTheme="minorHAnsi" w:cstheme="minorHAnsi"/>
          <w:i/>
          <w:iCs/>
          <w:sz w:val="22"/>
          <w:szCs w:val="22"/>
        </w:rPr>
      </w:pPr>
    </w:p>
    <w:p w14:paraId="05A6A46C" w14:textId="77777777" w:rsidR="00C217BC" w:rsidRPr="003A4F9B" w:rsidRDefault="00C217BC">
      <w:pPr>
        <w:pStyle w:val="BodyText"/>
        <w:rPr>
          <w:rFonts w:asciiTheme="minorHAnsi" w:hAnsiTheme="minorHAnsi" w:cstheme="minorHAnsi"/>
          <w:i/>
          <w:iCs/>
          <w:sz w:val="22"/>
          <w:szCs w:val="22"/>
        </w:rPr>
      </w:pPr>
    </w:p>
    <w:p w14:paraId="64FE7B81" w14:textId="77777777" w:rsidR="00C217BC" w:rsidRPr="003A4F9B" w:rsidRDefault="00C217BC">
      <w:pPr>
        <w:pStyle w:val="BodyText"/>
        <w:rPr>
          <w:rFonts w:asciiTheme="minorHAnsi" w:hAnsiTheme="minorHAnsi" w:cstheme="minorHAnsi"/>
          <w:i/>
          <w:iCs/>
          <w:sz w:val="22"/>
          <w:szCs w:val="22"/>
        </w:rPr>
      </w:pPr>
    </w:p>
    <w:p w14:paraId="11D4ED84" w14:textId="77777777" w:rsidR="00C217BC" w:rsidRPr="003A4F9B" w:rsidRDefault="00C217BC">
      <w:pPr>
        <w:pStyle w:val="BodyText"/>
        <w:rPr>
          <w:rFonts w:asciiTheme="minorHAnsi" w:hAnsiTheme="minorHAnsi" w:cstheme="minorHAnsi"/>
          <w:i/>
          <w:iCs/>
          <w:sz w:val="22"/>
          <w:szCs w:val="22"/>
        </w:rPr>
      </w:pPr>
    </w:p>
    <w:p w14:paraId="30A898C7" w14:textId="77777777" w:rsidR="00C217BC" w:rsidRPr="003A4F9B" w:rsidRDefault="00C217BC">
      <w:pPr>
        <w:pStyle w:val="BodyText"/>
        <w:rPr>
          <w:rFonts w:asciiTheme="minorHAnsi" w:hAnsiTheme="minorHAnsi" w:cstheme="minorHAnsi"/>
          <w:i/>
          <w:iCs/>
          <w:sz w:val="22"/>
          <w:szCs w:val="22"/>
        </w:rPr>
      </w:pPr>
    </w:p>
    <w:p w14:paraId="4EF9CA22" w14:textId="77777777" w:rsidR="00C217BC" w:rsidRPr="003A4F9B" w:rsidRDefault="00C217BC">
      <w:pPr>
        <w:pStyle w:val="BodyText"/>
        <w:rPr>
          <w:rFonts w:asciiTheme="minorHAnsi" w:hAnsiTheme="minorHAnsi" w:cstheme="minorHAnsi"/>
          <w:i/>
          <w:iCs/>
          <w:sz w:val="22"/>
          <w:szCs w:val="22"/>
        </w:rPr>
      </w:pPr>
    </w:p>
    <w:p w14:paraId="5FCC4AE6" w14:textId="77777777" w:rsidR="00C217BC" w:rsidRPr="003A4F9B" w:rsidRDefault="00C217BC">
      <w:pPr>
        <w:pStyle w:val="BodyText"/>
        <w:rPr>
          <w:rFonts w:asciiTheme="minorHAnsi" w:hAnsiTheme="minorHAnsi" w:cstheme="minorHAnsi"/>
          <w:i/>
          <w:iCs/>
          <w:sz w:val="22"/>
          <w:szCs w:val="22"/>
        </w:rPr>
      </w:pPr>
    </w:p>
    <w:p w14:paraId="3B623D82" w14:textId="77777777" w:rsidR="00C217BC" w:rsidRPr="003A4F9B" w:rsidRDefault="00C217BC">
      <w:pPr>
        <w:pStyle w:val="BodyText"/>
        <w:rPr>
          <w:rFonts w:asciiTheme="minorHAnsi" w:hAnsiTheme="minorHAnsi" w:cstheme="minorHAnsi"/>
          <w:i/>
          <w:iCs/>
          <w:sz w:val="22"/>
          <w:szCs w:val="22"/>
        </w:rPr>
      </w:pPr>
    </w:p>
    <w:p w14:paraId="42DE89E8" w14:textId="77777777" w:rsidR="00C217BC" w:rsidRPr="003A4F9B" w:rsidRDefault="00C217BC">
      <w:pPr>
        <w:pStyle w:val="BodyText"/>
        <w:rPr>
          <w:rFonts w:asciiTheme="minorHAnsi" w:hAnsiTheme="minorHAnsi" w:cstheme="minorHAnsi"/>
          <w:i/>
          <w:iCs/>
          <w:sz w:val="22"/>
          <w:szCs w:val="22"/>
        </w:rPr>
      </w:pPr>
    </w:p>
    <w:p w14:paraId="6E5D4F69" w14:textId="77777777" w:rsidR="00C217BC" w:rsidRPr="003A4F9B" w:rsidRDefault="00C217BC">
      <w:pPr>
        <w:pStyle w:val="BodyText"/>
        <w:rPr>
          <w:rFonts w:asciiTheme="minorHAnsi" w:hAnsiTheme="minorHAnsi" w:cstheme="minorHAnsi"/>
          <w:i/>
          <w:iCs/>
          <w:sz w:val="22"/>
          <w:szCs w:val="22"/>
        </w:rPr>
      </w:pPr>
    </w:p>
    <w:p w14:paraId="0CBC6FF3" w14:textId="77777777" w:rsidR="00520E70" w:rsidRPr="003A4F9B" w:rsidRDefault="00520E70">
      <w:pPr>
        <w:pStyle w:val="BodyText"/>
        <w:rPr>
          <w:rFonts w:asciiTheme="minorHAnsi" w:hAnsiTheme="minorHAnsi" w:cstheme="minorHAnsi"/>
          <w:i/>
          <w:iCs/>
          <w:sz w:val="22"/>
          <w:szCs w:val="22"/>
        </w:rPr>
      </w:pPr>
    </w:p>
    <w:p w14:paraId="47DCDBDA" w14:textId="77777777" w:rsidR="00C217BC" w:rsidRPr="003A4F9B" w:rsidRDefault="00C217BC">
      <w:pPr>
        <w:pStyle w:val="BodyText"/>
        <w:jc w:val="both"/>
        <w:rPr>
          <w:rFonts w:asciiTheme="minorHAnsi" w:hAnsiTheme="minorHAnsi" w:cstheme="minorHAnsi"/>
          <w:sz w:val="22"/>
          <w:szCs w:val="22"/>
        </w:rPr>
      </w:pPr>
    </w:p>
    <w:p w14:paraId="71B6C953" w14:textId="146F8CC5" w:rsidR="00F17E4D" w:rsidRDefault="003A4F9B" w:rsidP="003A4F9B">
      <w:pPr>
        <w:keepNext/>
        <w:keepLines/>
        <w:rPr>
          <w:rFonts w:ascii="Calibri Light" w:eastAsiaTheme="majorEastAsia" w:hAnsi="Calibri Light" w:cs="Calibri Light"/>
          <w:b/>
          <w:color w:val="00B0F0"/>
          <w:sz w:val="28"/>
          <w:szCs w:val="32"/>
        </w:rPr>
      </w:pPr>
      <w:bookmarkStart w:id="0" w:name="_Hlk51159405"/>
      <w:r w:rsidRPr="00010BC3">
        <w:rPr>
          <w:rFonts w:ascii="Calibri Light" w:eastAsiaTheme="majorEastAsia" w:hAnsi="Calibri Light" w:cs="Calibri Light"/>
          <w:b/>
          <w:color w:val="00B0F0"/>
          <w:sz w:val="28"/>
          <w:szCs w:val="32"/>
        </w:rPr>
        <w:lastRenderedPageBreak/>
        <w:t>Introduction</w:t>
      </w:r>
    </w:p>
    <w:p w14:paraId="16780E60" w14:textId="77777777" w:rsidR="00010BC3" w:rsidRPr="00010BC3" w:rsidRDefault="00010BC3" w:rsidP="003A4F9B">
      <w:pPr>
        <w:keepNext/>
        <w:keepLines/>
        <w:rPr>
          <w:rFonts w:ascii="Calibri Light" w:eastAsiaTheme="majorEastAsia" w:hAnsi="Calibri Light" w:cs="Calibri Light"/>
          <w:b/>
          <w:color w:val="00B0F0"/>
          <w:sz w:val="18"/>
          <w:szCs w:val="18"/>
        </w:rPr>
      </w:pPr>
    </w:p>
    <w:p w14:paraId="5C22E07C" w14:textId="16CC442E"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This manual contains safety policies designed to control risks associated with operations at </w:t>
      </w:r>
      <w:r w:rsidRPr="00010BC3">
        <w:rPr>
          <w:rFonts w:asciiTheme="minorHAnsi" w:hAnsiTheme="minorHAnsi" w:cstheme="minorHAnsi"/>
          <w:b/>
          <w:bCs/>
          <w:sz w:val="22"/>
          <w:szCs w:val="22"/>
        </w:rPr>
        <w:t>(</w:t>
      </w:r>
      <w:r w:rsidR="00F17E4D" w:rsidRPr="00010BC3">
        <w:rPr>
          <w:rFonts w:asciiTheme="minorHAnsi" w:hAnsiTheme="minorHAnsi" w:cstheme="minorHAnsi"/>
          <w:b/>
          <w:bCs/>
          <w:sz w:val="22"/>
          <w:szCs w:val="22"/>
        </w:rPr>
        <w:t>Insert company name</w:t>
      </w:r>
      <w:r w:rsidRPr="00010BC3">
        <w:rPr>
          <w:rFonts w:asciiTheme="minorHAnsi" w:hAnsiTheme="minorHAnsi" w:cstheme="minorHAnsi"/>
          <w:b/>
          <w:bCs/>
          <w:sz w:val="22"/>
          <w:szCs w:val="22"/>
        </w:rPr>
        <w:t>)</w:t>
      </w:r>
      <w:r w:rsidRPr="00010BC3">
        <w:rPr>
          <w:rFonts w:asciiTheme="minorHAnsi" w:hAnsiTheme="minorHAnsi" w:cstheme="minorHAnsi"/>
          <w:sz w:val="22"/>
          <w:szCs w:val="22"/>
        </w:rPr>
        <w:t xml:space="preserve"> and provide the safest possible work environment for our employees. While this safety manual is intended to be comprehensive, it is impossible to cover every scenario, therefore if you have questions regarding a specific </w:t>
      </w:r>
      <w:r w:rsidRPr="00010BC3">
        <w:rPr>
          <w:rFonts w:asciiTheme="minorHAnsi" w:hAnsiTheme="minorHAnsi" w:cstheme="minorHAnsi"/>
          <w:noProof/>
          <w:sz w:val="22"/>
          <w:szCs w:val="22"/>
        </w:rPr>
        <w:t xml:space="preserve">task </w:t>
      </w:r>
      <w:r w:rsidRPr="00010BC3">
        <w:rPr>
          <w:rFonts w:asciiTheme="minorHAnsi" w:hAnsiTheme="minorHAnsi" w:cstheme="minorHAnsi"/>
          <w:sz w:val="22"/>
          <w:szCs w:val="22"/>
        </w:rPr>
        <w:t xml:space="preserve">contact your supervisor who </w:t>
      </w:r>
      <w:r w:rsidRPr="00010BC3">
        <w:rPr>
          <w:rFonts w:asciiTheme="minorHAnsi" w:hAnsiTheme="minorHAnsi" w:cstheme="minorHAnsi"/>
          <w:noProof/>
          <w:sz w:val="22"/>
          <w:szCs w:val="22"/>
        </w:rPr>
        <w:t>can</w:t>
      </w:r>
      <w:r w:rsidRPr="00010BC3">
        <w:rPr>
          <w:rFonts w:asciiTheme="minorHAnsi" w:hAnsiTheme="minorHAnsi" w:cstheme="minorHAnsi"/>
          <w:sz w:val="22"/>
          <w:szCs w:val="22"/>
        </w:rPr>
        <w:t xml:space="preserve"> provide guidance.  </w:t>
      </w:r>
    </w:p>
    <w:p w14:paraId="410AE48A" w14:textId="711EF2DD"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The best ambassadors of our safety program are those performing the jobs </w:t>
      </w:r>
      <w:r w:rsidR="00010BC3" w:rsidRPr="00010BC3">
        <w:rPr>
          <w:rFonts w:asciiTheme="minorHAnsi" w:hAnsiTheme="minorHAnsi" w:cstheme="minorHAnsi"/>
          <w:sz w:val="22"/>
          <w:szCs w:val="22"/>
        </w:rPr>
        <w:t>daily</w:t>
      </w:r>
      <w:r w:rsidRPr="00010BC3">
        <w:rPr>
          <w:rFonts w:asciiTheme="minorHAnsi" w:hAnsiTheme="minorHAnsi" w:cstheme="minorHAnsi"/>
          <w:noProof/>
          <w:sz w:val="22"/>
          <w:szCs w:val="22"/>
        </w:rPr>
        <w:t>.</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If</w:t>
      </w:r>
      <w:r w:rsidRPr="00010BC3">
        <w:rPr>
          <w:rFonts w:asciiTheme="minorHAnsi" w:hAnsiTheme="minorHAnsi" w:cstheme="minorHAnsi"/>
          <w:sz w:val="22"/>
          <w:szCs w:val="22"/>
        </w:rPr>
        <w:t xml:space="preserve"> you observe a safety issue or have a suggestion that could </w:t>
      </w:r>
      <w:r w:rsidRPr="00010BC3">
        <w:rPr>
          <w:rFonts w:asciiTheme="minorHAnsi" w:hAnsiTheme="minorHAnsi" w:cstheme="minorHAnsi"/>
          <w:noProof/>
          <w:sz w:val="22"/>
          <w:szCs w:val="22"/>
        </w:rPr>
        <w:t>improve the safety</w:t>
      </w:r>
      <w:r w:rsidRPr="00010BC3">
        <w:rPr>
          <w:rFonts w:asciiTheme="minorHAnsi" w:hAnsiTheme="minorHAnsi" w:cstheme="minorHAnsi"/>
          <w:sz w:val="22"/>
          <w:szCs w:val="22"/>
        </w:rPr>
        <w:t xml:space="preserve"> measures outlined in this </w:t>
      </w:r>
      <w:r w:rsidRPr="00010BC3">
        <w:rPr>
          <w:rFonts w:asciiTheme="minorHAnsi" w:hAnsiTheme="minorHAnsi" w:cstheme="minorHAnsi"/>
          <w:noProof/>
          <w:sz w:val="22"/>
          <w:szCs w:val="22"/>
        </w:rPr>
        <w:t>document,</w:t>
      </w:r>
      <w:r w:rsidRPr="00010BC3">
        <w:rPr>
          <w:rFonts w:asciiTheme="minorHAnsi" w:hAnsiTheme="minorHAnsi" w:cstheme="minorHAnsi"/>
          <w:sz w:val="22"/>
          <w:szCs w:val="22"/>
        </w:rPr>
        <w:t xml:space="preserve"> please speak with your supervisor. It takes the dedicated effort of the entire team to prevent workplace incidents.  </w:t>
      </w:r>
    </w:p>
    <w:p w14:paraId="59EE66C3" w14:textId="2498706C"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Incidents are the result of unsafe conditions, acts or practices. Many </w:t>
      </w:r>
      <w:r w:rsidRPr="00010BC3">
        <w:rPr>
          <w:rFonts w:asciiTheme="minorHAnsi" w:hAnsiTheme="minorHAnsi" w:cstheme="minorHAnsi"/>
          <w:noProof/>
          <w:sz w:val="22"/>
          <w:szCs w:val="22"/>
        </w:rPr>
        <w:t>incidents</w:t>
      </w:r>
      <w:r w:rsidRPr="00010BC3">
        <w:rPr>
          <w:rFonts w:asciiTheme="minorHAnsi" w:hAnsiTheme="minorHAnsi" w:cstheme="minorHAnsi"/>
          <w:sz w:val="22"/>
          <w:szCs w:val="22"/>
        </w:rPr>
        <w:t xml:space="preserve"> are caused </w:t>
      </w:r>
      <w:r w:rsidR="00010BC3" w:rsidRPr="00010BC3">
        <w:rPr>
          <w:rFonts w:asciiTheme="minorHAnsi" w:hAnsiTheme="minorHAnsi" w:cstheme="minorHAnsi"/>
          <w:sz w:val="22"/>
          <w:szCs w:val="22"/>
        </w:rPr>
        <w:t>using</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unsafe</w:t>
      </w:r>
      <w:r w:rsidRPr="00010BC3">
        <w:rPr>
          <w:rFonts w:asciiTheme="minorHAnsi" w:hAnsiTheme="minorHAnsi" w:cstheme="minorHAnsi"/>
          <w:sz w:val="22"/>
          <w:szCs w:val="22"/>
        </w:rPr>
        <w:t xml:space="preserve"> equipment, tools used in an unsafe manner </w:t>
      </w:r>
      <w:r w:rsidRPr="00010BC3">
        <w:rPr>
          <w:rFonts w:asciiTheme="minorHAnsi" w:hAnsiTheme="minorHAnsi" w:cstheme="minorHAnsi"/>
          <w:noProof/>
          <w:sz w:val="22"/>
          <w:szCs w:val="22"/>
        </w:rPr>
        <w:t>or failure</w:t>
      </w:r>
      <w:r w:rsidRPr="00010BC3">
        <w:rPr>
          <w:rFonts w:asciiTheme="minorHAnsi" w:hAnsiTheme="minorHAnsi" w:cstheme="minorHAnsi"/>
          <w:sz w:val="22"/>
          <w:szCs w:val="22"/>
        </w:rPr>
        <w:t xml:space="preserve"> to follow safe work practices. </w:t>
      </w:r>
      <w:r w:rsidR="00010BC3" w:rsidRPr="00010BC3">
        <w:rPr>
          <w:rFonts w:asciiTheme="minorHAnsi" w:hAnsiTheme="minorHAnsi" w:cstheme="minorHAnsi"/>
          <w:sz w:val="22"/>
          <w:szCs w:val="22"/>
        </w:rPr>
        <w:t>Therefore,</w:t>
      </w:r>
      <w:r w:rsidRPr="00010BC3">
        <w:rPr>
          <w:rFonts w:asciiTheme="minorHAnsi" w:hAnsiTheme="minorHAnsi" w:cstheme="minorHAnsi"/>
          <w:sz w:val="22"/>
          <w:szCs w:val="22"/>
        </w:rPr>
        <w:t xml:space="preserve"> </w:t>
      </w:r>
      <w:r w:rsidRPr="00010BC3">
        <w:rPr>
          <w:rFonts w:asciiTheme="minorHAnsi" w:hAnsiTheme="minorHAnsi" w:cstheme="minorHAnsi"/>
          <w:noProof/>
          <w:sz w:val="22"/>
          <w:szCs w:val="22"/>
        </w:rPr>
        <w:t>the</w:t>
      </w:r>
      <w:r w:rsidRPr="00010BC3">
        <w:rPr>
          <w:rFonts w:asciiTheme="minorHAnsi" w:hAnsiTheme="minorHAnsi" w:cstheme="minorHAns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010BC3">
        <w:rPr>
          <w:rFonts w:asciiTheme="minorHAnsi" w:hAnsiTheme="minorHAnsi" w:cstheme="minorHAnsi"/>
          <w:noProof/>
          <w:sz w:val="22"/>
          <w:szCs w:val="22"/>
        </w:rPr>
        <w:t>procedures</w:t>
      </w:r>
      <w:r w:rsidRPr="00010BC3">
        <w:rPr>
          <w:rFonts w:asciiTheme="minorHAnsi" w:hAnsiTheme="minorHAnsi" w:cstheme="minorHAnsi"/>
          <w:sz w:val="22"/>
          <w:szCs w:val="22"/>
        </w:rPr>
        <w:t xml:space="preserve"> could result in disciplinary action, up to and including termination. If you have questions</w:t>
      </w:r>
      <w:r w:rsidR="00010BC3" w:rsidRPr="00010BC3">
        <w:rPr>
          <w:rFonts w:asciiTheme="minorHAnsi" w:hAnsiTheme="minorHAnsi" w:cstheme="minorHAnsi"/>
          <w:sz w:val="22"/>
          <w:szCs w:val="22"/>
        </w:rPr>
        <w:t xml:space="preserve"> </w:t>
      </w:r>
      <w:r w:rsidRPr="00010BC3">
        <w:rPr>
          <w:rFonts w:asciiTheme="minorHAnsi" w:hAnsiTheme="minorHAnsi" w:cstheme="minorHAnsi"/>
          <w:sz w:val="22"/>
          <w:szCs w:val="22"/>
        </w:rPr>
        <w:t>or need additional information regarding the contents of this manual, you should speak with your supervisor or their predetermined designee immediately.</w:t>
      </w:r>
    </w:p>
    <w:p w14:paraId="071DAE4A" w14:textId="77777777" w:rsidR="00010BC3" w:rsidRPr="003A4F9B" w:rsidRDefault="00010BC3" w:rsidP="003A4F9B">
      <w:pPr>
        <w:spacing w:after="120"/>
        <w:rPr>
          <w:rFonts w:asciiTheme="minorHAnsi" w:hAnsiTheme="minorHAnsi" w:cstheme="minorHAnsi"/>
        </w:rPr>
      </w:pPr>
    </w:p>
    <w:p w14:paraId="4A5F5389" w14:textId="7DFB9B3F" w:rsidR="00010BC3" w:rsidRPr="00010BC3" w:rsidRDefault="003A4F9B" w:rsidP="003A4F9B">
      <w:pPr>
        <w:keepNext/>
        <w:keepLines/>
        <w:spacing w:after="120"/>
        <w:outlineLvl w:val="0"/>
        <w:rPr>
          <w:rFonts w:ascii="Calibri Light" w:eastAsiaTheme="majorEastAsia" w:hAnsi="Calibri Light" w:cs="Calibri Light"/>
          <w:b/>
          <w:color w:val="00B0F0"/>
          <w:sz w:val="28"/>
          <w:szCs w:val="32"/>
        </w:rPr>
      </w:pPr>
      <w:r w:rsidRPr="00010BC3">
        <w:rPr>
          <w:rFonts w:ascii="Calibri Light" w:eastAsiaTheme="majorEastAsia" w:hAnsi="Calibri Light" w:cs="Calibri Light"/>
          <w:b/>
          <w:color w:val="00B0F0"/>
          <w:sz w:val="28"/>
          <w:szCs w:val="32"/>
        </w:rPr>
        <w:t>Safety policy statement</w:t>
      </w:r>
    </w:p>
    <w:p w14:paraId="24D7ACAA" w14:textId="3BF570C6"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Providing a safe work environment for </w:t>
      </w:r>
      <w:r w:rsidR="00010BC3" w:rsidRPr="00010BC3">
        <w:rPr>
          <w:rFonts w:asciiTheme="minorHAnsi" w:hAnsiTheme="minorHAnsi" w:cstheme="minorHAnsi"/>
          <w:b/>
          <w:bCs/>
          <w:noProof/>
          <w:sz w:val="22"/>
          <w:szCs w:val="22"/>
        </w:rPr>
        <w:t>(Insert company name)</w:t>
      </w:r>
      <w:r w:rsidRPr="00010BC3">
        <w:rPr>
          <w:rFonts w:asciiTheme="minorHAnsi" w:hAnsiTheme="minorHAnsi" w:cstheme="minorHAnsi"/>
          <w:b/>
          <w:bCs/>
          <w:sz w:val="22"/>
          <w:szCs w:val="22"/>
        </w:rPr>
        <w:t xml:space="preserve"> </w:t>
      </w:r>
      <w:r w:rsidRPr="00010BC3">
        <w:rPr>
          <w:rFonts w:asciiTheme="minorHAnsi" w:hAnsiTheme="minorHAnsi" w:cstheme="minorHAnsi"/>
          <w:sz w:val="22"/>
          <w:szCs w:val="22"/>
        </w:rPr>
        <w:t xml:space="preserve">staff is of the utmost importance. The goal of our safety policy is to provide guidance on how to avoid risks associated with the jobs performed by our employees. </w:t>
      </w:r>
      <w:r w:rsidRPr="00010BC3">
        <w:rPr>
          <w:rFonts w:asciiTheme="minorHAnsi" w:hAnsiTheme="minorHAnsi" w:cstheme="minorHAnsi"/>
          <w:noProof/>
          <w:sz w:val="22"/>
          <w:szCs w:val="22"/>
        </w:rPr>
        <w:t xml:space="preserve"> It</w:t>
      </w:r>
      <w:r w:rsidRPr="00010BC3">
        <w:rPr>
          <w:rFonts w:asciiTheme="minorHAnsi" w:hAnsiTheme="minorHAnsi" w:cstheme="minorHAnsi"/>
          <w:sz w:val="22"/>
          <w:szCs w:val="22"/>
        </w:rPr>
        <w:t xml:space="preserve"> is impossible to </w:t>
      </w:r>
      <w:r w:rsidRPr="00010BC3">
        <w:rPr>
          <w:rFonts w:asciiTheme="minorHAnsi" w:hAnsiTheme="minorHAnsi" w:cstheme="minorHAnsi"/>
          <w:noProof/>
          <w:sz w:val="22"/>
          <w:szCs w:val="22"/>
        </w:rPr>
        <w:t>provide</w:t>
      </w:r>
      <w:r w:rsidRPr="00010BC3">
        <w:rPr>
          <w:rFonts w:asciiTheme="minorHAnsi" w:hAnsiTheme="minorHAnsi" w:cstheme="minorHAnsi"/>
          <w:sz w:val="22"/>
          <w:szCs w:val="22"/>
        </w:rPr>
        <w:t xml:space="preserve"> guidelines for every </w:t>
      </w:r>
      <w:r w:rsidRPr="00010BC3">
        <w:rPr>
          <w:rFonts w:asciiTheme="minorHAnsi" w:hAnsiTheme="minorHAnsi" w:cstheme="minorHAnsi"/>
          <w:noProof/>
          <w:sz w:val="22"/>
          <w:szCs w:val="22"/>
        </w:rPr>
        <w:t>situation; therefore</w:t>
      </w:r>
      <w:r w:rsidRPr="00010BC3">
        <w:rPr>
          <w:rFonts w:asciiTheme="minorHAnsi" w:hAnsiTheme="minorHAnsi" w:cstheme="minorHAnsi"/>
          <w:sz w:val="22"/>
          <w:szCs w:val="22"/>
        </w:rPr>
        <w:t>, we depend on you, our staff, to make safe choices in your daily work. Our success depends on everyone performing their job in the safest possible manner.</w:t>
      </w:r>
    </w:p>
    <w:p w14:paraId="0107B91F" w14:textId="77777777" w:rsidR="003A4F9B" w:rsidRPr="00010BC3" w:rsidRDefault="003A4F9B" w:rsidP="003A4F9B">
      <w:pPr>
        <w:keepNext/>
        <w:keepLines/>
        <w:spacing w:after="120"/>
        <w:outlineLvl w:val="0"/>
        <w:rPr>
          <w:rFonts w:asciiTheme="minorHAnsi" w:eastAsiaTheme="majorEastAsia" w:hAnsiTheme="minorHAnsi" w:cstheme="minorHAnsi"/>
          <w:b/>
          <w:color w:val="00B0F0"/>
          <w:sz w:val="22"/>
          <w:szCs w:val="22"/>
        </w:rPr>
      </w:pPr>
    </w:p>
    <w:p w14:paraId="22BC615A" w14:textId="07FFDE30" w:rsidR="00010BC3" w:rsidRPr="00010BC3" w:rsidRDefault="003A4F9B" w:rsidP="003A4F9B">
      <w:pPr>
        <w:keepNext/>
        <w:keepLines/>
        <w:spacing w:after="120"/>
        <w:outlineLvl w:val="0"/>
        <w:rPr>
          <w:rFonts w:ascii="Calibri Light" w:eastAsiaTheme="majorEastAsia" w:hAnsi="Calibri Light" w:cs="Calibri Light"/>
          <w:b/>
          <w:color w:val="00B0F0"/>
          <w:sz w:val="28"/>
          <w:szCs w:val="32"/>
        </w:rPr>
      </w:pPr>
      <w:r w:rsidRPr="00010BC3">
        <w:rPr>
          <w:rFonts w:ascii="Calibri Light" w:eastAsiaTheme="majorEastAsia" w:hAnsi="Calibri Light" w:cs="Calibri Light"/>
          <w:b/>
          <w:color w:val="00B0F0"/>
          <w:sz w:val="28"/>
          <w:szCs w:val="32"/>
        </w:rPr>
        <w:t>Safety is a team effort</w:t>
      </w:r>
    </w:p>
    <w:p w14:paraId="0EDD69CF" w14:textId="77777777"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With any great team, each member must know their role and how to perform it well to achieve </w:t>
      </w:r>
      <w:r w:rsidRPr="00010BC3">
        <w:rPr>
          <w:rFonts w:asciiTheme="minorHAnsi" w:hAnsiTheme="minorHAnsi" w:cstheme="minorHAnsi"/>
          <w:noProof/>
          <w:sz w:val="22"/>
          <w:szCs w:val="22"/>
        </w:rPr>
        <w:t>success. The same is true</w:t>
      </w:r>
      <w:r w:rsidRPr="00010BC3">
        <w:rPr>
          <w:rFonts w:asciiTheme="minorHAnsi" w:hAnsiTheme="minorHAnsi" w:cstheme="minorHAnsi"/>
          <w:sz w:val="22"/>
          <w:szCs w:val="22"/>
        </w:rPr>
        <w:t xml:space="preserve"> for safety </w:t>
      </w:r>
      <w:r w:rsidRPr="00010BC3">
        <w:rPr>
          <w:rFonts w:asciiTheme="minorHAnsi" w:hAnsiTheme="minorHAnsi" w:cstheme="minorHAnsi"/>
          <w:noProof/>
          <w:sz w:val="22"/>
          <w:szCs w:val="22"/>
        </w:rPr>
        <w:t>teams</w:t>
      </w:r>
      <w:r w:rsidRPr="00010BC3">
        <w:rPr>
          <w:rFonts w:asciiTheme="minorHAnsi" w:hAnsiTheme="minorHAnsi" w:cstheme="minorHAnsi"/>
          <w:sz w:val="22"/>
          <w:szCs w:val="22"/>
        </w:rPr>
        <w:t xml:space="preserve">. </w:t>
      </w:r>
    </w:p>
    <w:p w14:paraId="5F30E042" w14:textId="77777777"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Management’s responsibilities:</w:t>
      </w:r>
    </w:p>
    <w:p w14:paraId="7118330E" w14:textId="77777777"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Providing a safe work environment and adequate supervision of operations, which includes as applicable:</w:t>
      </w:r>
    </w:p>
    <w:p w14:paraId="486B97F9"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Providing a safe work environment and </w:t>
      </w:r>
      <w:r w:rsidRPr="00010BC3">
        <w:rPr>
          <w:rFonts w:asciiTheme="minorHAnsi" w:hAnsiTheme="minorHAnsi" w:cstheme="minorHAnsi"/>
          <w:noProof/>
          <w:sz w:val="22"/>
          <w:szCs w:val="22"/>
        </w:rPr>
        <w:t xml:space="preserve">adequate supervision </w:t>
      </w:r>
    </w:p>
    <w:p w14:paraId="62B1F6E8"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Provisioning of tools and equipment</w:t>
      </w:r>
    </w:p>
    <w:p w14:paraId="605A1F1C" w14:textId="523753B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Providing proper safety equipment</w:t>
      </w:r>
      <w:r w:rsidR="00010BC3" w:rsidRPr="00010BC3">
        <w:rPr>
          <w:rFonts w:asciiTheme="minorHAnsi" w:hAnsiTheme="minorHAnsi" w:cstheme="minorHAnsi"/>
          <w:sz w:val="22"/>
          <w:szCs w:val="22"/>
        </w:rPr>
        <w:t xml:space="preserve"> and </w:t>
      </w:r>
      <w:r w:rsidRPr="00010BC3">
        <w:rPr>
          <w:rFonts w:asciiTheme="minorHAnsi" w:hAnsiTheme="minorHAnsi" w:cstheme="minorHAnsi"/>
          <w:sz w:val="22"/>
          <w:szCs w:val="22"/>
        </w:rPr>
        <w:t>clothing</w:t>
      </w:r>
    </w:p>
    <w:p w14:paraId="7C686689"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Training and on-site </w:t>
      </w:r>
      <w:r w:rsidRPr="00010BC3">
        <w:rPr>
          <w:rFonts w:asciiTheme="minorHAnsi" w:hAnsiTheme="minorHAnsi" w:cstheme="minorHAnsi"/>
          <w:noProof/>
          <w:sz w:val="22"/>
          <w:szCs w:val="22"/>
        </w:rPr>
        <w:t>safety</w:t>
      </w:r>
      <w:r w:rsidRPr="00010BC3">
        <w:rPr>
          <w:rFonts w:asciiTheme="minorHAnsi" w:hAnsiTheme="minorHAnsi" w:cstheme="minorHAnsi"/>
          <w:sz w:val="22"/>
          <w:szCs w:val="22"/>
        </w:rPr>
        <w:t xml:space="preserve"> direction </w:t>
      </w:r>
    </w:p>
    <w:p w14:paraId="4C328F27"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Inspecting work areas and operations periodically</w:t>
      </w:r>
    </w:p>
    <w:p w14:paraId="4AAAAEE6"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prompt action is taken when unsafe conditions or actions </w:t>
      </w:r>
      <w:r w:rsidRPr="00010BC3">
        <w:rPr>
          <w:rFonts w:asciiTheme="minorHAnsi" w:hAnsiTheme="minorHAnsi" w:cstheme="minorHAnsi"/>
          <w:noProof/>
          <w:sz w:val="22"/>
          <w:szCs w:val="22"/>
        </w:rPr>
        <w:t>are identified</w:t>
      </w:r>
      <w:r w:rsidRPr="00010BC3">
        <w:rPr>
          <w:rFonts w:asciiTheme="minorHAnsi" w:hAnsiTheme="minorHAnsi" w:cstheme="minorHAnsi"/>
          <w:sz w:val="22"/>
          <w:szCs w:val="22"/>
        </w:rPr>
        <w:t xml:space="preserve"> </w:t>
      </w:r>
    </w:p>
    <w:p w14:paraId="11047E55" w14:textId="77777777" w:rsidR="003A4F9B" w:rsidRPr="00010BC3" w:rsidRDefault="003A4F9B" w:rsidP="003A4F9B">
      <w:pPr>
        <w:numPr>
          <w:ilvl w:val="0"/>
          <w:numId w:val="10"/>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all incidents are reported and </w:t>
      </w:r>
      <w:r w:rsidRPr="00010BC3">
        <w:rPr>
          <w:rFonts w:asciiTheme="minorHAnsi" w:hAnsiTheme="minorHAnsi" w:cstheme="minorHAnsi"/>
          <w:noProof/>
          <w:sz w:val="22"/>
          <w:szCs w:val="22"/>
        </w:rPr>
        <w:t>properly</w:t>
      </w:r>
      <w:r w:rsidRPr="00010BC3">
        <w:rPr>
          <w:rFonts w:asciiTheme="minorHAnsi" w:hAnsiTheme="minorHAnsi" w:cstheme="minorHAnsi"/>
          <w:sz w:val="22"/>
          <w:szCs w:val="22"/>
        </w:rPr>
        <w:t xml:space="preserve"> investigated</w:t>
      </w:r>
    </w:p>
    <w:p w14:paraId="746F2F02"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lastRenderedPageBreak/>
        <w:t xml:space="preserve">Reviewing incident reports to verify proper corrective action is taken </w:t>
      </w:r>
    </w:p>
    <w:p w14:paraId="686B5F67" w14:textId="77777777"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Supervisor’s responsibilities:</w:t>
      </w:r>
    </w:p>
    <w:p w14:paraId="7A37E009"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Promoting safety </w:t>
      </w:r>
      <w:r w:rsidRPr="00010BC3">
        <w:rPr>
          <w:rFonts w:asciiTheme="minorHAnsi" w:hAnsiTheme="minorHAnsi" w:cstheme="minorHAnsi"/>
          <w:noProof/>
          <w:sz w:val="22"/>
          <w:szCs w:val="22"/>
        </w:rPr>
        <w:t>awareness, and leading</w:t>
      </w:r>
      <w:r w:rsidRPr="00010BC3">
        <w:rPr>
          <w:rFonts w:asciiTheme="minorHAnsi" w:hAnsiTheme="minorHAnsi" w:cstheme="minorHAnsi"/>
          <w:sz w:val="22"/>
          <w:szCs w:val="22"/>
        </w:rPr>
        <w:t xml:space="preserve"> by example</w:t>
      </w:r>
    </w:p>
    <w:p w14:paraId="4C9AAF82"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Ensuring employees </w:t>
      </w:r>
      <w:r w:rsidRPr="00010BC3">
        <w:rPr>
          <w:rFonts w:asciiTheme="minorHAnsi" w:hAnsiTheme="minorHAnsi" w:cstheme="minorHAnsi"/>
          <w:noProof/>
          <w:sz w:val="22"/>
          <w:szCs w:val="22"/>
        </w:rPr>
        <w:t>are trained</w:t>
      </w:r>
      <w:r w:rsidRPr="00010BC3">
        <w:rPr>
          <w:rFonts w:asciiTheme="minorHAnsi" w:hAnsiTheme="minorHAnsi" w:cstheme="minorHAnsi"/>
          <w:sz w:val="22"/>
          <w:szCs w:val="22"/>
        </w:rPr>
        <w:t xml:space="preserve"> on safe work practices related to their assigned job tasks</w:t>
      </w:r>
    </w:p>
    <w:p w14:paraId="654BD9FA"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Ensuring</w:t>
      </w:r>
      <w:r w:rsidRPr="00010BC3">
        <w:rPr>
          <w:rFonts w:asciiTheme="minorHAnsi" w:hAnsiTheme="minorHAnsi" w:cstheme="minorHAnsi"/>
          <w:sz w:val="22"/>
          <w:szCs w:val="22"/>
        </w:rPr>
        <w:t xml:space="preserve"> safety equipment and protective devices are provided and properly used</w:t>
      </w:r>
    </w:p>
    <w:p w14:paraId="29F63E2A"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Conducting frequent safety inspections of all work areas and operations to improve and eliminate unsafe conditions</w:t>
      </w:r>
    </w:p>
    <w:p w14:paraId="66BB8BC6" w14:textId="40459D22"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Taking prompt, corrective action when unsafe conditions </w:t>
      </w:r>
      <w:r w:rsidR="00010BC3" w:rsidRPr="00010BC3">
        <w:rPr>
          <w:rFonts w:asciiTheme="minorHAnsi" w:hAnsiTheme="minorHAnsi" w:cstheme="minorHAnsi"/>
          <w:noProof/>
          <w:sz w:val="22"/>
          <w:szCs w:val="22"/>
        </w:rPr>
        <w:t>or</w:t>
      </w:r>
      <w:r w:rsidRPr="00010BC3">
        <w:rPr>
          <w:rFonts w:asciiTheme="minorHAnsi" w:hAnsiTheme="minorHAnsi" w:cstheme="minorHAnsi"/>
          <w:sz w:val="22"/>
          <w:szCs w:val="22"/>
        </w:rPr>
        <w:t xml:space="preserve"> unsafe actions </w:t>
      </w:r>
      <w:r w:rsidRPr="00010BC3">
        <w:rPr>
          <w:rFonts w:asciiTheme="minorHAnsi" w:hAnsiTheme="minorHAnsi" w:cstheme="minorHAnsi"/>
          <w:noProof/>
          <w:sz w:val="22"/>
          <w:szCs w:val="22"/>
        </w:rPr>
        <w:t>are observed</w:t>
      </w:r>
    </w:p>
    <w:p w14:paraId="43EE25D0" w14:textId="09AA4AAC"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Investigating and reporting to management all incidents involving personnel </w:t>
      </w:r>
      <w:r w:rsidR="00010BC3" w:rsidRPr="00010BC3">
        <w:rPr>
          <w:rFonts w:asciiTheme="minorHAnsi" w:hAnsiTheme="minorHAnsi" w:cstheme="minorHAnsi"/>
          <w:noProof/>
          <w:sz w:val="22"/>
          <w:szCs w:val="22"/>
        </w:rPr>
        <w:t>or</w:t>
      </w:r>
      <w:r w:rsidRPr="00010BC3">
        <w:rPr>
          <w:rFonts w:asciiTheme="minorHAnsi" w:hAnsiTheme="minorHAnsi" w:cstheme="minorHAnsi"/>
          <w:sz w:val="22"/>
          <w:szCs w:val="22"/>
        </w:rPr>
        <w:t xml:space="preserve"> property</w:t>
      </w:r>
    </w:p>
    <w:p w14:paraId="222D7235"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Reviewing new equipment to identify potential risks </w:t>
      </w:r>
    </w:p>
    <w:p w14:paraId="44832655"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Educating employees on the disciplinary policy as it relates to the safety </w:t>
      </w:r>
      <w:r w:rsidRPr="00010BC3">
        <w:rPr>
          <w:rFonts w:asciiTheme="minorHAnsi" w:hAnsiTheme="minorHAnsi" w:cstheme="minorHAnsi"/>
          <w:noProof/>
          <w:sz w:val="22"/>
          <w:szCs w:val="22"/>
        </w:rPr>
        <w:t>policy</w:t>
      </w:r>
      <w:r w:rsidRPr="00010BC3">
        <w:rPr>
          <w:rFonts w:asciiTheme="minorHAnsi" w:hAnsiTheme="minorHAnsi" w:cstheme="minorHAnsi"/>
          <w:sz w:val="22"/>
          <w:szCs w:val="22"/>
        </w:rPr>
        <w:t xml:space="preserve">; taking appropriate action when merited </w:t>
      </w:r>
    </w:p>
    <w:p w14:paraId="766264DD"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 xml:space="preserve">Arranging </w:t>
      </w:r>
      <w:r w:rsidRPr="00010BC3">
        <w:rPr>
          <w:rFonts w:asciiTheme="minorHAnsi" w:hAnsiTheme="minorHAnsi" w:cstheme="minorHAnsi"/>
          <w:sz w:val="22"/>
          <w:szCs w:val="22"/>
        </w:rPr>
        <w:t>transportation and accompany the injured employee to the medical facility</w:t>
      </w:r>
    </w:p>
    <w:p w14:paraId="37C47842" w14:textId="77777777" w:rsidR="003A4F9B" w:rsidRPr="00010BC3" w:rsidRDefault="003A4F9B" w:rsidP="003A4F9B">
      <w:pPr>
        <w:numPr>
          <w:ilvl w:val="0"/>
          <w:numId w:val="11"/>
        </w:numPr>
        <w:spacing w:after="120"/>
        <w:rPr>
          <w:rFonts w:asciiTheme="minorHAnsi" w:hAnsiTheme="minorHAnsi" w:cstheme="minorHAnsi"/>
          <w:sz w:val="22"/>
          <w:szCs w:val="22"/>
        </w:rPr>
      </w:pPr>
      <w:r w:rsidRPr="00010BC3">
        <w:rPr>
          <w:rFonts w:asciiTheme="minorHAnsi" w:hAnsiTheme="minorHAnsi" w:cstheme="minorHAnsi"/>
          <w:noProof/>
          <w:sz w:val="22"/>
          <w:szCs w:val="22"/>
        </w:rPr>
        <w:t>Facilitating</w:t>
      </w:r>
      <w:r w:rsidRPr="00010BC3">
        <w:rPr>
          <w:rFonts w:asciiTheme="minorHAnsi" w:hAnsiTheme="minorHAnsi" w:cstheme="minorHAnsi"/>
          <w:sz w:val="22"/>
          <w:szCs w:val="22"/>
        </w:rPr>
        <w:t xml:space="preserve"> paperwork and answering questions </w:t>
      </w:r>
      <w:r w:rsidRPr="00010BC3">
        <w:rPr>
          <w:rFonts w:asciiTheme="minorHAnsi" w:hAnsiTheme="minorHAnsi" w:cstheme="minorHAnsi"/>
          <w:noProof/>
          <w:sz w:val="22"/>
          <w:szCs w:val="22"/>
        </w:rPr>
        <w:t>of</w:t>
      </w:r>
      <w:r w:rsidRPr="00010BC3">
        <w:rPr>
          <w:rFonts w:asciiTheme="minorHAnsi" w:hAnsiTheme="minorHAnsi" w:cstheme="minorHAnsi"/>
          <w:sz w:val="22"/>
          <w:szCs w:val="22"/>
        </w:rPr>
        <w:t xml:space="preserve"> both the treating physician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w:t>
      </w:r>
    </w:p>
    <w:p w14:paraId="07464D21" w14:textId="77777777" w:rsidR="003A4F9B" w:rsidRPr="00010BC3" w:rsidRDefault="003A4F9B" w:rsidP="003A4F9B">
      <w:pPr>
        <w:spacing w:after="120"/>
        <w:rPr>
          <w:rFonts w:asciiTheme="minorHAnsi" w:hAnsiTheme="minorHAnsi" w:cstheme="minorHAnsi"/>
          <w:b/>
          <w:sz w:val="22"/>
          <w:szCs w:val="22"/>
        </w:rPr>
      </w:pPr>
      <w:r w:rsidRPr="00010BC3">
        <w:rPr>
          <w:rFonts w:asciiTheme="minorHAnsi" w:hAnsiTheme="minorHAnsi" w:cstheme="minorHAnsi"/>
          <w:b/>
          <w:sz w:val="22"/>
          <w:szCs w:val="22"/>
        </w:rPr>
        <w:t>Employee’s responsibilities:</w:t>
      </w:r>
    </w:p>
    <w:p w14:paraId="2F09939A"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Following the safety policy and procedures </w:t>
      </w:r>
    </w:p>
    <w:p w14:paraId="1D703FA8"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Reporting unsafe conditions and practices to management immediately</w:t>
      </w:r>
    </w:p>
    <w:p w14:paraId="7646D929" w14:textId="32470BC0"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Keeping work areas clean and orderly </w:t>
      </w:r>
      <w:r w:rsidR="00010BC3" w:rsidRPr="00010BC3">
        <w:rPr>
          <w:rFonts w:asciiTheme="minorHAnsi" w:hAnsiTheme="minorHAnsi" w:cstheme="minorHAnsi"/>
          <w:sz w:val="22"/>
          <w:szCs w:val="22"/>
        </w:rPr>
        <w:t>always</w:t>
      </w:r>
    </w:p>
    <w:p w14:paraId="1705DE87"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Operating equipment only if authorized and instructed on safe work procedures</w:t>
      </w:r>
    </w:p>
    <w:p w14:paraId="5736926B" w14:textId="77777777" w:rsidR="003A4F9B" w:rsidRPr="00010BC3" w:rsidRDefault="003A4F9B" w:rsidP="003A4F9B">
      <w:pPr>
        <w:numPr>
          <w:ilvl w:val="0"/>
          <w:numId w:val="12"/>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Reporting all incidents to management immediately and complete an incident report as soon as possible </w:t>
      </w:r>
    </w:p>
    <w:bookmarkEnd w:id="0"/>
    <w:p w14:paraId="639C079C"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73DCC55C" w14:textId="77777777" w:rsidR="003A4F9B" w:rsidRPr="00010BC3" w:rsidRDefault="003A4F9B" w:rsidP="003A4F9B">
      <w:pPr>
        <w:keepNext/>
        <w:keepLines/>
        <w:spacing w:after="120"/>
        <w:outlineLvl w:val="0"/>
        <w:rPr>
          <w:rFonts w:ascii="Calibri Light" w:eastAsiaTheme="majorEastAsia" w:hAnsi="Calibri Light" w:cs="Calibri Light"/>
          <w:b/>
          <w:color w:val="00B0F0"/>
          <w:sz w:val="28"/>
          <w:szCs w:val="32"/>
        </w:rPr>
      </w:pPr>
      <w:bookmarkStart w:id="1" w:name="_Hlk51230596"/>
      <w:bookmarkStart w:id="2" w:name="_Hlk51159487"/>
      <w:r w:rsidRPr="00010BC3">
        <w:rPr>
          <w:rFonts w:ascii="Calibri Light" w:eastAsiaTheme="majorEastAsia" w:hAnsi="Calibri Light" w:cs="Calibri Light"/>
          <w:b/>
          <w:color w:val="00B0F0"/>
          <w:sz w:val="28"/>
          <w:szCs w:val="32"/>
        </w:rPr>
        <w:t>What to do if an incident occurs</w:t>
      </w:r>
    </w:p>
    <w:p w14:paraId="778C4484" w14:textId="1DF52F6C" w:rsidR="003A4F9B" w:rsidRPr="00010BC3" w:rsidRDefault="003A4F9B" w:rsidP="003A4F9B">
      <w:pPr>
        <w:spacing w:after="120"/>
        <w:rPr>
          <w:rFonts w:asciiTheme="minorHAnsi" w:hAnsiTheme="minorHAnsi" w:cstheme="minorHAnsi"/>
          <w:sz w:val="22"/>
          <w:szCs w:val="22"/>
        </w:rPr>
      </w:pPr>
      <w:r w:rsidRPr="00010BC3">
        <w:rPr>
          <w:rFonts w:asciiTheme="minorHAnsi" w:hAnsiTheme="minorHAnsi" w:cstheme="minorHAnsi"/>
          <w:sz w:val="22"/>
          <w:szCs w:val="22"/>
        </w:rPr>
        <w:t xml:space="preserve">While every effort is made to avoid incidents, it is important to know what to do if one should occur. Acting quickly and getting the injured employee </w:t>
      </w:r>
      <w:r w:rsidR="00010BC3" w:rsidRPr="00010BC3">
        <w:rPr>
          <w:rFonts w:asciiTheme="minorHAnsi" w:hAnsiTheme="minorHAnsi" w:cstheme="minorHAnsi"/>
          <w:sz w:val="22"/>
          <w:szCs w:val="22"/>
        </w:rPr>
        <w:t>the treatment,</w:t>
      </w:r>
      <w:r w:rsidRPr="00010BC3">
        <w:rPr>
          <w:rFonts w:asciiTheme="minorHAnsi" w:hAnsiTheme="minorHAnsi" w:cstheme="minorHAnsi"/>
          <w:sz w:val="22"/>
          <w:szCs w:val="22"/>
        </w:rPr>
        <w:t xml:space="preserve"> they need as soon as possible can help to prevent further injury. </w:t>
      </w:r>
    </w:p>
    <w:p w14:paraId="5B2D83F2"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Report all incidents, no matter how minor, immediately to management </w:t>
      </w:r>
    </w:p>
    <w:p w14:paraId="7C2BCED3" w14:textId="77777777" w:rsidR="003A4F9B" w:rsidRPr="00010BC3" w:rsidRDefault="003A4F9B" w:rsidP="00010BC3">
      <w:pPr>
        <w:pStyle w:val="ListParagraph"/>
        <w:numPr>
          <w:ilvl w:val="0"/>
          <w:numId w:val="22"/>
        </w:numPr>
        <w:spacing w:after="120" w:line="240" w:lineRule="auto"/>
        <w:ind w:left="720"/>
        <w:rPr>
          <w:rFonts w:cstheme="minorHAnsi"/>
        </w:rPr>
      </w:pPr>
      <w:r w:rsidRPr="00010BC3">
        <w:rPr>
          <w:rFonts w:cstheme="minorHAnsi"/>
        </w:rPr>
        <w:t xml:space="preserve">Prompt reporting ensures the employee receives proper treatment if it is required, and </w:t>
      </w:r>
      <w:r w:rsidRPr="00010BC3">
        <w:rPr>
          <w:rFonts w:cstheme="minorHAnsi"/>
          <w:noProof/>
        </w:rPr>
        <w:t>ensures</w:t>
      </w:r>
      <w:r w:rsidRPr="00010BC3">
        <w:rPr>
          <w:rFonts w:cstheme="minorHAnsi"/>
        </w:rPr>
        <w:t xml:space="preserve"> appropriate corrective action is taken to avoid future injuries  </w:t>
      </w:r>
    </w:p>
    <w:p w14:paraId="37AA74C8"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Perform first-aid and CPR, only if you </w:t>
      </w:r>
      <w:r w:rsidRPr="00010BC3">
        <w:rPr>
          <w:rFonts w:asciiTheme="minorHAnsi" w:hAnsiTheme="minorHAnsi" w:cstheme="minorHAnsi"/>
          <w:noProof/>
          <w:sz w:val="22"/>
          <w:szCs w:val="22"/>
        </w:rPr>
        <w:t>are trained</w:t>
      </w:r>
      <w:r w:rsidRPr="00010BC3">
        <w:rPr>
          <w:rFonts w:asciiTheme="minorHAnsi" w:hAnsiTheme="minorHAnsi" w:cstheme="minorHAnsi"/>
          <w:sz w:val="22"/>
          <w:szCs w:val="22"/>
        </w:rPr>
        <w:t xml:space="preserve"> </w:t>
      </w:r>
    </w:p>
    <w:p w14:paraId="214EE783"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Follow established Bloodborne Pathogens procedures</w:t>
      </w:r>
    </w:p>
    <w:p w14:paraId="6B1451AC"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noProof/>
          <w:sz w:val="22"/>
          <w:szCs w:val="22"/>
        </w:rPr>
        <w:t xml:space="preserve">Arranging </w:t>
      </w:r>
      <w:r w:rsidRPr="00010BC3">
        <w:rPr>
          <w:rFonts w:asciiTheme="minorHAnsi" w:hAnsiTheme="minorHAnsi" w:cstheme="minorHAnsi"/>
          <w:sz w:val="22"/>
          <w:szCs w:val="22"/>
        </w:rPr>
        <w:t>transportation and accompany the injured employee to the medical facility should be done by the supervisor</w:t>
      </w:r>
    </w:p>
    <w:p w14:paraId="058E1F76"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noProof/>
          <w:sz w:val="22"/>
          <w:szCs w:val="22"/>
        </w:rPr>
        <w:lastRenderedPageBreak/>
        <w:t>Facilitating</w:t>
      </w:r>
      <w:r w:rsidRPr="00010BC3">
        <w:rPr>
          <w:rFonts w:asciiTheme="minorHAnsi" w:hAnsiTheme="minorHAnsi" w:cstheme="minorHAnsi"/>
          <w:sz w:val="22"/>
          <w:szCs w:val="22"/>
        </w:rPr>
        <w:t xml:space="preserve"> paperwork and answering questions </w:t>
      </w:r>
      <w:r w:rsidRPr="00010BC3">
        <w:rPr>
          <w:rFonts w:asciiTheme="minorHAnsi" w:hAnsiTheme="minorHAnsi" w:cstheme="minorHAnsi"/>
          <w:noProof/>
          <w:sz w:val="22"/>
          <w:szCs w:val="22"/>
        </w:rPr>
        <w:t>of</w:t>
      </w:r>
      <w:r w:rsidRPr="00010BC3">
        <w:rPr>
          <w:rFonts w:asciiTheme="minorHAnsi" w:hAnsiTheme="minorHAnsi" w:cstheme="minorHAnsi"/>
          <w:sz w:val="22"/>
          <w:szCs w:val="22"/>
        </w:rPr>
        <w:t xml:space="preserve"> both the treating physician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 should be done by the supervisor</w:t>
      </w:r>
    </w:p>
    <w:p w14:paraId="38599B9A" w14:textId="77777777" w:rsidR="003A4F9B" w:rsidRPr="00010BC3" w:rsidRDefault="003A4F9B" w:rsidP="003A4F9B">
      <w:pPr>
        <w:numPr>
          <w:ilvl w:val="0"/>
          <w:numId w:val="13"/>
        </w:numPr>
        <w:spacing w:after="120"/>
        <w:rPr>
          <w:rFonts w:asciiTheme="minorHAnsi" w:hAnsiTheme="minorHAnsi" w:cstheme="minorHAnsi"/>
          <w:sz w:val="22"/>
          <w:szCs w:val="22"/>
        </w:rPr>
      </w:pPr>
      <w:r w:rsidRPr="00010BC3">
        <w:rPr>
          <w:rFonts w:asciiTheme="minorHAnsi" w:hAnsiTheme="minorHAnsi" w:cstheme="minorHAnsi"/>
          <w:sz w:val="22"/>
          <w:szCs w:val="22"/>
        </w:rPr>
        <w:t xml:space="preserve">Incident Report forms must be completed by the supervisor and </w:t>
      </w:r>
      <w:r w:rsidRPr="00010BC3">
        <w:rPr>
          <w:rFonts w:asciiTheme="minorHAnsi" w:hAnsiTheme="minorHAnsi" w:cstheme="minorHAnsi"/>
          <w:noProof/>
          <w:sz w:val="22"/>
          <w:szCs w:val="22"/>
        </w:rPr>
        <w:t>injured</w:t>
      </w:r>
      <w:r w:rsidRPr="00010BC3">
        <w:rPr>
          <w:rFonts w:asciiTheme="minorHAnsi" w:hAnsiTheme="minorHAnsi" w:cstheme="minorHAnsi"/>
          <w:sz w:val="22"/>
          <w:szCs w:val="22"/>
        </w:rPr>
        <w:t xml:space="preserve"> employee as soon as possible; route as directed on the form</w:t>
      </w:r>
    </w:p>
    <w:p w14:paraId="60B34374"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582F912E" w14:textId="77777777" w:rsidR="003A4F9B" w:rsidRPr="00FB4019" w:rsidRDefault="003A4F9B" w:rsidP="003A4F9B">
      <w:pPr>
        <w:keepNext/>
        <w:keepLines/>
        <w:spacing w:after="120"/>
        <w:outlineLvl w:val="0"/>
        <w:rPr>
          <w:rFonts w:asciiTheme="minorHAnsi" w:eastAsiaTheme="majorEastAsia" w:hAnsiTheme="minorHAnsi" w:cstheme="minorHAnsi"/>
          <w:bCs/>
          <w:color w:val="00B0F0"/>
          <w:sz w:val="28"/>
          <w:szCs w:val="32"/>
        </w:rPr>
      </w:pPr>
      <w:r w:rsidRPr="00FB4019">
        <w:rPr>
          <w:rFonts w:asciiTheme="minorHAnsi" w:eastAsiaTheme="majorEastAsia" w:hAnsiTheme="minorHAnsi" w:cstheme="minorHAnsi"/>
          <w:bCs/>
          <w:color w:val="00B0F0"/>
          <w:sz w:val="28"/>
          <w:szCs w:val="32"/>
        </w:rPr>
        <w:t>Emergency action plans</w:t>
      </w:r>
    </w:p>
    <w:p w14:paraId="1FF1EE8B" w14:textId="77777777" w:rsidR="00010BC3" w:rsidRPr="00010BC3" w:rsidRDefault="00010BC3" w:rsidP="00010BC3">
      <w:pPr>
        <w:spacing w:after="120"/>
        <w:jc w:val="both"/>
        <w:rPr>
          <w:rFonts w:ascii="Calibri" w:eastAsia="Calibri" w:hAnsi="Calibri" w:cs="Calibri"/>
          <w:sz w:val="22"/>
          <w:szCs w:val="22"/>
        </w:rPr>
      </w:pPr>
      <w:bookmarkStart w:id="3" w:name="_Hlk51230668"/>
      <w:bookmarkEnd w:id="1"/>
      <w:r w:rsidRPr="00010BC3">
        <w:rPr>
          <w:rFonts w:ascii="Calibri" w:eastAsia="Calibri" w:hAnsi="Calibri" w:cs="Calibri"/>
          <w:noProof/>
          <w:sz w:val="22"/>
          <w:szCs w:val="22"/>
        </w:rPr>
        <w:t>Emergency situations</w:t>
      </w:r>
      <w:r w:rsidRPr="00010BC3">
        <w:rPr>
          <w:rFonts w:ascii="Calibri" w:eastAsia="Calibri" w:hAnsi="Calibri" w:cs="Calibri"/>
          <w:sz w:val="22"/>
          <w:szCs w:val="22"/>
        </w:rPr>
        <w:t xml:space="preserve"> such as fire, severe weather, bomb threat, </w:t>
      </w:r>
      <w:r w:rsidRPr="00010BC3">
        <w:rPr>
          <w:rFonts w:ascii="Calibri" w:eastAsia="Calibri" w:hAnsi="Calibri" w:cs="Calibri"/>
          <w:noProof/>
          <w:sz w:val="22"/>
          <w:szCs w:val="22"/>
        </w:rPr>
        <w:t>etc.</w:t>
      </w:r>
      <w:r w:rsidRPr="00010BC3">
        <w:rPr>
          <w:rFonts w:ascii="Calibri" w:eastAsia="Calibri" w:hAnsi="Calibri" w:cs="Calibri"/>
          <w:sz w:val="22"/>
          <w:szCs w:val="22"/>
        </w:rPr>
        <w:t xml:space="preserve">, require swift and immediate action by our employees to ensure the safety of everyone. In the event of an emergency, our staff should </w:t>
      </w:r>
      <w:r w:rsidRPr="00010BC3">
        <w:rPr>
          <w:rFonts w:ascii="Calibri" w:eastAsia="Calibri" w:hAnsi="Calibri" w:cs="Calibri"/>
          <w:noProof/>
          <w:sz w:val="22"/>
          <w:szCs w:val="22"/>
        </w:rPr>
        <w:t>be prepared</w:t>
      </w:r>
      <w:r w:rsidRPr="00010BC3">
        <w:rPr>
          <w:rFonts w:ascii="Calibri" w:eastAsia="Calibri" w:hAnsi="Calibri" w:cs="Calibri"/>
          <w:sz w:val="22"/>
          <w:szCs w:val="22"/>
        </w:rPr>
        <w:t xml:space="preserve"> for the following: </w:t>
      </w:r>
    </w:p>
    <w:p w14:paraId="1F5915F4" w14:textId="49D1D80C" w:rsidR="00010BC3" w:rsidRPr="00010BC3" w:rsidRDefault="00010BC3" w:rsidP="00010BC3">
      <w:pPr>
        <w:spacing w:after="120"/>
        <w:jc w:val="both"/>
        <w:rPr>
          <w:rFonts w:ascii="Calibri" w:eastAsia="Calibri" w:hAnsi="Calibri" w:cs="Calibri"/>
          <w:b/>
          <w:bCs/>
          <w:sz w:val="22"/>
          <w:szCs w:val="22"/>
        </w:rPr>
      </w:pPr>
      <w:r w:rsidRPr="00010BC3">
        <w:rPr>
          <w:rFonts w:ascii="Calibri" w:eastAsia="Calibri" w:hAnsi="Calibri" w:cs="Calibri"/>
          <w:b/>
          <w:bCs/>
          <w:sz w:val="22"/>
          <w:szCs w:val="22"/>
        </w:rPr>
        <w:t>Supervisor</w:t>
      </w:r>
      <w:r w:rsidR="00A3596B">
        <w:rPr>
          <w:rFonts w:ascii="Calibri" w:eastAsia="Calibri" w:hAnsi="Calibri" w:cs="Calibri"/>
          <w:b/>
          <w:bCs/>
          <w:sz w:val="22"/>
          <w:szCs w:val="22"/>
        </w:rPr>
        <w:t xml:space="preserve">, </w:t>
      </w:r>
      <w:proofErr w:type="gramStart"/>
      <w:r w:rsidRPr="00010BC3">
        <w:rPr>
          <w:rFonts w:ascii="Calibri" w:eastAsia="Calibri" w:hAnsi="Calibri" w:cs="Calibri"/>
          <w:b/>
          <w:bCs/>
          <w:sz w:val="22"/>
          <w:szCs w:val="22"/>
        </w:rPr>
        <w:t>management</w:t>
      </w:r>
      <w:proofErr w:type="gramEnd"/>
      <w:r w:rsidRPr="00010BC3">
        <w:rPr>
          <w:rFonts w:ascii="Calibri" w:eastAsia="Calibri" w:hAnsi="Calibri" w:cs="Calibri"/>
          <w:b/>
          <w:bCs/>
          <w:sz w:val="22"/>
          <w:szCs w:val="22"/>
        </w:rPr>
        <w:t xml:space="preserve"> or designee for their respective areas will: </w:t>
      </w:r>
    </w:p>
    <w:p w14:paraId="37ABE1BF"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Direct actions of personnel</w:t>
      </w:r>
    </w:p>
    <w:p w14:paraId="58002764"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Know the location of fire extinguishers</w:t>
      </w:r>
    </w:p>
    <w:p w14:paraId="18F3FA5A"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Know who is first-aid and CPR trained</w:t>
      </w:r>
    </w:p>
    <w:p w14:paraId="62D80C0F" w14:textId="24D28CE2"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 xml:space="preserve">Identify individuals who need special assistance during evacuations and </w:t>
      </w:r>
      <w:r w:rsidR="00A3596B" w:rsidRPr="00010BC3">
        <w:rPr>
          <w:rFonts w:ascii="Calibri" w:eastAsia="Calibri" w:hAnsi="Calibri" w:cs="Calibri"/>
          <w:sz w:val="22"/>
          <w:szCs w:val="22"/>
        </w:rPr>
        <w:t>plan</w:t>
      </w:r>
      <w:r w:rsidRPr="00010BC3">
        <w:rPr>
          <w:rFonts w:ascii="Calibri" w:eastAsia="Calibri" w:hAnsi="Calibri" w:cs="Calibri"/>
          <w:sz w:val="22"/>
          <w:szCs w:val="22"/>
        </w:rPr>
        <w:t xml:space="preserve"> to ensure their safety</w:t>
      </w:r>
    </w:p>
    <w:p w14:paraId="15539297"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Familiarize employees with evacuation route</w:t>
      </w:r>
    </w:p>
    <w:p w14:paraId="422B56FD" w14:textId="77777777" w:rsidR="00010BC3" w:rsidRPr="00010BC3" w:rsidRDefault="00010BC3" w:rsidP="00010BC3">
      <w:pPr>
        <w:numPr>
          <w:ilvl w:val="0"/>
          <w:numId w:val="14"/>
        </w:numPr>
        <w:spacing w:line="276" w:lineRule="auto"/>
        <w:jc w:val="both"/>
        <w:rPr>
          <w:rFonts w:ascii="Calibri" w:eastAsia="Calibri" w:hAnsi="Calibri" w:cs="Calibri"/>
          <w:sz w:val="22"/>
          <w:szCs w:val="22"/>
        </w:rPr>
      </w:pPr>
      <w:r w:rsidRPr="00010BC3">
        <w:rPr>
          <w:rFonts w:ascii="Calibri" w:eastAsia="Calibri" w:hAnsi="Calibri" w:cs="Calibri"/>
          <w:sz w:val="22"/>
          <w:szCs w:val="22"/>
        </w:rPr>
        <w:t xml:space="preserve">Ensure the building is </w:t>
      </w:r>
      <w:r w:rsidRPr="00010BC3">
        <w:rPr>
          <w:rFonts w:ascii="Calibri" w:eastAsia="Calibri" w:hAnsi="Calibri" w:cs="Calibri"/>
          <w:noProof/>
          <w:sz w:val="22"/>
          <w:szCs w:val="22"/>
        </w:rPr>
        <w:t>clear</w:t>
      </w:r>
      <w:r w:rsidRPr="00010BC3">
        <w:rPr>
          <w:rFonts w:ascii="Calibri" w:eastAsia="Calibri" w:hAnsi="Calibri" w:cs="Calibri"/>
          <w:sz w:val="22"/>
          <w:szCs w:val="22"/>
        </w:rPr>
        <w:t xml:space="preserve"> and account for personnel after building evacuation </w:t>
      </w:r>
    </w:p>
    <w:p w14:paraId="13B5013A" w14:textId="77777777" w:rsidR="00010BC3" w:rsidRPr="00010BC3" w:rsidRDefault="00010BC3" w:rsidP="00010BC3">
      <w:pPr>
        <w:spacing w:line="276" w:lineRule="auto"/>
        <w:ind w:left="720"/>
        <w:jc w:val="both"/>
        <w:rPr>
          <w:rFonts w:ascii="Calibri" w:eastAsia="Calibri" w:hAnsi="Calibri" w:cs="Calibri"/>
          <w:sz w:val="22"/>
          <w:szCs w:val="22"/>
        </w:rPr>
      </w:pPr>
    </w:p>
    <w:p w14:paraId="21FCD554" w14:textId="77777777" w:rsidR="00010BC3" w:rsidRPr="00A3596B" w:rsidRDefault="00010BC3" w:rsidP="00010BC3">
      <w:pPr>
        <w:spacing w:after="120"/>
        <w:jc w:val="both"/>
        <w:rPr>
          <w:rFonts w:ascii="Calibri" w:eastAsia="Calibri" w:hAnsi="Calibri" w:cs="Calibri"/>
          <w:b/>
          <w:bCs/>
          <w:sz w:val="22"/>
          <w:szCs w:val="22"/>
        </w:rPr>
      </w:pPr>
      <w:r w:rsidRPr="00A3596B">
        <w:rPr>
          <w:rFonts w:ascii="Calibri" w:eastAsia="Calibri" w:hAnsi="Calibri" w:cs="Calibri"/>
          <w:b/>
          <w:bCs/>
          <w:sz w:val="22"/>
          <w:szCs w:val="22"/>
        </w:rPr>
        <w:t>Fire evacuation:</w:t>
      </w:r>
    </w:p>
    <w:p w14:paraId="7B90C763" w14:textId="77777777" w:rsidR="00010BC3" w:rsidRPr="00010BC3" w:rsidRDefault="00010BC3" w:rsidP="00010BC3">
      <w:pPr>
        <w:numPr>
          <w:ilvl w:val="0"/>
          <w:numId w:val="15"/>
        </w:numPr>
        <w:spacing w:line="276" w:lineRule="auto"/>
        <w:jc w:val="both"/>
        <w:rPr>
          <w:rFonts w:ascii="Calibri" w:eastAsia="Calibri" w:hAnsi="Calibri" w:cs="Calibri"/>
          <w:sz w:val="22"/>
          <w:szCs w:val="22"/>
        </w:rPr>
      </w:pPr>
      <w:r w:rsidRPr="00010BC3">
        <w:rPr>
          <w:rFonts w:ascii="Calibri" w:eastAsia="Calibri" w:hAnsi="Calibri" w:cs="Calibri"/>
          <w:sz w:val="22"/>
          <w:szCs w:val="22"/>
        </w:rPr>
        <w:t>Turn off nearby equipment and walk to the nearest exit, when the fire alarm sounds and if it is safe to do so</w:t>
      </w:r>
    </w:p>
    <w:p w14:paraId="7C3E12ED" w14:textId="77777777" w:rsidR="00010BC3" w:rsidRPr="00010BC3" w:rsidRDefault="00010BC3" w:rsidP="00010BC3">
      <w:pPr>
        <w:numPr>
          <w:ilvl w:val="0"/>
          <w:numId w:val="15"/>
        </w:numPr>
        <w:spacing w:line="276" w:lineRule="auto"/>
        <w:jc w:val="both"/>
        <w:rPr>
          <w:rFonts w:ascii="Calibri" w:eastAsia="Calibri" w:hAnsi="Calibri" w:cs="Calibri"/>
          <w:sz w:val="22"/>
          <w:szCs w:val="22"/>
        </w:rPr>
      </w:pPr>
      <w:r w:rsidRPr="00010BC3">
        <w:rPr>
          <w:rFonts w:ascii="Calibri" w:eastAsia="Calibri" w:hAnsi="Calibri" w:cs="Calibri"/>
          <w:sz w:val="22"/>
          <w:szCs w:val="22"/>
        </w:rPr>
        <w:t>Assemble away from the building at the designated assembly area</w:t>
      </w:r>
    </w:p>
    <w:p w14:paraId="746918F0" w14:textId="77777777" w:rsidR="00010BC3" w:rsidRPr="00010BC3" w:rsidRDefault="00010BC3" w:rsidP="00010BC3">
      <w:pPr>
        <w:numPr>
          <w:ilvl w:val="0"/>
          <w:numId w:val="15"/>
        </w:numPr>
        <w:spacing w:line="276" w:lineRule="auto"/>
        <w:jc w:val="both"/>
        <w:rPr>
          <w:rFonts w:ascii="Calibri" w:eastAsia="Calibri" w:hAnsi="Calibri" w:cs="Calibri"/>
          <w:sz w:val="22"/>
          <w:szCs w:val="22"/>
        </w:rPr>
      </w:pPr>
      <w:r w:rsidRPr="00010BC3">
        <w:rPr>
          <w:rFonts w:ascii="Calibri" w:eastAsia="Calibri" w:hAnsi="Calibri" w:cs="Calibri"/>
          <w:sz w:val="22"/>
          <w:szCs w:val="22"/>
        </w:rPr>
        <w:t xml:space="preserve">Remain outside until the all-clear </w:t>
      </w:r>
      <w:r w:rsidRPr="00010BC3">
        <w:rPr>
          <w:rFonts w:ascii="Calibri" w:eastAsia="Calibri" w:hAnsi="Calibri" w:cs="Calibri"/>
          <w:noProof/>
          <w:sz w:val="22"/>
          <w:szCs w:val="22"/>
        </w:rPr>
        <w:t>is given</w:t>
      </w:r>
      <w:r w:rsidRPr="00010BC3">
        <w:rPr>
          <w:rFonts w:ascii="Calibri" w:eastAsia="Calibri" w:hAnsi="Calibri" w:cs="Calibri"/>
          <w:sz w:val="22"/>
          <w:szCs w:val="22"/>
        </w:rPr>
        <w:t xml:space="preserve"> by responding fire personnel</w:t>
      </w:r>
    </w:p>
    <w:p w14:paraId="7EEE9F5A" w14:textId="77777777" w:rsidR="00010BC3" w:rsidRPr="00010BC3" w:rsidRDefault="00010BC3" w:rsidP="00010BC3">
      <w:pPr>
        <w:numPr>
          <w:ilvl w:val="0"/>
          <w:numId w:val="15"/>
        </w:numPr>
        <w:spacing w:line="276" w:lineRule="auto"/>
        <w:jc w:val="both"/>
        <w:rPr>
          <w:rFonts w:ascii="Calibri" w:eastAsia="Calibri" w:hAnsi="Calibri" w:cs="Calibri"/>
          <w:sz w:val="22"/>
          <w:szCs w:val="22"/>
        </w:rPr>
      </w:pPr>
      <w:r w:rsidRPr="00010BC3">
        <w:rPr>
          <w:rFonts w:ascii="Calibri" w:eastAsia="Calibri" w:hAnsi="Calibri" w:cs="Calibri"/>
          <w:noProof/>
          <w:sz w:val="22"/>
          <w:szCs w:val="22"/>
        </w:rPr>
        <w:t>The</w:t>
      </w:r>
      <w:r w:rsidRPr="00010BC3">
        <w:rPr>
          <w:rFonts w:ascii="Calibri" w:eastAsia="Calibri" w:hAnsi="Calibri" w:cs="Calibri"/>
          <w:sz w:val="22"/>
          <w:szCs w:val="22"/>
        </w:rPr>
        <w:t xml:space="preserve"> </w:t>
      </w:r>
      <w:r w:rsidRPr="00010BC3">
        <w:rPr>
          <w:rFonts w:ascii="Calibri" w:eastAsia="Calibri" w:hAnsi="Calibri" w:cs="Calibri"/>
          <w:noProof/>
          <w:sz w:val="22"/>
          <w:szCs w:val="22"/>
        </w:rPr>
        <w:t>supervisor</w:t>
      </w:r>
      <w:r w:rsidRPr="00010BC3">
        <w:rPr>
          <w:rFonts w:ascii="Calibri" w:eastAsia="Calibri" w:hAnsi="Calibri" w:cs="Calibri"/>
          <w:sz w:val="22"/>
          <w:szCs w:val="22"/>
        </w:rPr>
        <w:t xml:space="preserve"> or their designee will </w:t>
      </w:r>
      <w:r w:rsidRPr="00010BC3">
        <w:rPr>
          <w:rFonts w:ascii="Calibri" w:eastAsia="Calibri" w:hAnsi="Calibri" w:cs="Calibri"/>
          <w:noProof/>
          <w:sz w:val="22"/>
          <w:szCs w:val="22"/>
        </w:rPr>
        <w:t>account</w:t>
      </w:r>
      <w:r w:rsidRPr="00010BC3">
        <w:rPr>
          <w:rFonts w:ascii="Calibri" w:eastAsia="Calibri" w:hAnsi="Calibri" w:cs="Calibri"/>
          <w:sz w:val="22"/>
          <w:szCs w:val="22"/>
        </w:rPr>
        <w:t xml:space="preserve"> for all individuals  </w:t>
      </w:r>
    </w:p>
    <w:p w14:paraId="23643CC1" w14:textId="77777777" w:rsidR="00010BC3" w:rsidRPr="00010BC3" w:rsidRDefault="00010BC3" w:rsidP="00010BC3">
      <w:pPr>
        <w:spacing w:line="276" w:lineRule="auto"/>
        <w:ind w:left="720"/>
        <w:jc w:val="both"/>
        <w:rPr>
          <w:rFonts w:ascii="Calibri" w:eastAsia="Calibri" w:hAnsi="Calibri" w:cs="Calibri"/>
          <w:sz w:val="22"/>
          <w:szCs w:val="22"/>
        </w:rPr>
      </w:pPr>
    </w:p>
    <w:p w14:paraId="577B71BB" w14:textId="77777777" w:rsidR="00010BC3" w:rsidRPr="00A3596B" w:rsidRDefault="00010BC3" w:rsidP="00010BC3">
      <w:pPr>
        <w:spacing w:after="120"/>
        <w:jc w:val="both"/>
        <w:rPr>
          <w:rFonts w:ascii="Calibri" w:eastAsia="Calibri" w:hAnsi="Calibri" w:cs="Calibri"/>
          <w:b/>
          <w:bCs/>
          <w:sz w:val="22"/>
          <w:szCs w:val="22"/>
        </w:rPr>
      </w:pPr>
      <w:r w:rsidRPr="00A3596B">
        <w:rPr>
          <w:rFonts w:ascii="Calibri" w:eastAsia="Calibri" w:hAnsi="Calibri" w:cs="Calibri"/>
          <w:b/>
          <w:bCs/>
          <w:sz w:val="22"/>
          <w:szCs w:val="22"/>
        </w:rPr>
        <w:t>Severe weather:</w:t>
      </w:r>
    </w:p>
    <w:p w14:paraId="35C706EC" w14:textId="77777777"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Heavy rainfall- Avoid driving into areas where heavy flooding is noted to have occurred.  Do not drive into standing water if uncertain of the depth. Reduce speed and if necessary, pull over to side of the roadway. Park in a safe location and activate emergency flashers.</w:t>
      </w:r>
    </w:p>
    <w:p w14:paraId="2F616C78" w14:textId="77777777" w:rsidR="00010BC3" w:rsidRPr="00010BC3" w:rsidRDefault="00010BC3" w:rsidP="00010BC3">
      <w:pPr>
        <w:ind w:left="720" w:hanging="360"/>
        <w:jc w:val="both"/>
        <w:rPr>
          <w:rFonts w:ascii="Calibri" w:hAnsi="Calibri" w:cs="Calibri"/>
          <w:sz w:val="22"/>
          <w:szCs w:val="22"/>
        </w:rPr>
      </w:pPr>
    </w:p>
    <w:p w14:paraId="478AFE2D" w14:textId="434B3A5D"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Lightning activity- Remain</w:t>
      </w:r>
      <w:r w:rsidR="007C6CFA">
        <w:rPr>
          <w:rFonts w:ascii="Calibri" w:hAnsi="Calibri" w:cs="Calibri"/>
        </w:rPr>
        <w:t xml:space="preserve"> indoors or</w:t>
      </w:r>
      <w:r w:rsidRPr="00010BC3">
        <w:rPr>
          <w:rFonts w:ascii="Calibri" w:hAnsi="Calibri" w:cs="Calibri"/>
        </w:rPr>
        <w:t xml:space="preserve"> inside vehicle and listen to local weather. Proceed to a safe location outside of the lightning activity.  </w:t>
      </w:r>
    </w:p>
    <w:p w14:paraId="3A45E23C" w14:textId="77777777" w:rsidR="00010BC3" w:rsidRPr="00010BC3" w:rsidRDefault="00010BC3" w:rsidP="00010BC3">
      <w:pPr>
        <w:ind w:left="720" w:hanging="360"/>
        <w:jc w:val="both"/>
        <w:rPr>
          <w:rFonts w:ascii="Calibri" w:hAnsi="Calibri" w:cs="Calibri"/>
          <w:sz w:val="22"/>
          <w:szCs w:val="22"/>
        </w:rPr>
      </w:pPr>
    </w:p>
    <w:p w14:paraId="2604E221" w14:textId="77777777"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High winds- When driving in high winds be alert to the potential effect of strong side winds on the vehicle, specifically at highway speeds. Reduce speed and if necessary, pull over to side of the roadway, park in a safe location and activate emergency flashers.</w:t>
      </w:r>
    </w:p>
    <w:p w14:paraId="2463C6A9" w14:textId="77777777" w:rsidR="00010BC3" w:rsidRPr="00010BC3" w:rsidRDefault="00010BC3" w:rsidP="00010BC3">
      <w:pPr>
        <w:ind w:left="720" w:hanging="360"/>
        <w:jc w:val="both"/>
        <w:rPr>
          <w:rFonts w:ascii="Calibri" w:hAnsi="Calibri" w:cs="Calibri"/>
          <w:sz w:val="22"/>
          <w:szCs w:val="22"/>
        </w:rPr>
      </w:pPr>
    </w:p>
    <w:p w14:paraId="22C8FD7D" w14:textId="77777777" w:rsidR="00010BC3" w:rsidRPr="00010BC3" w:rsidRDefault="00010BC3" w:rsidP="00010BC3">
      <w:pPr>
        <w:pStyle w:val="ListParagraph"/>
        <w:numPr>
          <w:ilvl w:val="0"/>
          <w:numId w:val="28"/>
        </w:numPr>
        <w:spacing w:after="0" w:line="240" w:lineRule="auto"/>
        <w:ind w:left="720"/>
        <w:jc w:val="both"/>
        <w:rPr>
          <w:rFonts w:ascii="Calibri" w:hAnsi="Calibri" w:cs="Calibri"/>
        </w:rPr>
      </w:pPr>
      <w:r w:rsidRPr="00010BC3">
        <w:rPr>
          <w:rFonts w:ascii="Calibri" w:hAnsi="Calibri" w:cs="Calibri"/>
        </w:rPr>
        <w:t>Tornados- Never try to outrun a tornado. Get out of the car and find shelter. If unable to get to a safe structure, lie down in a ditch or low area. Lie face down to stay protected from flying debris and cover the back of your head and neck with hands.</w:t>
      </w:r>
    </w:p>
    <w:p w14:paraId="13B171D0" w14:textId="77777777" w:rsidR="00010BC3" w:rsidRPr="00010BC3" w:rsidRDefault="00010BC3" w:rsidP="00010BC3">
      <w:pPr>
        <w:ind w:left="720" w:hanging="360"/>
        <w:jc w:val="both"/>
        <w:rPr>
          <w:rFonts w:ascii="Calibri" w:hAnsi="Calibri" w:cs="Calibri"/>
          <w:sz w:val="22"/>
          <w:szCs w:val="22"/>
        </w:rPr>
      </w:pPr>
    </w:p>
    <w:p w14:paraId="19680465" w14:textId="2EE0F4BC" w:rsidR="00010BC3" w:rsidRPr="00010BC3" w:rsidRDefault="00010BC3" w:rsidP="00010BC3">
      <w:pPr>
        <w:pStyle w:val="Heading3"/>
        <w:keepLines/>
        <w:numPr>
          <w:ilvl w:val="0"/>
          <w:numId w:val="28"/>
        </w:numPr>
        <w:spacing w:before="40"/>
        <w:ind w:left="720"/>
        <w:jc w:val="both"/>
        <w:rPr>
          <w:rFonts w:ascii="Calibri" w:hAnsi="Calibri" w:cs="Calibri"/>
          <w:b w:val="0"/>
          <w:bCs w:val="0"/>
          <w:sz w:val="22"/>
          <w:szCs w:val="22"/>
          <w:u w:val="none"/>
        </w:rPr>
      </w:pPr>
      <w:r w:rsidRPr="00010BC3">
        <w:rPr>
          <w:rFonts w:ascii="Calibri" w:hAnsi="Calibri" w:cs="Calibri"/>
          <w:b w:val="0"/>
          <w:bCs w:val="0"/>
          <w:sz w:val="22"/>
          <w:szCs w:val="22"/>
          <w:u w:val="none"/>
        </w:rPr>
        <w:t xml:space="preserve">Ice and Snow- Bridges and overpasses freeze first, so always slow down and avoid sudden changes in speed or direction. Clear all window glass, light lenses and covers prior to driving. Keep windows clear and keep speed steady and slow. Use brakes cautiously. If stuck in the snow, straighten the </w:t>
      </w:r>
      <w:r w:rsidR="00A3596B" w:rsidRPr="00010BC3">
        <w:rPr>
          <w:rFonts w:ascii="Calibri" w:hAnsi="Calibri" w:cs="Calibri"/>
          <w:b w:val="0"/>
          <w:bCs w:val="0"/>
          <w:sz w:val="22"/>
          <w:szCs w:val="22"/>
          <w:u w:val="none"/>
        </w:rPr>
        <w:t>wheels,</w:t>
      </w:r>
      <w:r w:rsidRPr="00010BC3">
        <w:rPr>
          <w:rFonts w:ascii="Calibri" w:hAnsi="Calibri" w:cs="Calibri"/>
          <w:b w:val="0"/>
          <w:bCs w:val="0"/>
          <w:sz w:val="22"/>
          <w:szCs w:val="22"/>
          <w:u w:val="none"/>
        </w:rPr>
        <w:t xml:space="preserve"> and accelerate slowly. Avoid spinning the tires. </w:t>
      </w:r>
    </w:p>
    <w:p w14:paraId="467D4346" w14:textId="77777777" w:rsidR="00010BC3" w:rsidRPr="00010BC3" w:rsidRDefault="00010BC3" w:rsidP="00010BC3">
      <w:pPr>
        <w:spacing w:line="276" w:lineRule="auto"/>
        <w:ind w:left="720"/>
        <w:jc w:val="both"/>
        <w:rPr>
          <w:rFonts w:ascii="Calibri" w:eastAsia="Calibri" w:hAnsi="Calibri" w:cs="Calibri"/>
          <w:sz w:val="22"/>
          <w:szCs w:val="22"/>
        </w:rPr>
      </w:pPr>
    </w:p>
    <w:p w14:paraId="4E8AB131" w14:textId="77777777" w:rsidR="00010BC3" w:rsidRPr="005B58A3" w:rsidRDefault="00010BC3" w:rsidP="00010BC3">
      <w:pPr>
        <w:spacing w:line="276" w:lineRule="auto"/>
        <w:ind w:left="720"/>
        <w:jc w:val="both"/>
        <w:rPr>
          <w:rFonts w:ascii="Calibri" w:eastAsia="Calibri" w:hAnsi="Calibri"/>
          <w:sz w:val="22"/>
          <w:szCs w:val="22"/>
        </w:rPr>
      </w:pPr>
    </w:p>
    <w:p w14:paraId="5CBA54F6"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Recordkeeping</w:t>
      </w:r>
    </w:p>
    <w:p w14:paraId="735A5B3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Documentation is a critical component for maintaining a safe working environment. The following records </w:t>
      </w:r>
      <w:r w:rsidRPr="00A3596B">
        <w:rPr>
          <w:rFonts w:asciiTheme="minorHAnsi" w:hAnsiTheme="minorHAnsi" w:cstheme="minorHAnsi"/>
          <w:noProof/>
          <w:sz w:val="22"/>
          <w:szCs w:val="22"/>
        </w:rPr>
        <w:t>are retained</w:t>
      </w:r>
      <w:r w:rsidRPr="00A3596B">
        <w:rPr>
          <w:rFonts w:asciiTheme="minorHAnsi" w:hAnsiTheme="minorHAnsi" w:cstheme="minorHAnsi"/>
          <w:sz w:val="22"/>
          <w:szCs w:val="22"/>
        </w:rPr>
        <w:t xml:space="preserve"> in personnel files:</w:t>
      </w:r>
    </w:p>
    <w:p w14:paraId="6C69A62A"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Employee training records</w:t>
      </w:r>
    </w:p>
    <w:p w14:paraId="2C18962A"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Certifications</w:t>
      </w:r>
    </w:p>
    <w:p w14:paraId="46459B4E"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I</w:t>
      </w:r>
      <w:r w:rsidRPr="00A3596B">
        <w:rPr>
          <w:rFonts w:asciiTheme="minorHAnsi" w:hAnsiTheme="minorHAnsi" w:cstheme="minorHAnsi"/>
          <w:noProof/>
          <w:sz w:val="22"/>
          <w:szCs w:val="22"/>
        </w:rPr>
        <w:t>ncident</w:t>
      </w:r>
      <w:r w:rsidRPr="00A3596B">
        <w:rPr>
          <w:rFonts w:asciiTheme="minorHAnsi" w:hAnsiTheme="minorHAnsi" w:cstheme="minorHAnsi"/>
          <w:sz w:val="22"/>
          <w:szCs w:val="22"/>
        </w:rPr>
        <w:t xml:space="preserve"> reports</w:t>
      </w:r>
    </w:p>
    <w:p w14:paraId="7763D533"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Hazard identification and corrective actions</w:t>
      </w:r>
    </w:p>
    <w:p w14:paraId="4BF70BE0" w14:textId="77777777" w:rsidR="003A4F9B" w:rsidRPr="00A3596B" w:rsidRDefault="003A4F9B" w:rsidP="003A4F9B">
      <w:pPr>
        <w:numPr>
          <w:ilvl w:val="0"/>
          <w:numId w:val="18"/>
        </w:numPr>
        <w:spacing w:after="120"/>
        <w:rPr>
          <w:rFonts w:asciiTheme="minorHAnsi" w:hAnsiTheme="minorHAnsi" w:cstheme="minorHAnsi"/>
          <w:sz w:val="22"/>
          <w:szCs w:val="22"/>
        </w:rPr>
      </w:pPr>
      <w:r w:rsidRPr="00A3596B">
        <w:rPr>
          <w:rFonts w:asciiTheme="minorHAnsi" w:hAnsiTheme="minorHAnsi" w:cstheme="minorHAnsi"/>
          <w:sz w:val="22"/>
          <w:szCs w:val="22"/>
        </w:rPr>
        <w:t>Signed acknowledgments</w:t>
      </w:r>
    </w:p>
    <w:p w14:paraId="5F8F5E13" w14:textId="7EF2A6D9" w:rsidR="003A4F9B" w:rsidRPr="003A4F9B" w:rsidRDefault="003A4F9B" w:rsidP="003A4F9B">
      <w:pPr>
        <w:numPr>
          <w:ilvl w:val="0"/>
          <w:numId w:val="18"/>
        </w:numPr>
        <w:spacing w:after="120"/>
        <w:rPr>
          <w:rFonts w:asciiTheme="minorHAnsi" w:hAnsiTheme="minorHAnsi" w:cstheme="minorHAnsi"/>
        </w:rPr>
      </w:pPr>
      <w:r w:rsidRPr="00A3596B">
        <w:rPr>
          <w:rFonts w:asciiTheme="minorHAnsi" w:hAnsiTheme="minorHAnsi" w:cstheme="minorHAnsi"/>
          <w:sz w:val="22"/>
          <w:szCs w:val="22"/>
        </w:rPr>
        <w:t>Equipment inspection</w:t>
      </w:r>
      <w:r w:rsidR="00A3596B">
        <w:rPr>
          <w:rFonts w:asciiTheme="minorHAnsi" w:hAnsiTheme="minorHAnsi" w:cstheme="minorHAnsi"/>
          <w:sz w:val="22"/>
          <w:szCs w:val="22"/>
        </w:rPr>
        <w:t xml:space="preserve"> and </w:t>
      </w:r>
      <w:r w:rsidRPr="00A3596B">
        <w:rPr>
          <w:rFonts w:asciiTheme="minorHAnsi" w:hAnsiTheme="minorHAnsi" w:cstheme="minorHAnsi"/>
          <w:sz w:val="22"/>
          <w:szCs w:val="22"/>
        </w:rPr>
        <w:t>certifications</w:t>
      </w:r>
    </w:p>
    <w:p w14:paraId="1A18E69B"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48538AC5"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Violence in the workplace</w:t>
      </w:r>
    </w:p>
    <w:p w14:paraId="47FF85D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It is the policy of </w:t>
      </w:r>
      <w:r w:rsidRPr="00A3596B">
        <w:rPr>
          <w:rFonts w:asciiTheme="minorHAnsi" w:hAnsiTheme="minorHAnsi" w:cstheme="minorHAnsi"/>
          <w:b/>
          <w:bCs/>
          <w:sz w:val="22"/>
          <w:szCs w:val="22"/>
        </w:rPr>
        <w:t>(Insert company name)</w:t>
      </w:r>
      <w:r w:rsidRPr="00A3596B">
        <w:rPr>
          <w:rFonts w:asciiTheme="minorHAnsi" w:hAnsiTheme="minorHAnsi" w:cstheme="minorHAnsi"/>
          <w:sz w:val="22"/>
          <w:szCs w:val="22"/>
        </w:rPr>
        <w:t xml:space="preserve"> that violence or the threat of violence, even in a joking manner, is not appropriate and subject to disciplinary procedures, up to and including termination.</w:t>
      </w:r>
    </w:p>
    <w:p w14:paraId="30BDDCD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 xml:space="preserve">Employees are to report any acts or threats of violence to their supervisor immediately. </w:t>
      </w:r>
      <w:r w:rsidRPr="00A3596B">
        <w:rPr>
          <w:rFonts w:asciiTheme="minorHAnsi" w:hAnsiTheme="minorHAnsi" w:cstheme="minorHAnsi"/>
          <w:noProof/>
          <w:sz w:val="22"/>
          <w:szCs w:val="22"/>
        </w:rPr>
        <w:t>Report</w:t>
      </w:r>
      <w:r w:rsidRPr="00A3596B">
        <w:rPr>
          <w:rFonts w:asciiTheme="minorHAnsi" w:hAnsiTheme="minorHAnsi" w:cstheme="minorHAnsi"/>
          <w:sz w:val="22"/>
          <w:szCs w:val="22"/>
        </w:rPr>
        <w:t xml:space="preserve"> the behavior or threats made, give facts of where and when the event occurred, what was said and include any witnesses.</w:t>
      </w:r>
    </w:p>
    <w:p w14:paraId="7ECD5713"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t>Anyone who observes a weapon on the premises is required to report it to the supervisor immediately.</w:t>
      </w:r>
    </w:p>
    <w:p w14:paraId="26927E99"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5D0F6F73"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Biological exposure control plan</w:t>
      </w:r>
    </w:p>
    <w:p w14:paraId="34336DA3" w14:textId="60FE2726" w:rsidR="003A4F9B" w:rsidRPr="00A3596B" w:rsidRDefault="003A4F9B" w:rsidP="003A4F9B">
      <w:pPr>
        <w:rPr>
          <w:rFonts w:asciiTheme="minorHAnsi" w:hAnsiTheme="minorHAnsi" w:cstheme="minorHAnsi"/>
          <w:bCs/>
          <w:i/>
          <w:sz w:val="22"/>
          <w:szCs w:val="22"/>
        </w:rPr>
      </w:pPr>
      <w:r w:rsidRPr="00A3596B">
        <w:rPr>
          <w:rFonts w:asciiTheme="minorHAnsi" w:hAnsiTheme="minorHAnsi" w:cstheme="minorHAnsi"/>
          <w:sz w:val="22"/>
          <w:szCs w:val="22"/>
        </w:rPr>
        <w:t xml:space="preserve">Within the scope of your job, you may </w:t>
      </w:r>
      <w:r w:rsidR="00A3596B" w:rsidRPr="00A3596B">
        <w:rPr>
          <w:rFonts w:asciiTheme="minorHAnsi" w:hAnsiTheme="minorHAnsi" w:cstheme="minorHAnsi"/>
          <w:sz w:val="22"/>
          <w:szCs w:val="22"/>
        </w:rPr>
        <w:t>encounter</w:t>
      </w:r>
      <w:r w:rsidRPr="00A3596B">
        <w:rPr>
          <w:rFonts w:asciiTheme="minorHAnsi" w:hAnsiTheme="minorHAnsi" w:cstheme="minorHAnsi"/>
          <w:sz w:val="22"/>
          <w:szCs w:val="22"/>
        </w:rPr>
        <w:t xml:space="preserve"> blood or other bodily fluids that have the risk of transmitting blood </w:t>
      </w:r>
      <w:r w:rsidR="00A3596B">
        <w:rPr>
          <w:rFonts w:asciiTheme="minorHAnsi" w:hAnsiTheme="minorHAnsi" w:cstheme="minorHAnsi"/>
          <w:noProof/>
          <w:sz w:val="22"/>
          <w:szCs w:val="22"/>
        </w:rPr>
        <w:t>and</w:t>
      </w:r>
      <w:r w:rsidRPr="00A3596B">
        <w:rPr>
          <w:rFonts w:asciiTheme="minorHAnsi" w:hAnsiTheme="minorHAnsi" w:cstheme="minorHAnsi"/>
          <w:sz w:val="22"/>
          <w:szCs w:val="22"/>
        </w:rPr>
        <w:t xml:space="preserve"> airborne diseases. Always wear personal protective equipment (PPE) if it is necessary for you to be in contact with blood or other body fluids.</w:t>
      </w:r>
      <w:r w:rsidRPr="00A3596B">
        <w:rPr>
          <w:rFonts w:asciiTheme="minorHAnsi" w:hAnsiTheme="minorHAnsi" w:cstheme="minorHAnsi"/>
          <w:bCs/>
          <w:sz w:val="22"/>
          <w:szCs w:val="22"/>
        </w:rPr>
        <w:t xml:space="preserve"> </w:t>
      </w:r>
      <w:r w:rsidRPr="00A3596B">
        <w:rPr>
          <w:rFonts w:asciiTheme="minorHAnsi" w:hAnsiTheme="minorHAnsi" w:cstheme="minorHAnsi"/>
          <w:sz w:val="22"/>
          <w:szCs w:val="22"/>
        </w:rPr>
        <w:t>For more information on biological exposures, visit www.CompSourceMutual.com.</w:t>
      </w:r>
    </w:p>
    <w:p w14:paraId="3401DE68"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46BE0D9A" w14:textId="77777777" w:rsidR="003A4F9B" w:rsidRPr="00A3596B" w:rsidRDefault="003A4F9B" w:rsidP="003A4F9B">
      <w:pPr>
        <w:keepNext/>
        <w:keepLines/>
        <w:spacing w:after="120"/>
        <w:outlineLvl w:val="0"/>
        <w:rPr>
          <w:rFonts w:ascii="Calibri Light" w:eastAsiaTheme="majorEastAsia" w:hAnsi="Calibri Light" w:cs="Calibri Light"/>
          <w:b/>
          <w:color w:val="00B0F0"/>
          <w:sz w:val="28"/>
          <w:szCs w:val="32"/>
        </w:rPr>
      </w:pPr>
      <w:r w:rsidRPr="00A3596B">
        <w:rPr>
          <w:rFonts w:ascii="Calibri Light" w:eastAsiaTheme="majorEastAsia" w:hAnsi="Calibri Light" w:cs="Calibri Light"/>
          <w:b/>
          <w:color w:val="00B0F0"/>
          <w:sz w:val="28"/>
          <w:szCs w:val="32"/>
        </w:rPr>
        <w:t>Ergonomics</w:t>
      </w:r>
    </w:p>
    <w:p w14:paraId="041CB447" w14:textId="77777777" w:rsidR="003A4F9B" w:rsidRPr="00A3596B" w:rsidRDefault="003A4F9B" w:rsidP="003A4F9B">
      <w:pPr>
        <w:spacing w:after="120"/>
        <w:rPr>
          <w:rFonts w:asciiTheme="minorHAnsi" w:hAnsiTheme="minorHAnsi" w:cstheme="minorHAnsi"/>
          <w:sz w:val="22"/>
          <w:szCs w:val="22"/>
        </w:rPr>
      </w:pPr>
      <w:r w:rsidRPr="00A3596B">
        <w:rPr>
          <w:rFonts w:asciiTheme="minorHAnsi" w:hAnsiTheme="minorHAnsi" w:cstheme="minorHAnsi"/>
          <w:b/>
          <w:bCs/>
          <w:sz w:val="22"/>
          <w:szCs w:val="22"/>
        </w:rPr>
        <w:t>(Insert company name)</w:t>
      </w:r>
      <w:r w:rsidRPr="00A3596B">
        <w:rPr>
          <w:rFonts w:asciiTheme="minorHAnsi" w:hAnsiTheme="minorHAnsi" w:cstheme="minorHAnsi"/>
          <w:sz w:val="22"/>
          <w:szCs w:val="22"/>
        </w:rPr>
        <w:t xml:space="preserve"> </w:t>
      </w:r>
      <w:r w:rsidRPr="00A3596B">
        <w:rPr>
          <w:rFonts w:asciiTheme="minorHAnsi" w:hAnsiTheme="minorHAnsi" w:cstheme="minorHAnsi"/>
          <w:noProof/>
          <w:sz w:val="22"/>
          <w:szCs w:val="22"/>
        </w:rPr>
        <w:t>has</w:t>
      </w:r>
      <w:r w:rsidRPr="00A3596B">
        <w:rPr>
          <w:rFonts w:asciiTheme="minorHAnsi" w:hAnsiTheme="minorHAnsi" w:cstheme="minorHAnsi"/>
          <w:sz w:val="22"/>
          <w:szCs w:val="22"/>
        </w:rPr>
        <w:t xml:space="preserve"> an Ergonomics Program to educate and train employees on the basic principles of ergonomics and proper body mechanics. The program includes written guidelines to prevent musculoskeletal injuries caused by exertion, repetitive </w:t>
      </w:r>
      <w:proofErr w:type="gramStart"/>
      <w:r w:rsidRPr="00A3596B">
        <w:rPr>
          <w:rFonts w:asciiTheme="minorHAnsi" w:hAnsiTheme="minorHAnsi" w:cstheme="minorHAnsi"/>
          <w:sz w:val="22"/>
          <w:szCs w:val="22"/>
        </w:rPr>
        <w:t>motion</w:t>
      </w:r>
      <w:proofErr w:type="gramEnd"/>
      <w:r w:rsidRPr="00A3596B">
        <w:rPr>
          <w:rFonts w:asciiTheme="minorHAnsi" w:hAnsiTheme="minorHAnsi" w:cstheme="minorHAnsi"/>
          <w:sz w:val="22"/>
          <w:szCs w:val="22"/>
        </w:rPr>
        <w:t xml:space="preserve"> or sustained posture; these include back injuries, sprains, strains, carpal tunnel syndrome or other cumulative trauma </w:t>
      </w:r>
      <w:r w:rsidRPr="00A3596B">
        <w:rPr>
          <w:rFonts w:asciiTheme="minorHAnsi" w:hAnsiTheme="minorHAnsi" w:cstheme="minorHAnsi"/>
          <w:noProof/>
          <w:sz w:val="22"/>
          <w:szCs w:val="22"/>
        </w:rPr>
        <w:t>disorders.</w:t>
      </w:r>
    </w:p>
    <w:p w14:paraId="5C3CA769" w14:textId="2ADFF0E0" w:rsidR="003A4F9B" w:rsidRDefault="003A4F9B" w:rsidP="003A4F9B">
      <w:pPr>
        <w:spacing w:after="120"/>
        <w:rPr>
          <w:rFonts w:asciiTheme="minorHAnsi" w:hAnsiTheme="minorHAnsi" w:cstheme="minorHAnsi"/>
          <w:sz w:val="22"/>
          <w:szCs w:val="22"/>
        </w:rPr>
      </w:pPr>
      <w:r w:rsidRPr="00A3596B">
        <w:rPr>
          <w:rFonts w:asciiTheme="minorHAnsi" w:hAnsiTheme="minorHAnsi" w:cstheme="minorHAnsi"/>
          <w:sz w:val="22"/>
          <w:szCs w:val="22"/>
        </w:rPr>
        <w:lastRenderedPageBreak/>
        <w:t xml:space="preserve">Depending on the physical demands of a </w:t>
      </w:r>
      <w:r w:rsidR="00A3596B" w:rsidRPr="00A3596B">
        <w:rPr>
          <w:rFonts w:asciiTheme="minorHAnsi" w:hAnsiTheme="minorHAnsi" w:cstheme="minorHAnsi"/>
          <w:sz w:val="22"/>
          <w:szCs w:val="22"/>
        </w:rPr>
        <w:t>job</w:t>
      </w:r>
      <w:r w:rsidR="00A3596B">
        <w:rPr>
          <w:rFonts w:asciiTheme="minorHAnsi" w:hAnsiTheme="minorHAnsi" w:cstheme="minorHAnsi"/>
          <w:sz w:val="22"/>
          <w:szCs w:val="22"/>
        </w:rPr>
        <w:t>;</w:t>
      </w:r>
      <w:r w:rsidRPr="00A3596B">
        <w:rPr>
          <w:rFonts w:asciiTheme="minorHAnsi" w:hAnsiTheme="minorHAnsi" w:cstheme="minorHAnsi"/>
          <w:sz w:val="22"/>
          <w:szCs w:val="22"/>
        </w:rPr>
        <w:t xml:space="preserve"> the layout of your workstation </w:t>
      </w:r>
      <w:r w:rsidRPr="00A3596B">
        <w:rPr>
          <w:rFonts w:asciiTheme="minorHAnsi" w:hAnsiTheme="minorHAnsi" w:cstheme="minorHAnsi"/>
          <w:noProof/>
          <w:sz w:val="22"/>
          <w:szCs w:val="22"/>
        </w:rPr>
        <w:t>or procedures</w:t>
      </w:r>
      <w:r w:rsidRPr="00A3596B">
        <w:rPr>
          <w:rFonts w:asciiTheme="minorHAnsi" w:hAnsiTheme="minorHAnsi" w:cstheme="minorHAnsi"/>
          <w:sz w:val="22"/>
          <w:szCs w:val="22"/>
        </w:rPr>
        <w:t xml:space="preserve"> may need to be </w:t>
      </w:r>
      <w:r w:rsidRPr="00A3596B">
        <w:rPr>
          <w:rFonts w:asciiTheme="minorHAnsi" w:hAnsiTheme="minorHAnsi" w:cstheme="minorHAnsi"/>
          <w:noProof/>
          <w:sz w:val="22"/>
          <w:szCs w:val="22"/>
        </w:rPr>
        <w:t>changed</w:t>
      </w:r>
      <w:r w:rsidRPr="00A3596B">
        <w:rPr>
          <w:rFonts w:asciiTheme="minorHAnsi" w:hAnsiTheme="minorHAnsi" w:cstheme="minorHAnsi"/>
          <w:sz w:val="22"/>
          <w:szCs w:val="22"/>
        </w:rPr>
        <w:t xml:space="preserve"> to minimize the risk of a cumulative trauma injury. It is important to </w:t>
      </w:r>
      <w:r w:rsidRPr="00A3596B">
        <w:rPr>
          <w:rFonts w:asciiTheme="minorHAnsi" w:hAnsiTheme="minorHAnsi" w:cstheme="minorHAnsi"/>
          <w:noProof/>
          <w:sz w:val="22"/>
          <w:szCs w:val="22"/>
        </w:rPr>
        <w:t>request</w:t>
      </w:r>
      <w:r w:rsidRPr="00A3596B">
        <w:rPr>
          <w:rFonts w:asciiTheme="minorHAnsi" w:hAnsiTheme="minorHAnsi" w:cstheme="minorHAnsi"/>
          <w:sz w:val="22"/>
          <w:szCs w:val="22"/>
        </w:rPr>
        <w:t xml:space="preserve"> an ergonomic evaluation if you believe your workstation or </w:t>
      </w:r>
      <w:r w:rsidRPr="00A3596B">
        <w:rPr>
          <w:rFonts w:asciiTheme="minorHAnsi" w:hAnsiTheme="minorHAnsi" w:cstheme="minorHAnsi"/>
          <w:noProof/>
          <w:sz w:val="22"/>
          <w:szCs w:val="22"/>
        </w:rPr>
        <w:t>procedures</w:t>
      </w:r>
      <w:r w:rsidRPr="00A3596B">
        <w:rPr>
          <w:rFonts w:asciiTheme="minorHAnsi" w:hAnsiTheme="minorHAnsi" w:cstheme="minorHAnsi"/>
          <w:sz w:val="22"/>
          <w:szCs w:val="22"/>
        </w:rPr>
        <w:t xml:space="preserve"> need to </w:t>
      </w:r>
      <w:r w:rsidRPr="00A3596B">
        <w:rPr>
          <w:rFonts w:asciiTheme="minorHAnsi" w:hAnsiTheme="minorHAnsi" w:cstheme="minorHAnsi"/>
          <w:noProof/>
          <w:sz w:val="22"/>
          <w:szCs w:val="22"/>
        </w:rPr>
        <w:t xml:space="preserve">be changed. </w:t>
      </w:r>
      <w:r w:rsidRPr="00A3596B">
        <w:rPr>
          <w:rFonts w:asciiTheme="minorHAnsi" w:hAnsiTheme="minorHAnsi" w:cstheme="minorHAnsi"/>
          <w:sz w:val="22"/>
          <w:szCs w:val="22"/>
        </w:rPr>
        <w:t xml:space="preserve">Once the ergonomic evaluation is complete, modifications identified </w:t>
      </w:r>
      <w:r w:rsidRPr="00A3596B">
        <w:rPr>
          <w:rFonts w:asciiTheme="minorHAnsi" w:hAnsiTheme="minorHAnsi" w:cstheme="minorHAnsi"/>
          <w:noProof/>
          <w:sz w:val="22"/>
          <w:szCs w:val="22"/>
        </w:rPr>
        <w:t>should be implemented</w:t>
      </w:r>
      <w:r w:rsidRPr="00A3596B">
        <w:rPr>
          <w:rFonts w:asciiTheme="minorHAnsi" w:hAnsiTheme="minorHAnsi" w:cstheme="minorHAnsi"/>
          <w:sz w:val="22"/>
          <w:szCs w:val="22"/>
        </w:rPr>
        <w:t xml:space="preserve">. </w:t>
      </w:r>
      <w:r w:rsidRPr="00A3596B">
        <w:rPr>
          <w:rFonts w:asciiTheme="minorHAnsi" w:hAnsiTheme="minorHAnsi" w:cstheme="minorHAnsi"/>
          <w:noProof/>
          <w:sz w:val="22"/>
          <w:szCs w:val="22"/>
        </w:rPr>
        <w:t>It is important that employees follow the recommendations and modifications to help prevent a cumulative trauma injury</w:t>
      </w:r>
      <w:r w:rsidRPr="00A3596B">
        <w:rPr>
          <w:rFonts w:asciiTheme="minorHAnsi" w:hAnsiTheme="minorHAnsi" w:cstheme="minorHAnsi"/>
          <w:sz w:val="22"/>
          <w:szCs w:val="22"/>
        </w:rPr>
        <w:t>.</w:t>
      </w:r>
      <w:bookmarkEnd w:id="3"/>
    </w:p>
    <w:p w14:paraId="6C289285" w14:textId="77777777" w:rsidR="00E74178" w:rsidRPr="00A3596B" w:rsidRDefault="00E74178" w:rsidP="003A4F9B">
      <w:pPr>
        <w:spacing w:after="120"/>
        <w:rPr>
          <w:rFonts w:asciiTheme="minorHAnsi" w:hAnsiTheme="minorHAnsi" w:cstheme="minorHAnsi"/>
          <w:sz w:val="22"/>
          <w:szCs w:val="22"/>
        </w:rPr>
      </w:pPr>
    </w:p>
    <w:p w14:paraId="1DEF5A03"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4" w:name="_Hlk51159537"/>
      <w:bookmarkEnd w:id="2"/>
      <w:r w:rsidRPr="00E74178">
        <w:rPr>
          <w:rFonts w:ascii="Calibri Light" w:eastAsiaTheme="majorEastAsia" w:hAnsi="Calibri Light" w:cs="Calibri Light"/>
          <w:b/>
          <w:color w:val="00B0F0"/>
          <w:sz w:val="28"/>
          <w:szCs w:val="32"/>
        </w:rPr>
        <w:t>General policies for all operations</w:t>
      </w:r>
    </w:p>
    <w:p w14:paraId="025CEA07"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Employees should </w:t>
      </w:r>
      <w:r w:rsidRPr="00E74178">
        <w:rPr>
          <w:rFonts w:asciiTheme="minorHAnsi" w:hAnsiTheme="minorHAnsi" w:cstheme="minorHAnsi"/>
          <w:noProof/>
          <w:sz w:val="22"/>
          <w:szCs w:val="22"/>
        </w:rPr>
        <w:t xml:space="preserve">perform their job tasks in a safe manner, </w:t>
      </w:r>
      <w:r w:rsidRPr="00E74178">
        <w:rPr>
          <w:rFonts w:asciiTheme="minorHAnsi" w:hAnsiTheme="minorHAnsi" w:cstheme="minorHAnsi"/>
          <w:sz w:val="22"/>
          <w:szCs w:val="22"/>
        </w:rPr>
        <w:t>speak with your supervisor if you have any questions regarding safe work practices</w:t>
      </w:r>
    </w:p>
    <w:p w14:paraId="418AC637" w14:textId="3D2AC369"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Illness </w:t>
      </w:r>
      <w:r w:rsidR="00E74178">
        <w:rPr>
          <w:rFonts w:asciiTheme="minorHAnsi" w:hAnsiTheme="minorHAnsi" w:cstheme="minorHAnsi"/>
          <w:noProof/>
          <w:sz w:val="22"/>
          <w:szCs w:val="22"/>
        </w:rPr>
        <w:t>or</w:t>
      </w:r>
      <w:r w:rsidRPr="00E74178">
        <w:rPr>
          <w:rFonts w:asciiTheme="minorHAnsi" w:hAnsiTheme="minorHAnsi" w:cstheme="minorHAnsi"/>
          <w:sz w:val="22"/>
          <w:szCs w:val="22"/>
        </w:rPr>
        <w:t xml:space="preserve"> extreme fatigue may impact your ability to perform your job safely; it is the employee’s responsibility to monitor their well-being and ensure they are physically able to perform their job tasks safely</w:t>
      </w:r>
    </w:p>
    <w:p w14:paraId="03E30441"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Horseplay of any kind is strictly </w:t>
      </w:r>
      <w:r w:rsidRPr="00E74178">
        <w:rPr>
          <w:rFonts w:asciiTheme="minorHAnsi" w:hAnsiTheme="minorHAnsi" w:cstheme="minorHAnsi"/>
          <w:noProof/>
          <w:sz w:val="22"/>
          <w:szCs w:val="22"/>
        </w:rPr>
        <w:t>forbidden,</w:t>
      </w:r>
      <w:r w:rsidRPr="00E74178">
        <w:rPr>
          <w:rFonts w:asciiTheme="minorHAnsi" w:hAnsiTheme="minorHAnsi" w:cstheme="minorHAnsi"/>
          <w:sz w:val="22"/>
          <w:szCs w:val="22"/>
        </w:rPr>
        <w:t xml:space="preserve"> and </w:t>
      </w:r>
      <w:r w:rsidRPr="00E74178">
        <w:rPr>
          <w:rFonts w:asciiTheme="minorHAnsi" w:hAnsiTheme="minorHAnsi" w:cstheme="minorHAnsi"/>
          <w:noProof/>
          <w:sz w:val="22"/>
          <w:szCs w:val="22"/>
        </w:rPr>
        <w:t>employees</w:t>
      </w:r>
      <w:r w:rsidRPr="00E74178">
        <w:rPr>
          <w:rFonts w:asciiTheme="minorHAnsi" w:hAnsiTheme="minorHAnsi" w:cstheme="minorHAnsi"/>
          <w:sz w:val="22"/>
          <w:szCs w:val="22"/>
        </w:rPr>
        <w:t xml:space="preserve"> who willfully engage in horseplay are subject to disciplinary procedures, up to and including termination</w:t>
      </w:r>
    </w:p>
    <w:p w14:paraId="3726D4AE" w14:textId="736D5253"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Clean and orderly work areas prevent injuries; take time each day to keep your work area clear of unnecessary materials, </w:t>
      </w:r>
      <w:proofErr w:type="gramStart"/>
      <w:r w:rsidRPr="00E74178">
        <w:rPr>
          <w:rFonts w:asciiTheme="minorHAnsi" w:hAnsiTheme="minorHAnsi" w:cstheme="minorHAnsi"/>
          <w:sz w:val="22"/>
          <w:szCs w:val="22"/>
        </w:rPr>
        <w:t>tools</w:t>
      </w:r>
      <w:proofErr w:type="gramEnd"/>
      <w:r w:rsidRPr="00E74178">
        <w:rPr>
          <w:rFonts w:asciiTheme="minorHAnsi" w:hAnsiTheme="minorHAnsi" w:cstheme="minorHAnsi"/>
          <w:sz w:val="22"/>
          <w:szCs w:val="22"/>
        </w:rPr>
        <w:t xml:space="preserve"> </w:t>
      </w:r>
      <w:r w:rsidR="00E74178">
        <w:rPr>
          <w:rFonts w:asciiTheme="minorHAnsi" w:hAnsiTheme="minorHAnsi" w:cstheme="minorHAnsi"/>
          <w:noProof/>
          <w:sz w:val="22"/>
          <w:szCs w:val="22"/>
        </w:rPr>
        <w:t>and</w:t>
      </w:r>
      <w:r w:rsidRPr="00E74178">
        <w:rPr>
          <w:rFonts w:asciiTheme="minorHAnsi" w:hAnsiTheme="minorHAnsi" w:cstheme="minorHAnsi"/>
          <w:sz w:val="22"/>
          <w:szCs w:val="22"/>
        </w:rPr>
        <w:t xml:space="preserve"> equipment </w:t>
      </w:r>
    </w:p>
    <w:p w14:paraId="67B9F159"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All exits and stairways should be clear and free of obstructions</w:t>
      </w:r>
    </w:p>
    <w:p w14:paraId="636CD0E0"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Use only approved, grounded electrical extension cords</w:t>
      </w:r>
    </w:p>
    <w:p w14:paraId="609610A4"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Extension cords are to be unplugged, </w:t>
      </w:r>
      <w:proofErr w:type="gramStart"/>
      <w:r w:rsidRPr="00E74178">
        <w:rPr>
          <w:rFonts w:asciiTheme="minorHAnsi" w:hAnsiTheme="minorHAnsi" w:cstheme="minorHAnsi"/>
          <w:sz w:val="22"/>
          <w:szCs w:val="22"/>
        </w:rPr>
        <w:t>coiled</w:t>
      </w:r>
      <w:proofErr w:type="gramEnd"/>
      <w:r w:rsidRPr="00E74178">
        <w:rPr>
          <w:rFonts w:asciiTheme="minorHAnsi" w:hAnsiTheme="minorHAnsi" w:cstheme="minorHAnsi"/>
          <w:sz w:val="22"/>
          <w:szCs w:val="22"/>
        </w:rPr>
        <w:t xml:space="preserve"> and stored in their designated locations when not in use</w:t>
      </w:r>
    </w:p>
    <w:p w14:paraId="780959A9"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Dispose of extension cords that show wear and tear immediately</w:t>
      </w:r>
    </w:p>
    <w:p w14:paraId="19C1B2CA"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Follow proper lifting techniques and seek assistance when necessary</w:t>
      </w:r>
    </w:p>
    <w:p w14:paraId="36F4B5BE"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Ensure all equipment (dolly, </w:t>
      </w:r>
      <w:r w:rsidRPr="00E74178">
        <w:rPr>
          <w:rFonts w:asciiTheme="minorHAnsi" w:hAnsiTheme="minorHAnsi" w:cstheme="minorHAnsi"/>
          <w:noProof/>
          <w:sz w:val="22"/>
          <w:szCs w:val="22"/>
        </w:rPr>
        <w:t>etc.</w:t>
      </w:r>
      <w:r w:rsidRPr="00E74178">
        <w:rPr>
          <w:rFonts w:asciiTheme="minorHAnsi" w:hAnsiTheme="minorHAnsi" w:cstheme="minorHAnsi"/>
          <w:sz w:val="22"/>
          <w:szCs w:val="22"/>
        </w:rPr>
        <w:t xml:space="preserve">) is in good condition before use </w:t>
      </w:r>
    </w:p>
    <w:p w14:paraId="64ED0300"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Visually check equipment and machinery </w:t>
      </w:r>
      <w:r w:rsidRPr="00E74178">
        <w:rPr>
          <w:rFonts w:asciiTheme="minorHAnsi" w:hAnsiTheme="minorHAnsi" w:cstheme="minorHAnsi"/>
          <w:noProof/>
          <w:sz w:val="22"/>
          <w:szCs w:val="22"/>
        </w:rPr>
        <w:t>before</w:t>
      </w:r>
      <w:r w:rsidRPr="00E74178">
        <w:rPr>
          <w:rFonts w:asciiTheme="minorHAnsi" w:hAnsiTheme="minorHAnsi" w:cstheme="minorHAnsi"/>
          <w:sz w:val="22"/>
          <w:szCs w:val="22"/>
        </w:rPr>
        <w:t xml:space="preserve"> use and ensure work area is clear </w:t>
      </w:r>
    </w:p>
    <w:p w14:paraId="7399140D"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Never leave machines or equipment running while unattended</w:t>
      </w:r>
    </w:p>
    <w:p w14:paraId="52A33CFE" w14:textId="706B0525" w:rsidR="003A4F9B" w:rsidRPr="00E74178" w:rsidRDefault="003A4F9B" w:rsidP="003A4F9B">
      <w:pPr>
        <w:pStyle w:val="ListParagraph"/>
        <w:numPr>
          <w:ilvl w:val="0"/>
          <w:numId w:val="21"/>
        </w:numPr>
        <w:spacing w:before="120" w:after="120" w:line="240" w:lineRule="auto"/>
        <w:contextualSpacing w:val="0"/>
        <w:rPr>
          <w:rFonts w:cstheme="minorHAnsi"/>
        </w:rPr>
      </w:pPr>
      <w:r w:rsidRPr="00E74178">
        <w:rPr>
          <w:rFonts w:cstheme="minorHAnsi"/>
        </w:rPr>
        <w:t xml:space="preserve">Loose clothing, long hair </w:t>
      </w:r>
      <w:r w:rsidR="00E74178">
        <w:rPr>
          <w:rFonts w:cstheme="minorHAnsi"/>
        </w:rPr>
        <w:t>and</w:t>
      </w:r>
      <w:r w:rsidRPr="00E74178">
        <w:rPr>
          <w:rFonts w:cstheme="minorHAnsi"/>
        </w:rPr>
        <w:t xml:space="preserve"> jewelry should not be worn by employees working around or near moving machinery or equipment </w:t>
      </w:r>
    </w:p>
    <w:p w14:paraId="5B67C94B" w14:textId="77777777" w:rsidR="003A4F9B" w:rsidRPr="00E74178" w:rsidRDefault="003A4F9B" w:rsidP="003A4F9B">
      <w:pPr>
        <w:numPr>
          <w:ilvl w:val="0"/>
          <w:numId w:val="21"/>
        </w:numPr>
        <w:spacing w:before="120" w:after="120"/>
        <w:rPr>
          <w:rFonts w:asciiTheme="minorHAnsi" w:hAnsiTheme="minorHAnsi" w:cstheme="minorHAnsi"/>
          <w:sz w:val="22"/>
          <w:szCs w:val="22"/>
        </w:rPr>
      </w:pPr>
      <w:r w:rsidRPr="00E74178">
        <w:rPr>
          <w:rFonts w:asciiTheme="minorHAnsi" w:hAnsiTheme="minorHAnsi" w:cstheme="minorHAnsi"/>
          <w:sz w:val="22"/>
          <w:szCs w:val="22"/>
        </w:rPr>
        <w:t xml:space="preserve">Use of a personal music device in the work area, including vehicles, is at the discretion of the immediate supervisor </w:t>
      </w:r>
    </w:p>
    <w:p w14:paraId="37A2271A" w14:textId="77777777" w:rsidR="003A4F9B" w:rsidRPr="003A4F9B" w:rsidRDefault="003A4F9B" w:rsidP="003A4F9B">
      <w:pPr>
        <w:numPr>
          <w:ilvl w:val="0"/>
          <w:numId w:val="21"/>
        </w:numPr>
        <w:spacing w:before="120" w:after="120"/>
        <w:rPr>
          <w:rFonts w:asciiTheme="minorHAnsi" w:hAnsiTheme="minorHAnsi" w:cstheme="minorHAnsi"/>
        </w:rPr>
      </w:pPr>
      <w:r w:rsidRPr="00E74178">
        <w:rPr>
          <w:rFonts w:asciiTheme="minorHAnsi" w:hAnsiTheme="minorHAnsi" w:cstheme="minorHAnsi"/>
          <w:sz w:val="22"/>
          <w:szCs w:val="22"/>
        </w:rPr>
        <w:t>Smoking is strictly prohibited</w:t>
      </w:r>
      <w:r w:rsidRPr="003A4F9B">
        <w:rPr>
          <w:rFonts w:asciiTheme="minorHAnsi" w:hAnsiTheme="minorHAnsi" w:cstheme="minorHAnsi"/>
        </w:rPr>
        <w:t xml:space="preserve"> </w:t>
      </w:r>
    </w:p>
    <w:bookmarkEnd w:id="4"/>
    <w:p w14:paraId="62C2D6A7"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67B1A613"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5" w:name="_Hlk51159567"/>
      <w:r w:rsidRPr="00E74178">
        <w:rPr>
          <w:rFonts w:ascii="Calibri Light" w:eastAsiaTheme="majorEastAsia" w:hAnsi="Calibri Light" w:cs="Calibri Light"/>
          <w:b/>
          <w:color w:val="00B0F0"/>
          <w:sz w:val="28"/>
          <w:szCs w:val="32"/>
        </w:rPr>
        <w:t>Slip, trip and fall prevention</w:t>
      </w:r>
    </w:p>
    <w:p w14:paraId="253D05D7" w14:textId="77777777"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Footwear should be flat, </w:t>
      </w:r>
      <w:r w:rsidRPr="00E74178">
        <w:rPr>
          <w:rFonts w:asciiTheme="minorHAnsi" w:hAnsiTheme="minorHAnsi" w:cstheme="minorHAnsi"/>
          <w:noProof/>
          <w:sz w:val="22"/>
          <w:szCs w:val="22"/>
        </w:rPr>
        <w:t>slip-resistant</w:t>
      </w:r>
      <w:r w:rsidRPr="00E74178">
        <w:rPr>
          <w:rFonts w:asciiTheme="minorHAnsi" w:hAnsiTheme="minorHAnsi" w:cstheme="minorHAnsi"/>
          <w:sz w:val="22"/>
          <w:szCs w:val="22"/>
        </w:rPr>
        <w:t xml:space="preserve"> with a closed toe and heel </w:t>
      </w:r>
    </w:p>
    <w:p w14:paraId="3115C1E7" w14:textId="37D5C44D"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Floors </w:t>
      </w:r>
      <w:r w:rsidR="00E74178">
        <w:rPr>
          <w:rFonts w:asciiTheme="minorHAnsi" w:hAnsiTheme="minorHAnsi" w:cstheme="minorHAnsi"/>
          <w:sz w:val="22"/>
          <w:szCs w:val="22"/>
        </w:rPr>
        <w:t xml:space="preserve">and work area </w:t>
      </w:r>
      <w:r w:rsidRPr="00E74178">
        <w:rPr>
          <w:rFonts w:asciiTheme="minorHAnsi" w:hAnsiTheme="minorHAnsi" w:cstheme="minorHAnsi"/>
          <w:sz w:val="22"/>
          <w:szCs w:val="22"/>
        </w:rPr>
        <w:t xml:space="preserve">should be kept </w:t>
      </w:r>
      <w:r w:rsidR="00E74178">
        <w:rPr>
          <w:rFonts w:asciiTheme="minorHAnsi" w:hAnsiTheme="minorHAnsi" w:cstheme="minorHAnsi"/>
          <w:sz w:val="22"/>
          <w:szCs w:val="22"/>
        </w:rPr>
        <w:t xml:space="preserve">picked up, </w:t>
      </w:r>
      <w:r w:rsidRPr="00E74178">
        <w:rPr>
          <w:rFonts w:asciiTheme="minorHAnsi" w:hAnsiTheme="minorHAnsi" w:cstheme="minorHAnsi"/>
          <w:sz w:val="22"/>
          <w:szCs w:val="22"/>
        </w:rPr>
        <w:t xml:space="preserve">clean and dry; use designated wet floor signage whenever necessary </w:t>
      </w:r>
    </w:p>
    <w:p w14:paraId="2ABC889F" w14:textId="7B4E88B9" w:rsidR="003A4F9B" w:rsidRPr="00E74178" w:rsidRDefault="00E74178" w:rsidP="003A4F9B">
      <w:pPr>
        <w:numPr>
          <w:ilvl w:val="0"/>
          <w:numId w:val="19"/>
        </w:numPr>
        <w:spacing w:after="120"/>
        <w:rPr>
          <w:rFonts w:asciiTheme="minorHAnsi" w:hAnsiTheme="minorHAnsi" w:cstheme="minorHAnsi"/>
          <w:sz w:val="22"/>
          <w:szCs w:val="22"/>
        </w:rPr>
      </w:pPr>
      <w:r>
        <w:rPr>
          <w:rFonts w:asciiTheme="minorHAnsi" w:hAnsiTheme="minorHAnsi" w:cstheme="minorHAnsi"/>
          <w:sz w:val="22"/>
          <w:szCs w:val="22"/>
        </w:rPr>
        <w:lastRenderedPageBreak/>
        <w:t>Tools</w:t>
      </w:r>
      <w:r w:rsidR="003A4F9B" w:rsidRPr="00E74178">
        <w:rPr>
          <w:rFonts w:asciiTheme="minorHAnsi" w:hAnsiTheme="minorHAnsi" w:cstheme="minorHAnsi"/>
          <w:sz w:val="22"/>
          <w:szCs w:val="22"/>
        </w:rPr>
        <w:t>,</w:t>
      </w:r>
      <w:r>
        <w:rPr>
          <w:rFonts w:asciiTheme="minorHAnsi" w:hAnsiTheme="minorHAnsi" w:cstheme="minorHAnsi"/>
          <w:sz w:val="22"/>
          <w:szCs w:val="22"/>
        </w:rPr>
        <w:t xml:space="preserve"> equipment, </w:t>
      </w:r>
      <w:proofErr w:type="gramStart"/>
      <w:r>
        <w:rPr>
          <w:rFonts w:asciiTheme="minorHAnsi" w:hAnsiTheme="minorHAnsi" w:cstheme="minorHAnsi"/>
          <w:sz w:val="22"/>
          <w:szCs w:val="22"/>
        </w:rPr>
        <w:t>material</w:t>
      </w:r>
      <w:proofErr w:type="gramEnd"/>
      <w:r>
        <w:rPr>
          <w:rFonts w:asciiTheme="minorHAnsi" w:hAnsiTheme="minorHAnsi" w:cstheme="minorHAnsi"/>
          <w:sz w:val="22"/>
          <w:szCs w:val="22"/>
        </w:rPr>
        <w:t xml:space="preserve"> </w:t>
      </w:r>
      <w:r w:rsidR="003A4F9B" w:rsidRPr="00E74178">
        <w:rPr>
          <w:rFonts w:asciiTheme="minorHAnsi" w:hAnsiTheme="minorHAnsi" w:cstheme="minorHAnsi"/>
          <w:sz w:val="22"/>
          <w:szCs w:val="22"/>
        </w:rPr>
        <w:t>and other articles should be properly stored and cleared from passageways</w:t>
      </w:r>
    </w:p>
    <w:p w14:paraId="1DD1FD1A" w14:textId="77777777" w:rsidR="003A4F9B" w:rsidRPr="00E74178"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Use a step stool or ladder when reaching overhead </w:t>
      </w:r>
    </w:p>
    <w:p w14:paraId="1BE790E9" w14:textId="2388710D" w:rsidR="003A4F9B" w:rsidRDefault="003A4F9B" w:rsidP="003A4F9B">
      <w:pPr>
        <w:numPr>
          <w:ilvl w:val="0"/>
          <w:numId w:val="19"/>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Do not stand on boxes, </w:t>
      </w:r>
      <w:r w:rsidR="00E74178">
        <w:rPr>
          <w:rFonts w:asciiTheme="minorHAnsi" w:hAnsiTheme="minorHAnsi" w:cstheme="minorHAnsi"/>
          <w:sz w:val="22"/>
          <w:szCs w:val="22"/>
        </w:rPr>
        <w:t xml:space="preserve">equipment, </w:t>
      </w:r>
      <w:proofErr w:type="gramStart"/>
      <w:r w:rsidR="00E74178">
        <w:rPr>
          <w:rFonts w:asciiTheme="minorHAnsi" w:hAnsiTheme="minorHAnsi" w:cstheme="minorHAnsi"/>
          <w:sz w:val="22"/>
          <w:szCs w:val="22"/>
        </w:rPr>
        <w:t>railing</w:t>
      </w:r>
      <w:proofErr w:type="gramEnd"/>
      <w:r w:rsidRPr="00E74178">
        <w:rPr>
          <w:rFonts w:asciiTheme="minorHAnsi" w:hAnsiTheme="minorHAnsi" w:cstheme="minorHAnsi"/>
          <w:sz w:val="22"/>
          <w:szCs w:val="22"/>
        </w:rPr>
        <w:t xml:space="preserve"> or other elevated surfaces</w:t>
      </w:r>
    </w:p>
    <w:p w14:paraId="4465D524" w14:textId="77777777" w:rsidR="00E74178" w:rsidRPr="00E74178" w:rsidRDefault="00E74178" w:rsidP="00E74178">
      <w:pPr>
        <w:spacing w:after="120"/>
        <w:ind w:left="720"/>
        <w:rPr>
          <w:rFonts w:asciiTheme="minorHAnsi" w:hAnsiTheme="minorHAnsi" w:cstheme="minorHAnsi"/>
          <w:sz w:val="22"/>
          <w:szCs w:val="22"/>
        </w:rPr>
      </w:pPr>
    </w:p>
    <w:p w14:paraId="1DAEF28B"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bookmarkStart w:id="6" w:name="_Hlk51156826"/>
      <w:bookmarkEnd w:id="5"/>
      <w:r w:rsidRPr="00E74178">
        <w:rPr>
          <w:rFonts w:ascii="Calibri Light" w:eastAsiaTheme="majorEastAsia" w:hAnsi="Calibri Light" w:cs="Calibri Light"/>
          <w:b/>
          <w:color w:val="00B0F0"/>
          <w:sz w:val="28"/>
          <w:szCs w:val="32"/>
        </w:rPr>
        <w:t>Ladders</w:t>
      </w:r>
    </w:p>
    <w:p w14:paraId="5B9B854D"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Inspect ladders before every use</w:t>
      </w:r>
    </w:p>
    <w:p w14:paraId="7855CDC2" w14:textId="77625262" w:rsidR="003A4F9B" w:rsidRPr="00E74178" w:rsidRDefault="00E74178" w:rsidP="003A4F9B">
      <w:pPr>
        <w:numPr>
          <w:ilvl w:val="0"/>
          <w:numId w:val="20"/>
        </w:numPr>
        <w:spacing w:after="120"/>
        <w:rPr>
          <w:rFonts w:asciiTheme="minorHAnsi" w:hAnsiTheme="minorHAnsi" w:cstheme="minorHAnsi"/>
          <w:sz w:val="22"/>
          <w:szCs w:val="22"/>
        </w:rPr>
      </w:pPr>
      <w:r>
        <w:rPr>
          <w:rFonts w:asciiTheme="minorHAnsi" w:hAnsiTheme="minorHAnsi" w:cstheme="minorHAnsi"/>
          <w:sz w:val="22"/>
          <w:szCs w:val="22"/>
        </w:rPr>
        <w:t xml:space="preserve">Boxes, equipment, </w:t>
      </w:r>
      <w:proofErr w:type="gramStart"/>
      <w:r>
        <w:rPr>
          <w:rFonts w:asciiTheme="minorHAnsi" w:hAnsiTheme="minorHAnsi" w:cstheme="minorHAnsi"/>
          <w:sz w:val="22"/>
          <w:szCs w:val="22"/>
        </w:rPr>
        <w:t>railing</w:t>
      </w:r>
      <w:proofErr w:type="gramEnd"/>
      <w:r w:rsidR="003A4F9B" w:rsidRPr="00E74178">
        <w:rPr>
          <w:rFonts w:asciiTheme="minorHAnsi" w:hAnsiTheme="minorHAnsi" w:cstheme="minorHAnsi"/>
          <w:sz w:val="22"/>
          <w:szCs w:val="22"/>
        </w:rPr>
        <w:t xml:space="preserve"> or other elevated surfaces should not </w:t>
      </w:r>
      <w:r w:rsidR="003A4F9B" w:rsidRPr="00E74178">
        <w:rPr>
          <w:rFonts w:asciiTheme="minorHAnsi" w:hAnsiTheme="minorHAnsi" w:cstheme="minorHAnsi"/>
          <w:noProof/>
          <w:sz w:val="22"/>
          <w:szCs w:val="22"/>
        </w:rPr>
        <w:t>be used</w:t>
      </w:r>
      <w:r w:rsidR="003A4F9B" w:rsidRPr="00E74178">
        <w:rPr>
          <w:rFonts w:asciiTheme="minorHAnsi" w:hAnsiTheme="minorHAnsi" w:cstheme="minorHAnsi"/>
          <w:sz w:val="22"/>
          <w:szCs w:val="22"/>
        </w:rPr>
        <w:t xml:space="preserve"> as ladders</w:t>
      </w:r>
    </w:p>
    <w:p w14:paraId="0EC3962C" w14:textId="70814924"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Maintain </w:t>
      </w:r>
      <w:r w:rsidR="00E74178">
        <w:rPr>
          <w:rFonts w:asciiTheme="minorHAnsi" w:hAnsiTheme="minorHAnsi" w:cstheme="minorHAnsi"/>
          <w:sz w:val="22"/>
          <w:szCs w:val="22"/>
        </w:rPr>
        <w:t>three-</w:t>
      </w:r>
      <w:r w:rsidRPr="00E74178">
        <w:rPr>
          <w:rFonts w:asciiTheme="minorHAnsi" w:hAnsiTheme="minorHAnsi" w:cstheme="minorHAnsi"/>
          <w:sz w:val="22"/>
          <w:szCs w:val="22"/>
        </w:rPr>
        <w:t xml:space="preserve">point contact (two </w:t>
      </w:r>
      <w:r w:rsidRPr="00E74178">
        <w:rPr>
          <w:rFonts w:asciiTheme="minorHAnsi" w:hAnsiTheme="minorHAnsi" w:cstheme="minorHAnsi"/>
          <w:noProof/>
          <w:sz w:val="22"/>
          <w:szCs w:val="22"/>
        </w:rPr>
        <w:t>hands, one</w:t>
      </w:r>
      <w:r w:rsidRPr="00E74178">
        <w:rPr>
          <w:rFonts w:asciiTheme="minorHAnsi" w:hAnsiTheme="minorHAnsi" w:cstheme="minorHAnsi"/>
          <w:sz w:val="22"/>
          <w:szCs w:val="22"/>
        </w:rPr>
        <w:t xml:space="preserve"> foot or both feet, one hand) when ascending or descending ladders; always face the ladder</w:t>
      </w:r>
    </w:p>
    <w:p w14:paraId="0064D1DB"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 xml:space="preserve">When using a step ladder, do not climb higher than the second </w:t>
      </w:r>
      <w:r w:rsidRPr="00E74178">
        <w:rPr>
          <w:rFonts w:asciiTheme="minorHAnsi" w:hAnsiTheme="minorHAnsi" w:cstheme="minorHAnsi"/>
          <w:noProof/>
          <w:sz w:val="22"/>
          <w:szCs w:val="22"/>
        </w:rPr>
        <w:t>step</w:t>
      </w:r>
      <w:r w:rsidRPr="00E74178">
        <w:rPr>
          <w:rFonts w:asciiTheme="minorHAnsi" w:hAnsiTheme="minorHAnsi" w:cstheme="minorHAnsi"/>
          <w:sz w:val="22"/>
          <w:szCs w:val="22"/>
        </w:rPr>
        <w:t xml:space="preserve"> from the top </w:t>
      </w:r>
    </w:p>
    <w:p w14:paraId="36D3770E" w14:textId="77777777" w:rsidR="003A4F9B" w:rsidRPr="00E74178" w:rsidRDefault="003A4F9B" w:rsidP="003A4F9B">
      <w:pPr>
        <w:numPr>
          <w:ilvl w:val="0"/>
          <w:numId w:val="20"/>
        </w:numPr>
        <w:spacing w:after="120"/>
        <w:rPr>
          <w:rFonts w:asciiTheme="minorHAnsi" w:hAnsiTheme="minorHAnsi" w:cstheme="minorHAnsi"/>
          <w:sz w:val="22"/>
          <w:szCs w:val="22"/>
        </w:rPr>
      </w:pPr>
      <w:r w:rsidRPr="00E74178">
        <w:rPr>
          <w:rFonts w:asciiTheme="minorHAnsi" w:hAnsiTheme="minorHAnsi" w:cstheme="minorHAnsi"/>
          <w:sz w:val="22"/>
          <w:szCs w:val="22"/>
        </w:rPr>
        <w:t>When using an extension ladder, do not climb higher than the third rung from the top</w:t>
      </w:r>
    </w:p>
    <w:bookmarkEnd w:id="6"/>
    <w:p w14:paraId="698B2C47"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1B2E8001"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r w:rsidRPr="00E74178">
        <w:rPr>
          <w:rFonts w:ascii="Calibri Light" w:eastAsiaTheme="majorEastAsia" w:hAnsi="Calibri Light" w:cs="Calibri Light"/>
          <w:b/>
          <w:color w:val="00B0F0"/>
          <w:sz w:val="28"/>
          <w:szCs w:val="32"/>
        </w:rPr>
        <w:t xml:space="preserve">Extreme temperature </w:t>
      </w:r>
      <w:r w:rsidRPr="00E74178">
        <w:rPr>
          <w:rFonts w:ascii="Calibri Light" w:eastAsiaTheme="majorEastAsia" w:hAnsi="Calibri Light" w:cs="Calibri Light"/>
          <w:b/>
          <w:noProof/>
          <w:color w:val="00B0F0"/>
          <w:sz w:val="28"/>
          <w:szCs w:val="32"/>
        </w:rPr>
        <w:t>conditions</w:t>
      </w:r>
    </w:p>
    <w:p w14:paraId="61F16287" w14:textId="77777777" w:rsidR="003A4F9B" w:rsidRPr="00E74178" w:rsidRDefault="003A4F9B" w:rsidP="003A4F9B">
      <w:pPr>
        <w:rPr>
          <w:rFonts w:asciiTheme="minorHAnsi" w:hAnsiTheme="minorHAnsi" w:cstheme="minorHAnsi"/>
          <w:bCs/>
          <w:i/>
          <w:sz w:val="22"/>
          <w:szCs w:val="22"/>
        </w:rPr>
      </w:pPr>
      <w:r w:rsidRPr="00E74178">
        <w:rPr>
          <w:rFonts w:asciiTheme="minorHAnsi" w:hAnsiTheme="minorHAnsi" w:cstheme="minorHAnsi"/>
          <w:b/>
          <w:bCs/>
          <w:sz w:val="22"/>
          <w:szCs w:val="22"/>
        </w:rPr>
        <w:t>(Insert company name)</w:t>
      </w:r>
      <w:r w:rsidRPr="00E74178">
        <w:rPr>
          <w:rFonts w:asciiTheme="minorHAnsi" w:hAnsiTheme="minorHAnsi" w:cstheme="minorHAnsi"/>
          <w:sz w:val="22"/>
          <w:szCs w:val="22"/>
        </w:rPr>
        <w:t xml:space="preserve"> </w:t>
      </w:r>
      <w:r w:rsidRPr="00E74178">
        <w:rPr>
          <w:rFonts w:asciiTheme="minorHAnsi" w:hAnsiTheme="minorHAnsi" w:cstheme="minorHAnsi"/>
          <w:noProof/>
          <w:sz w:val="22"/>
          <w:szCs w:val="22"/>
        </w:rPr>
        <w:t>operations</w:t>
      </w:r>
      <w:r w:rsidRPr="00E74178">
        <w:rPr>
          <w:rFonts w:asciiTheme="minorHAnsi" w:hAnsiTheme="minorHAnsi" w:cstheme="minorHAnsi"/>
          <w:sz w:val="22"/>
          <w:szCs w:val="22"/>
        </w:rPr>
        <w:t xml:space="preserve"> may expose employees to extreme temperatures. Employees are responsible for monitoring their physical condition both on and off the job and notifying the supervisor of any condition that may impact their ability to tolerate </w:t>
      </w:r>
      <w:r w:rsidRPr="00E74178">
        <w:rPr>
          <w:rFonts w:asciiTheme="minorHAnsi" w:hAnsiTheme="minorHAnsi" w:cstheme="minorHAnsi"/>
          <w:noProof/>
          <w:sz w:val="22"/>
          <w:szCs w:val="22"/>
        </w:rPr>
        <w:t>extreme temperatures</w:t>
      </w:r>
      <w:r w:rsidRPr="00E74178">
        <w:rPr>
          <w:rFonts w:asciiTheme="minorHAnsi" w:hAnsiTheme="minorHAnsi" w:cstheme="minorHAnsi"/>
          <w:sz w:val="22"/>
          <w:szCs w:val="22"/>
        </w:rPr>
        <w:t>. For more information on safely working in extreme temperatures, visit www.CompSourceMutual.com.</w:t>
      </w:r>
    </w:p>
    <w:p w14:paraId="045DCFC8" w14:textId="77777777" w:rsidR="003A4F9B" w:rsidRPr="003A4F9B" w:rsidRDefault="003A4F9B" w:rsidP="003A4F9B">
      <w:pPr>
        <w:keepNext/>
        <w:keepLines/>
        <w:spacing w:after="120"/>
        <w:outlineLvl w:val="0"/>
        <w:rPr>
          <w:rFonts w:asciiTheme="minorHAnsi" w:eastAsiaTheme="majorEastAsia" w:hAnsiTheme="minorHAnsi" w:cstheme="minorHAnsi"/>
          <w:b/>
          <w:color w:val="00B0F0"/>
          <w:sz w:val="28"/>
          <w:szCs w:val="32"/>
        </w:rPr>
      </w:pPr>
    </w:p>
    <w:p w14:paraId="1DF8CD00" w14:textId="77777777" w:rsidR="003A4F9B" w:rsidRPr="00E74178" w:rsidRDefault="003A4F9B" w:rsidP="003A4F9B">
      <w:pPr>
        <w:keepNext/>
        <w:keepLines/>
        <w:spacing w:after="120"/>
        <w:outlineLvl w:val="0"/>
        <w:rPr>
          <w:rFonts w:ascii="Calibri Light" w:eastAsiaTheme="majorEastAsia" w:hAnsi="Calibri Light" w:cs="Calibri Light"/>
          <w:b/>
          <w:color w:val="00B0F0"/>
          <w:sz w:val="28"/>
          <w:szCs w:val="32"/>
        </w:rPr>
      </w:pPr>
      <w:r w:rsidRPr="00E74178">
        <w:rPr>
          <w:rFonts w:ascii="Calibri Light" w:eastAsiaTheme="majorEastAsia" w:hAnsi="Calibri Light" w:cs="Calibri Light"/>
          <w:b/>
          <w:color w:val="00B0F0"/>
          <w:sz w:val="28"/>
          <w:szCs w:val="32"/>
        </w:rPr>
        <w:t>Hazard communication</w:t>
      </w:r>
    </w:p>
    <w:p w14:paraId="6CDD4C51" w14:textId="41E2E8DC" w:rsidR="003A4F9B" w:rsidRPr="00E74178" w:rsidRDefault="003A4F9B" w:rsidP="003A4F9B">
      <w:pPr>
        <w:rPr>
          <w:rFonts w:asciiTheme="minorHAnsi" w:hAnsiTheme="minorHAnsi" w:cstheme="minorHAnsi"/>
          <w:sz w:val="22"/>
          <w:szCs w:val="22"/>
        </w:rPr>
      </w:pPr>
      <w:r w:rsidRPr="00E74178">
        <w:rPr>
          <w:rFonts w:asciiTheme="minorHAnsi" w:hAnsiTheme="minorHAnsi" w:cstheme="minorHAnsi"/>
          <w:sz w:val="22"/>
          <w:szCs w:val="22"/>
        </w:rPr>
        <w:t xml:space="preserve">Chemical substances and mixtures used by the company are to be evaluated and approved before use. The associated risks with products should be communicated to employees before </w:t>
      </w:r>
      <w:r w:rsidRPr="00E74178">
        <w:rPr>
          <w:rFonts w:asciiTheme="minorHAnsi" w:hAnsiTheme="minorHAnsi" w:cstheme="minorHAnsi"/>
          <w:noProof/>
          <w:sz w:val="22"/>
          <w:szCs w:val="22"/>
        </w:rPr>
        <w:t>use</w:t>
      </w:r>
      <w:r w:rsidRPr="00E74178">
        <w:rPr>
          <w:rFonts w:asciiTheme="minorHAnsi" w:hAnsiTheme="minorHAnsi" w:cstheme="minorHAnsi"/>
          <w:sz w:val="22"/>
          <w:szCs w:val="22"/>
        </w:rPr>
        <w:t xml:space="preserve"> and can </w:t>
      </w:r>
      <w:r w:rsidRPr="00E74178">
        <w:rPr>
          <w:rFonts w:asciiTheme="minorHAnsi" w:hAnsiTheme="minorHAnsi" w:cstheme="minorHAnsi"/>
          <w:noProof/>
          <w:sz w:val="22"/>
          <w:szCs w:val="22"/>
        </w:rPr>
        <w:t>be found</w:t>
      </w:r>
      <w:r w:rsidRPr="00E74178">
        <w:rPr>
          <w:rFonts w:asciiTheme="minorHAnsi" w:hAnsiTheme="minorHAnsi" w:cstheme="minorHAnsi"/>
          <w:sz w:val="22"/>
          <w:szCs w:val="22"/>
        </w:rPr>
        <w:t xml:space="preserve"> by reviewing the product Safety Data Sheet (SDS). Annual training on proper hazard communication is provided with additional training as new products </w:t>
      </w:r>
      <w:r w:rsidRPr="00E74178">
        <w:rPr>
          <w:rFonts w:asciiTheme="minorHAnsi" w:hAnsiTheme="minorHAnsi" w:cstheme="minorHAnsi"/>
          <w:noProof/>
          <w:sz w:val="22"/>
          <w:szCs w:val="22"/>
        </w:rPr>
        <w:t>are introduced</w:t>
      </w:r>
      <w:r w:rsidRPr="00E74178">
        <w:rPr>
          <w:rFonts w:asciiTheme="minorHAnsi" w:hAnsiTheme="minorHAnsi" w:cstheme="minorHAnsi"/>
          <w:sz w:val="22"/>
          <w:szCs w:val="22"/>
        </w:rPr>
        <w:t xml:space="preserve"> in the work environment. For more information on hazard communication, visit </w:t>
      </w:r>
      <w:hyperlink r:id="rId8"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63501F26" w14:textId="02274E70" w:rsidR="003A4F9B" w:rsidRDefault="003A4F9B" w:rsidP="003A4F9B"/>
    <w:p w14:paraId="49292200" w14:textId="3FFDE405" w:rsidR="003A4F9B" w:rsidRPr="00E74178" w:rsidRDefault="003A4F9B" w:rsidP="003A4F9B">
      <w:pPr>
        <w:keepNext/>
        <w:keepLines/>
        <w:spacing w:after="120"/>
        <w:outlineLvl w:val="0"/>
        <w:rPr>
          <w:rFonts w:ascii="Calibri Light" w:hAnsi="Calibri Light"/>
          <w:b/>
          <w:color w:val="00B0F0"/>
          <w:sz w:val="28"/>
          <w:szCs w:val="32"/>
        </w:rPr>
      </w:pPr>
      <w:r w:rsidRPr="00E74178">
        <w:rPr>
          <w:rFonts w:ascii="Calibri Light" w:hAnsi="Calibri Light"/>
          <w:b/>
          <w:color w:val="00B0F0"/>
          <w:sz w:val="28"/>
          <w:szCs w:val="32"/>
        </w:rPr>
        <w:t xml:space="preserve">Personal </w:t>
      </w:r>
      <w:r w:rsidR="00E74178">
        <w:rPr>
          <w:rFonts w:ascii="Calibri Light" w:hAnsi="Calibri Light"/>
          <w:b/>
          <w:color w:val="00B0F0"/>
          <w:sz w:val="28"/>
          <w:szCs w:val="32"/>
        </w:rPr>
        <w:t>p</w:t>
      </w:r>
      <w:r w:rsidRPr="00E74178">
        <w:rPr>
          <w:rFonts w:ascii="Calibri Light" w:hAnsi="Calibri Light"/>
          <w:b/>
          <w:color w:val="00B0F0"/>
          <w:sz w:val="28"/>
          <w:szCs w:val="32"/>
        </w:rPr>
        <w:t xml:space="preserve">rotective </w:t>
      </w:r>
      <w:r w:rsidR="00E74178">
        <w:rPr>
          <w:rFonts w:ascii="Calibri Light" w:hAnsi="Calibri Light"/>
          <w:b/>
          <w:color w:val="00B0F0"/>
          <w:sz w:val="28"/>
          <w:szCs w:val="32"/>
        </w:rPr>
        <w:t>e</w:t>
      </w:r>
      <w:r w:rsidRPr="00E74178">
        <w:rPr>
          <w:rFonts w:ascii="Calibri Light" w:hAnsi="Calibri Light"/>
          <w:b/>
          <w:color w:val="00B0F0"/>
          <w:sz w:val="28"/>
          <w:szCs w:val="32"/>
        </w:rPr>
        <w:t>quipment (PPE)</w:t>
      </w:r>
    </w:p>
    <w:p w14:paraId="742ABB0B"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Eye protection:</w:t>
      </w:r>
    </w:p>
    <w:p w14:paraId="265696D9" w14:textId="77777777" w:rsidR="00794533" w:rsidRPr="00794533" w:rsidRDefault="00794533" w:rsidP="00794533">
      <w:pPr>
        <w:jc w:val="both"/>
        <w:rPr>
          <w:rFonts w:ascii="Calibri" w:hAnsi="Calibri" w:cs="Calibri"/>
          <w:sz w:val="22"/>
          <w:szCs w:val="22"/>
        </w:rPr>
      </w:pPr>
      <w:r w:rsidRPr="00794533">
        <w:rPr>
          <w:rFonts w:ascii="Calibri" w:hAnsi="Calibri" w:cs="Calibri"/>
          <w:sz w:val="22"/>
          <w:szCs w:val="22"/>
        </w:rPr>
        <w:t>Appropriate safety glasses, goggles, or face shields shall be worn when the work may result in a potential risk of injury to your face or eyes. Eye protection is provided by the company and employees are responsible for keeping track of and maintaining the equipment in good condition. Damaged equipment must be replaced immediately.</w:t>
      </w:r>
    </w:p>
    <w:p w14:paraId="62E5D46D" w14:textId="77777777" w:rsidR="00794533" w:rsidRPr="00794533" w:rsidRDefault="00794533" w:rsidP="00794533">
      <w:pPr>
        <w:jc w:val="both"/>
        <w:rPr>
          <w:rFonts w:ascii="Calibri" w:hAnsi="Calibri" w:cs="Calibri"/>
          <w:sz w:val="22"/>
          <w:szCs w:val="22"/>
        </w:rPr>
      </w:pPr>
    </w:p>
    <w:p w14:paraId="26135262"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Head protection:</w:t>
      </w:r>
    </w:p>
    <w:p w14:paraId="472ED088" w14:textId="17DE7A36" w:rsidR="00794533" w:rsidRPr="00794533" w:rsidRDefault="00794533" w:rsidP="00794533">
      <w:pPr>
        <w:pStyle w:val="BodyText3"/>
        <w:rPr>
          <w:rFonts w:ascii="Calibri" w:hAnsi="Calibri" w:cs="Calibri"/>
          <w:sz w:val="22"/>
          <w:szCs w:val="22"/>
        </w:rPr>
      </w:pPr>
      <w:r w:rsidRPr="00794533">
        <w:rPr>
          <w:rFonts w:ascii="Calibri" w:hAnsi="Calibri" w:cs="Calibri"/>
          <w:sz w:val="22"/>
          <w:szCs w:val="22"/>
        </w:rPr>
        <w:t xml:space="preserve">Approved head protection (hard hats) must be worn when the work may result in a potential risk of injury to your head. Hard hats are normally required at every construction site at the discretion of the general contractor. Head protection must be worn as recommended by the manufacturer to include </w:t>
      </w:r>
      <w:r w:rsidRPr="00794533">
        <w:rPr>
          <w:rFonts w:ascii="Calibri" w:hAnsi="Calibri" w:cs="Calibri"/>
          <w:sz w:val="22"/>
          <w:szCs w:val="22"/>
        </w:rPr>
        <w:lastRenderedPageBreak/>
        <w:t xml:space="preserve">replacement by the stamped date. Employees are responsible for keeping track of and maintaining this equipment in good condition. </w:t>
      </w:r>
    </w:p>
    <w:p w14:paraId="6A02C40D" w14:textId="77777777" w:rsidR="00794533" w:rsidRPr="00794533" w:rsidRDefault="00794533" w:rsidP="00794533">
      <w:pPr>
        <w:pStyle w:val="BodyText3"/>
        <w:rPr>
          <w:rFonts w:ascii="Calibri" w:hAnsi="Calibri" w:cs="Calibri"/>
          <w:sz w:val="22"/>
          <w:szCs w:val="22"/>
        </w:rPr>
      </w:pPr>
    </w:p>
    <w:p w14:paraId="07280DFA" w14:textId="77777777" w:rsidR="00794533" w:rsidRPr="00794533" w:rsidRDefault="00794533" w:rsidP="00794533">
      <w:pPr>
        <w:pStyle w:val="Heading1"/>
        <w:jc w:val="both"/>
        <w:rPr>
          <w:rFonts w:ascii="Calibri" w:hAnsi="Calibri" w:cs="Calibri"/>
          <w:sz w:val="22"/>
          <w:szCs w:val="22"/>
          <w:u w:val="none"/>
        </w:rPr>
      </w:pPr>
      <w:r w:rsidRPr="00794533">
        <w:rPr>
          <w:rFonts w:ascii="Calibri" w:hAnsi="Calibri" w:cs="Calibri"/>
          <w:sz w:val="22"/>
          <w:szCs w:val="22"/>
          <w:u w:val="none"/>
        </w:rPr>
        <w:t>Hearing protection:</w:t>
      </w:r>
    </w:p>
    <w:p w14:paraId="26ACEED6" w14:textId="77777777" w:rsidR="00794533" w:rsidRPr="00794533" w:rsidRDefault="00794533" w:rsidP="00794533">
      <w:pPr>
        <w:jc w:val="both"/>
        <w:rPr>
          <w:rFonts w:ascii="Calibri" w:hAnsi="Calibri" w:cs="Calibri"/>
          <w:sz w:val="22"/>
          <w:szCs w:val="22"/>
        </w:rPr>
      </w:pPr>
    </w:p>
    <w:p w14:paraId="5353585D" w14:textId="77777777" w:rsidR="00794533" w:rsidRPr="00794533" w:rsidRDefault="00794533" w:rsidP="00794533">
      <w:pPr>
        <w:pStyle w:val="BodyText2"/>
        <w:jc w:val="both"/>
        <w:rPr>
          <w:rFonts w:ascii="Calibri" w:hAnsi="Calibri" w:cs="Calibri"/>
          <w:i/>
          <w:iCs/>
          <w:sz w:val="22"/>
          <w:szCs w:val="22"/>
        </w:rPr>
      </w:pPr>
      <w:r w:rsidRPr="00794533">
        <w:rPr>
          <w:rFonts w:ascii="Calibri" w:hAnsi="Calibri" w:cs="Calibri"/>
          <w:sz w:val="22"/>
          <w:szCs w:val="22"/>
        </w:rPr>
        <w:t xml:space="preserve">The company has elected to implement a hearing conservation program to control the risks associated with high noise levels in the work area. Approved ear protection shall be worn under all work conditions that have been determined by the company to exceed acceptable noise levels. Hearing protection shall be provided by the company and employees are responsible for keeping track of and maintaining the equipment in good condition. </w:t>
      </w:r>
      <w:r w:rsidRPr="00794533">
        <w:rPr>
          <w:rFonts w:ascii="Calibri" w:eastAsia="Calibri" w:hAnsi="Calibri" w:cs="Calibri"/>
          <w:sz w:val="22"/>
          <w:szCs w:val="22"/>
        </w:rPr>
        <w:t>For more information on hearing conservation, visit www.CompSourceMutual.com.</w:t>
      </w:r>
    </w:p>
    <w:p w14:paraId="3F71D2B5" w14:textId="77777777" w:rsidR="00794533" w:rsidRPr="00794533" w:rsidRDefault="00794533" w:rsidP="00794533">
      <w:pPr>
        <w:pStyle w:val="BodyText2"/>
        <w:jc w:val="both"/>
        <w:rPr>
          <w:rFonts w:ascii="Calibri" w:hAnsi="Calibri" w:cs="Calibri"/>
          <w:i/>
          <w:iCs/>
          <w:sz w:val="22"/>
          <w:szCs w:val="22"/>
        </w:rPr>
      </w:pPr>
    </w:p>
    <w:p w14:paraId="0CAD4B50" w14:textId="38064731" w:rsidR="00794533" w:rsidRPr="00794533" w:rsidRDefault="00794533" w:rsidP="00794533">
      <w:pPr>
        <w:pStyle w:val="BodyText2"/>
        <w:jc w:val="both"/>
        <w:rPr>
          <w:rFonts w:ascii="Calibri" w:hAnsi="Calibri" w:cs="Calibri"/>
          <w:b/>
          <w:bCs/>
          <w:sz w:val="22"/>
          <w:szCs w:val="22"/>
        </w:rPr>
      </w:pPr>
      <w:r w:rsidRPr="00794533">
        <w:rPr>
          <w:rFonts w:ascii="Calibri" w:hAnsi="Calibri" w:cs="Calibri"/>
          <w:b/>
          <w:bCs/>
          <w:sz w:val="22"/>
          <w:szCs w:val="22"/>
        </w:rPr>
        <w:t xml:space="preserve">Respiratory </w:t>
      </w:r>
      <w:r w:rsidR="00573044">
        <w:rPr>
          <w:rFonts w:ascii="Calibri" w:hAnsi="Calibri" w:cs="Calibri"/>
          <w:b/>
          <w:bCs/>
          <w:sz w:val="22"/>
          <w:szCs w:val="22"/>
        </w:rPr>
        <w:t>p</w:t>
      </w:r>
      <w:r w:rsidRPr="00794533">
        <w:rPr>
          <w:rFonts w:ascii="Calibri" w:hAnsi="Calibri" w:cs="Calibri"/>
          <w:b/>
          <w:bCs/>
          <w:sz w:val="22"/>
          <w:szCs w:val="22"/>
        </w:rPr>
        <w:t>rotection:</w:t>
      </w:r>
    </w:p>
    <w:p w14:paraId="6F2F0291" w14:textId="77777777" w:rsidR="00794533" w:rsidRPr="00794533" w:rsidRDefault="00794533" w:rsidP="00794533">
      <w:pPr>
        <w:pStyle w:val="BodyText2"/>
        <w:jc w:val="both"/>
        <w:rPr>
          <w:rFonts w:ascii="Calibri" w:hAnsi="Calibri" w:cs="Calibri"/>
          <w:sz w:val="22"/>
          <w:szCs w:val="22"/>
        </w:rPr>
      </w:pPr>
    </w:p>
    <w:p w14:paraId="798271F4" w14:textId="77777777" w:rsidR="00794533" w:rsidRPr="00794533" w:rsidRDefault="00794533" w:rsidP="00794533">
      <w:pPr>
        <w:pStyle w:val="BodyText2"/>
        <w:jc w:val="both"/>
        <w:rPr>
          <w:rFonts w:ascii="Calibri" w:hAnsi="Calibri" w:cs="Calibri"/>
          <w:i/>
          <w:iCs/>
          <w:sz w:val="22"/>
          <w:szCs w:val="22"/>
        </w:rPr>
      </w:pPr>
      <w:r w:rsidRPr="00794533">
        <w:rPr>
          <w:rFonts w:ascii="Calibri" w:hAnsi="Calibri" w:cs="Calibri"/>
          <w:sz w:val="22"/>
          <w:szCs w:val="22"/>
        </w:rPr>
        <w:t xml:space="preserve">The company has elected to implement a respiratory protection program to control the risks associated with workplace exposure to dusts, vapors, fumes and other airborne particulate. Employees are responsible for keeping track of and maintaining the equipment in good condition. </w:t>
      </w:r>
      <w:r w:rsidRPr="00794533">
        <w:rPr>
          <w:rFonts w:ascii="Calibri" w:eastAsia="Calibri" w:hAnsi="Calibri" w:cs="Calibri"/>
          <w:sz w:val="22"/>
          <w:szCs w:val="22"/>
        </w:rPr>
        <w:t>For more information on respiratory protection, visit www.CompSourceMutual.com.</w:t>
      </w:r>
    </w:p>
    <w:p w14:paraId="1C5A9275" w14:textId="77777777" w:rsidR="00794533" w:rsidRPr="00794533" w:rsidRDefault="00794533" w:rsidP="00794533">
      <w:pPr>
        <w:spacing w:after="120"/>
        <w:jc w:val="both"/>
        <w:rPr>
          <w:rFonts w:ascii="Calibri" w:eastAsia="Calibri" w:hAnsi="Calibri" w:cs="Calibri"/>
          <w:b/>
          <w:sz w:val="22"/>
          <w:szCs w:val="22"/>
        </w:rPr>
      </w:pPr>
    </w:p>
    <w:p w14:paraId="59B14CDF"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Foot and hand protection:</w:t>
      </w:r>
    </w:p>
    <w:p w14:paraId="01DEF3F6" w14:textId="77777777"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Shoes or boots suitable to the type of work and work area conditions shall always be worn. Slip resistant soles may be required in some operations. Safety-toed footwear will be required in all construction site locations where a higher-level risk of foot injury exists. Open toe shoes are prohibited from all construction site work areas.</w:t>
      </w:r>
    </w:p>
    <w:p w14:paraId="6141DBE3" w14:textId="77777777" w:rsidR="00794533" w:rsidRPr="00794533" w:rsidRDefault="00794533" w:rsidP="00794533">
      <w:pPr>
        <w:pStyle w:val="BodyText2"/>
        <w:jc w:val="both"/>
        <w:rPr>
          <w:rFonts w:ascii="Calibri" w:hAnsi="Calibri" w:cs="Calibri"/>
          <w:sz w:val="22"/>
          <w:szCs w:val="22"/>
        </w:rPr>
      </w:pPr>
    </w:p>
    <w:p w14:paraId="369D8429" w14:textId="77777777"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Hand protection will be chosen based on the risk potential and utilized by the employee during the performance of their assigned work activities. However, in operations such a pedestal grinding or other situations where the glove may cause or contribute to an injury, other methods of hand protection shall be used. Consult your supervisor regarding glove selection and use. All gloves required at a construction site to be provided by the company.</w:t>
      </w:r>
    </w:p>
    <w:p w14:paraId="53E3EA91" w14:textId="77777777" w:rsidR="00794533" w:rsidRPr="00794533" w:rsidRDefault="00794533" w:rsidP="00794533">
      <w:pPr>
        <w:spacing w:after="120"/>
        <w:jc w:val="both"/>
        <w:rPr>
          <w:rFonts w:ascii="Calibri" w:eastAsia="Calibri" w:hAnsi="Calibri" w:cs="Calibri"/>
          <w:b/>
          <w:sz w:val="22"/>
          <w:szCs w:val="22"/>
        </w:rPr>
      </w:pPr>
    </w:p>
    <w:p w14:paraId="69AA9610" w14:textId="77777777" w:rsidR="00794533" w:rsidRPr="00794533" w:rsidRDefault="00794533" w:rsidP="00794533">
      <w:pPr>
        <w:spacing w:after="120"/>
        <w:jc w:val="both"/>
        <w:rPr>
          <w:rFonts w:ascii="Calibri" w:eastAsia="Calibri" w:hAnsi="Calibri" w:cs="Calibri"/>
          <w:b/>
          <w:sz w:val="22"/>
          <w:szCs w:val="22"/>
        </w:rPr>
      </w:pPr>
      <w:r w:rsidRPr="00794533">
        <w:rPr>
          <w:rFonts w:ascii="Calibri" w:eastAsia="Calibri" w:hAnsi="Calibri" w:cs="Calibri"/>
          <w:b/>
          <w:sz w:val="22"/>
          <w:szCs w:val="22"/>
        </w:rPr>
        <w:t>Outerwear protection:</w:t>
      </w:r>
    </w:p>
    <w:p w14:paraId="504BD866" w14:textId="77777777"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 xml:space="preserve">Regular work clothing will be of cotton or other natural fiber. Shorts and tank top shirts are prohibited. Employees are responsible for keeping track of and maintaining their clothing and company provided gear in good condition or </w:t>
      </w:r>
      <w:proofErr w:type="gramStart"/>
      <w:r w:rsidRPr="00794533">
        <w:rPr>
          <w:rFonts w:ascii="Calibri" w:hAnsi="Calibri" w:cs="Calibri"/>
          <w:sz w:val="22"/>
          <w:szCs w:val="22"/>
        </w:rPr>
        <w:t>replaced</w:t>
      </w:r>
      <w:proofErr w:type="gramEnd"/>
      <w:r w:rsidRPr="00794533">
        <w:rPr>
          <w:rFonts w:ascii="Calibri" w:hAnsi="Calibri" w:cs="Calibri"/>
          <w:sz w:val="22"/>
          <w:szCs w:val="22"/>
        </w:rPr>
        <w:t xml:space="preserve"> as necessary. Contaminated clothing or gear will be removed and replaced when the contaminants pose a health or fire hazard. </w:t>
      </w:r>
    </w:p>
    <w:p w14:paraId="08B9B32D" w14:textId="77777777" w:rsidR="00794533" w:rsidRPr="00794533" w:rsidRDefault="00794533" w:rsidP="00794533">
      <w:pPr>
        <w:pStyle w:val="BodyText2"/>
        <w:jc w:val="both"/>
        <w:rPr>
          <w:rFonts w:ascii="Calibri" w:hAnsi="Calibri" w:cs="Calibri"/>
          <w:sz w:val="22"/>
          <w:szCs w:val="22"/>
        </w:rPr>
      </w:pPr>
    </w:p>
    <w:p w14:paraId="571B6AF6" w14:textId="77777777" w:rsidR="00794533" w:rsidRPr="00794533" w:rsidRDefault="00794533" w:rsidP="00794533">
      <w:pPr>
        <w:pStyle w:val="BodyText2"/>
        <w:jc w:val="both"/>
        <w:rPr>
          <w:rFonts w:ascii="Calibri" w:hAnsi="Calibri" w:cs="Calibri"/>
          <w:sz w:val="22"/>
          <w:szCs w:val="22"/>
        </w:rPr>
      </w:pPr>
      <w:r w:rsidRPr="00794533">
        <w:rPr>
          <w:rFonts w:ascii="Calibri" w:hAnsi="Calibri" w:cs="Calibri"/>
          <w:sz w:val="22"/>
          <w:szCs w:val="22"/>
        </w:rPr>
        <w:t>Reflective vests will be worn anytime employees are performing work in the presence of traffic. Vests will be provided by management. Employees are responsible for keeping track of and maintaining the vests in good condition.</w:t>
      </w:r>
    </w:p>
    <w:p w14:paraId="2D954D86" w14:textId="36C8E91C" w:rsidR="00C217BC" w:rsidRDefault="00C217BC" w:rsidP="003A4F9B">
      <w:pPr>
        <w:pStyle w:val="BodyText2"/>
        <w:rPr>
          <w:rFonts w:ascii="Calibri Light" w:eastAsiaTheme="majorEastAsia" w:hAnsi="Calibri Light" w:cstheme="majorBidi"/>
          <w:b/>
          <w:color w:val="00B0F0"/>
          <w:sz w:val="28"/>
          <w:szCs w:val="32"/>
        </w:rPr>
      </w:pPr>
    </w:p>
    <w:p w14:paraId="54A3B581" w14:textId="576985AA" w:rsidR="00E74178" w:rsidRPr="00E74178" w:rsidRDefault="00E74178"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Fall protection</w:t>
      </w:r>
    </w:p>
    <w:p w14:paraId="6D3E29D0" w14:textId="77777777" w:rsidR="00E74178" w:rsidRDefault="00E74178">
      <w:pPr>
        <w:pStyle w:val="BodyText2"/>
        <w:jc w:val="both"/>
        <w:rPr>
          <w:rFonts w:asciiTheme="minorHAnsi" w:hAnsiTheme="minorHAnsi" w:cstheme="minorHAnsi"/>
          <w:b/>
          <w:bCs/>
          <w:sz w:val="22"/>
          <w:szCs w:val="22"/>
          <w:u w:val="single"/>
        </w:rPr>
      </w:pPr>
    </w:p>
    <w:p w14:paraId="0220684A" w14:textId="4807AB97" w:rsidR="00E74178" w:rsidRPr="00E74178" w:rsidRDefault="00C217BC" w:rsidP="00E74178">
      <w:pPr>
        <w:rPr>
          <w:rFonts w:asciiTheme="minorHAnsi" w:hAnsiTheme="minorHAnsi" w:cstheme="minorHAnsi"/>
          <w:sz w:val="22"/>
          <w:szCs w:val="22"/>
        </w:rPr>
      </w:pPr>
      <w:r w:rsidRPr="003A4F9B">
        <w:rPr>
          <w:rFonts w:asciiTheme="minorHAnsi" w:hAnsiTheme="minorHAnsi" w:cstheme="minorHAnsi"/>
          <w:sz w:val="22"/>
          <w:szCs w:val="22"/>
        </w:rPr>
        <w:t xml:space="preserve">Work on raised platforms, ladders or other elevated work locations creates the risk of serious injury. Appropriate fall protection in the form of railings, barriers or personal fall protection harnesses will be </w:t>
      </w:r>
      <w:r w:rsidRPr="003A4F9B">
        <w:rPr>
          <w:rFonts w:asciiTheme="minorHAnsi" w:hAnsiTheme="minorHAnsi" w:cstheme="minorHAnsi"/>
          <w:sz w:val="22"/>
          <w:szCs w:val="22"/>
        </w:rPr>
        <w:lastRenderedPageBreak/>
        <w:t xml:space="preserve">used anytime work is performed above normal grade or finished floor. </w:t>
      </w:r>
      <w:r w:rsidR="00E74178" w:rsidRPr="00E74178">
        <w:rPr>
          <w:rFonts w:asciiTheme="minorHAnsi" w:hAnsiTheme="minorHAnsi" w:cstheme="minorHAnsi"/>
          <w:sz w:val="22"/>
          <w:szCs w:val="22"/>
        </w:rPr>
        <w:t xml:space="preserve">For more information on </w:t>
      </w:r>
      <w:r w:rsidR="00E74178">
        <w:rPr>
          <w:rFonts w:asciiTheme="minorHAnsi" w:hAnsiTheme="minorHAnsi" w:cstheme="minorHAnsi"/>
          <w:sz w:val="22"/>
          <w:szCs w:val="22"/>
        </w:rPr>
        <w:t>fall protection</w:t>
      </w:r>
      <w:r w:rsidR="00E74178" w:rsidRPr="00E74178">
        <w:rPr>
          <w:rFonts w:asciiTheme="minorHAnsi" w:hAnsiTheme="minorHAnsi" w:cstheme="minorHAnsi"/>
          <w:sz w:val="22"/>
          <w:szCs w:val="22"/>
        </w:rPr>
        <w:t xml:space="preserve">, visit </w:t>
      </w:r>
      <w:hyperlink r:id="rId9" w:history="1">
        <w:r w:rsidR="00E74178" w:rsidRPr="00E74178">
          <w:rPr>
            <w:rStyle w:val="Hyperlink"/>
            <w:rFonts w:asciiTheme="minorHAnsi" w:hAnsiTheme="minorHAnsi" w:cstheme="minorHAnsi"/>
            <w:color w:val="auto"/>
            <w:sz w:val="22"/>
            <w:szCs w:val="22"/>
            <w:u w:val="none"/>
          </w:rPr>
          <w:t>www.CompSourceMutual.com</w:t>
        </w:r>
      </w:hyperlink>
      <w:r w:rsidR="00E74178" w:rsidRPr="00E74178">
        <w:rPr>
          <w:rFonts w:asciiTheme="minorHAnsi" w:hAnsiTheme="minorHAnsi" w:cstheme="minorHAnsi"/>
          <w:sz w:val="22"/>
          <w:szCs w:val="22"/>
        </w:rPr>
        <w:t>.</w:t>
      </w:r>
    </w:p>
    <w:p w14:paraId="4DEE4879" w14:textId="304D9A9A" w:rsidR="00C217BC" w:rsidRPr="003A4F9B" w:rsidRDefault="00C217BC">
      <w:pPr>
        <w:pStyle w:val="BodyText2"/>
        <w:jc w:val="both"/>
        <w:rPr>
          <w:rFonts w:asciiTheme="minorHAnsi" w:hAnsiTheme="minorHAnsi" w:cstheme="minorHAnsi"/>
          <w:i/>
          <w:iCs/>
          <w:sz w:val="22"/>
          <w:szCs w:val="22"/>
        </w:rPr>
      </w:pPr>
    </w:p>
    <w:p w14:paraId="495F363A" w14:textId="77777777" w:rsidR="007210AB" w:rsidRPr="003A4F9B" w:rsidRDefault="007210AB">
      <w:pPr>
        <w:pStyle w:val="BodyText2"/>
        <w:jc w:val="both"/>
        <w:rPr>
          <w:rFonts w:asciiTheme="minorHAnsi" w:hAnsiTheme="minorHAnsi" w:cstheme="minorHAnsi"/>
          <w:i/>
          <w:iCs/>
          <w:sz w:val="22"/>
          <w:szCs w:val="22"/>
        </w:rPr>
      </w:pPr>
    </w:p>
    <w:p w14:paraId="64B03AF7" w14:textId="378270D5" w:rsidR="003625E2" w:rsidRPr="00E74178" w:rsidRDefault="002C786B"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Forklift</w:t>
      </w:r>
      <w:r w:rsidR="00573044">
        <w:rPr>
          <w:rFonts w:ascii="Calibri Light" w:eastAsiaTheme="majorEastAsia" w:hAnsi="Calibri Light" w:cstheme="majorBidi"/>
          <w:b/>
          <w:color w:val="00B0F0"/>
          <w:sz w:val="28"/>
          <w:szCs w:val="32"/>
        </w:rPr>
        <w:t>s</w:t>
      </w:r>
      <w:r>
        <w:rPr>
          <w:rFonts w:ascii="Calibri Light" w:eastAsiaTheme="majorEastAsia" w:hAnsi="Calibri Light" w:cstheme="majorBidi"/>
          <w:b/>
          <w:color w:val="00B0F0"/>
          <w:sz w:val="28"/>
          <w:szCs w:val="32"/>
        </w:rPr>
        <w:t>, scissor lifts, and aerial lifts</w:t>
      </w:r>
    </w:p>
    <w:p w14:paraId="57D30526" w14:textId="77777777" w:rsidR="003625E2" w:rsidRPr="003A4F9B" w:rsidRDefault="003625E2" w:rsidP="003625E2">
      <w:pPr>
        <w:pStyle w:val="BodyText2"/>
        <w:jc w:val="center"/>
        <w:rPr>
          <w:rFonts w:asciiTheme="minorHAnsi" w:hAnsiTheme="minorHAnsi" w:cstheme="minorHAnsi"/>
          <w:b/>
          <w:sz w:val="22"/>
          <w:szCs w:val="22"/>
          <w:u w:val="single"/>
        </w:rPr>
      </w:pPr>
    </w:p>
    <w:p w14:paraId="55796077" w14:textId="222F6735" w:rsidR="003625E2" w:rsidRPr="003A4F9B" w:rsidRDefault="003625E2" w:rsidP="003625E2">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Due to the risks associated with working on and around </w:t>
      </w:r>
      <w:r w:rsidR="002C786B">
        <w:rPr>
          <w:rFonts w:asciiTheme="minorHAnsi" w:hAnsiTheme="minorHAnsi" w:cstheme="minorHAnsi"/>
          <w:sz w:val="22"/>
          <w:szCs w:val="22"/>
        </w:rPr>
        <w:t>forklifts, scissor lifts, and aerial lifts</w:t>
      </w:r>
      <w:r w:rsidRPr="003A4F9B">
        <w:rPr>
          <w:rFonts w:asciiTheme="minorHAnsi" w:hAnsiTheme="minorHAnsi" w:cstheme="minorHAnsi"/>
          <w:sz w:val="22"/>
          <w:szCs w:val="22"/>
        </w:rPr>
        <w:t xml:space="preserve">, the </w:t>
      </w:r>
      <w:r w:rsidR="00CB7EF0">
        <w:rPr>
          <w:rFonts w:asciiTheme="minorHAnsi" w:hAnsiTheme="minorHAnsi" w:cstheme="minorHAnsi"/>
          <w:sz w:val="22"/>
          <w:szCs w:val="22"/>
        </w:rPr>
        <w:t>c</w:t>
      </w:r>
      <w:r w:rsidRPr="003A4F9B">
        <w:rPr>
          <w:rFonts w:asciiTheme="minorHAnsi" w:hAnsiTheme="minorHAnsi" w:cstheme="minorHAnsi"/>
          <w:sz w:val="22"/>
          <w:szCs w:val="22"/>
        </w:rPr>
        <w:t xml:space="preserve">ompany has implemented </w:t>
      </w:r>
      <w:r w:rsidR="00BB1356" w:rsidRPr="003A4F9B">
        <w:rPr>
          <w:rFonts w:asciiTheme="minorHAnsi" w:hAnsiTheme="minorHAnsi" w:cstheme="minorHAnsi"/>
          <w:sz w:val="22"/>
          <w:szCs w:val="22"/>
        </w:rPr>
        <w:t>programs that include</w:t>
      </w:r>
      <w:r w:rsidRPr="003A4F9B">
        <w:rPr>
          <w:rFonts w:asciiTheme="minorHAnsi" w:hAnsiTheme="minorHAnsi" w:cstheme="minorHAnsi"/>
          <w:sz w:val="22"/>
          <w:szCs w:val="22"/>
        </w:rPr>
        <w:t xml:space="preserve"> the following requirements: </w:t>
      </w:r>
    </w:p>
    <w:p w14:paraId="2C769105" w14:textId="006ACE18" w:rsidR="003625E2" w:rsidRPr="003A4F9B" w:rsidRDefault="003625E2" w:rsidP="003625E2">
      <w:pPr>
        <w:pStyle w:val="BodyText2"/>
        <w:numPr>
          <w:ilvl w:val="0"/>
          <w:numId w:val="9"/>
        </w:numPr>
        <w:jc w:val="both"/>
        <w:rPr>
          <w:rFonts w:asciiTheme="minorHAnsi" w:hAnsiTheme="minorHAnsi" w:cstheme="minorHAnsi"/>
          <w:sz w:val="22"/>
          <w:szCs w:val="22"/>
        </w:rPr>
      </w:pPr>
      <w:r w:rsidRPr="003A4F9B">
        <w:rPr>
          <w:rFonts w:asciiTheme="minorHAnsi" w:hAnsiTheme="minorHAnsi" w:cstheme="minorHAnsi"/>
          <w:sz w:val="22"/>
          <w:szCs w:val="22"/>
        </w:rPr>
        <w:t xml:space="preserve">Only authorized personnel shall operate </w:t>
      </w:r>
      <w:r w:rsidR="002C786B">
        <w:rPr>
          <w:rFonts w:asciiTheme="minorHAnsi" w:hAnsiTheme="minorHAnsi" w:cstheme="minorHAnsi"/>
          <w:sz w:val="22"/>
          <w:szCs w:val="22"/>
        </w:rPr>
        <w:t>equipment</w:t>
      </w:r>
      <w:r w:rsidRPr="003A4F9B">
        <w:rPr>
          <w:rFonts w:asciiTheme="minorHAnsi" w:hAnsiTheme="minorHAnsi" w:cstheme="minorHAnsi"/>
          <w:sz w:val="22"/>
          <w:szCs w:val="22"/>
        </w:rPr>
        <w:t>.</w:t>
      </w:r>
    </w:p>
    <w:p w14:paraId="5BA633D9" w14:textId="1DABABBE" w:rsidR="003625E2" w:rsidRPr="003A4F9B" w:rsidRDefault="003625E2" w:rsidP="003625E2">
      <w:pPr>
        <w:pStyle w:val="BodyText2"/>
        <w:numPr>
          <w:ilvl w:val="0"/>
          <w:numId w:val="9"/>
        </w:numPr>
        <w:jc w:val="both"/>
        <w:rPr>
          <w:rFonts w:asciiTheme="minorHAnsi" w:hAnsiTheme="minorHAnsi" w:cstheme="minorHAnsi"/>
          <w:sz w:val="22"/>
          <w:szCs w:val="22"/>
        </w:rPr>
      </w:pPr>
      <w:r w:rsidRPr="003A4F9B">
        <w:rPr>
          <w:rFonts w:asciiTheme="minorHAnsi" w:hAnsiTheme="minorHAnsi" w:cstheme="minorHAnsi"/>
          <w:sz w:val="22"/>
          <w:szCs w:val="22"/>
        </w:rPr>
        <w:t xml:space="preserve">Operators are responsible for attentive driving and personal awareness of their surroundings and possible changes in the work area. </w:t>
      </w:r>
    </w:p>
    <w:p w14:paraId="121FED2B" w14:textId="77777777" w:rsidR="003625E2" w:rsidRPr="003A4F9B" w:rsidRDefault="003625E2" w:rsidP="003625E2">
      <w:pPr>
        <w:pStyle w:val="BodyText2"/>
        <w:jc w:val="both"/>
        <w:rPr>
          <w:rFonts w:asciiTheme="minorHAnsi" w:hAnsiTheme="minorHAnsi" w:cstheme="minorHAnsi"/>
          <w:sz w:val="22"/>
          <w:szCs w:val="22"/>
        </w:rPr>
      </w:pPr>
    </w:p>
    <w:p w14:paraId="6DDA3C39" w14:textId="6A264858" w:rsidR="007210AB" w:rsidRPr="003A4F9B" w:rsidRDefault="00CB7EF0" w:rsidP="003625E2">
      <w:pPr>
        <w:pStyle w:val="BodyText2"/>
        <w:jc w:val="both"/>
        <w:rPr>
          <w:rFonts w:asciiTheme="minorHAnsi" w:hAnsiTheme="minorHAnsi" w:cstheme="minorHAnsi"/>
          <w:i/>
          <w:iCs/>
          <w:sz w:val="22"/>
          <w:szCs w:val="22"/>
        </w:rPr>
      </w:pPr>
      <w:r w:rsidRPr="00E74178">
        <w:rPr>
          <w:rFonts w:asciiTheme="minorHAnsi" w:hAnsiTheme="minorHAnsi" w:cstheme="minorHAnsi"/>
          <w:sz w:val="22"/>
          <w:szCs w:val="22"/>
        </w:rPr>
        <w:t xml:space="preserve">For more information on </w:t>
      </w:r>
      <w:r w:rsidR="002C786B">
        <w:rPr>
          <w:rFonts w:asciiTheme="minorHAnsi" w:hAnsiTheme="minorHAnsi" w:cstheme="minorHAnsi"/>
          <w:sz w:val="22"/>
          <w:szCs w:val="22"/>
        </w:rPr>
        <w:t xml:space="preserve">scissor lift </w:t>
      </w:r>
      <w:r>
        <w:rPr>
          <w:rFonts w:asciiTheme="minorHAnsi" w:hAnsiTheme="minorHAnsi" w:cstheme="minorHAnsi"/>
          <w:sz w:val="22"/>
          <w:szCs w:val="22"/>
        </w:rPr>
        <w:t>and aerial scissor lift</w:t>
      </w:r>
      <w:r w:rsidRPr="00E74178">
        <w:rPr>
          <w:rFonts w:asciiTheme="minorHAnsi" w:hAnsiTheme="minorHAnsi" w:cstheme="minorHAnsi"/>
          <w:sz w:val="22"/>
          <w:szCs w:val="22"/>
        </w:rPr>
        <w:t xml:space="preserve">, visit </w:t>
      </w:r>
      <w:hyperlink r:id="rId10"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684539FC" w14:textId="77777777" w:rsidR="00C217BC" w:rsidRPr="003A4F9B" w:rsidRDefault="00C217BC">
      <w:pPr>
        <w:pStyle w:val="BodyText2"/>
        <w:jc w:val="both"/>
        <w:rPr>
          <w:rFonts w:asciiTheme="minorHAnsi" w:hAnsiTheme="minorHAnsi" w:cstheme="minorHAnsi"/>
          <w:i/>
          <w:iCs/>
          <w:sz w:val="22"/>
          <w:szCs w:val="22"/>
        </w:rPr>
      </w:pPr>
    </w:p>
    <w:p w14:paraId="041E04E5" w14:textId="77777777" w:rsidR="00401DB7" w:rsidRPr="003A4F9B" w:rsidRDefault="00401DB7">
      <w:pPr>
        <w:pStyle w:val="BodyText2"/>
        <w:jc w:val="both"/>
        <w:rPr>
          <w:rFonts w:asciiTheme="minorHAnsi" w:hAnsiTheme="minorHAnsi" w:cstheme="minorHAnsi"/>
          <w:i/>
          <w:iCs/>
          <w:sz w:val="22"/>
          <w:szCs w:val="22"/>
        </w:rPr>
      </w:pPr>
    </w:p>
    <w:p w14:paraId="0EAE71C7" w14:textId="076638BF" w:rsidR="00C217BC" w:rsidRPr="00CB7EF0" w:rsidRDefault="00CB7EF0" w:rsidP="003A4F9B">
      <w:pPr>
        <w:pStyle w:val="BodyText2"/>
        <w:jc w:val="both"/>
        <w:rPr>
          <w:rFonts w:asciiTheme="minorHAnsi" w:hAnsiTheme="minorHAnsi" w:cstheme="minorHAnsi"/>
          <w:b/>
          <w:sz w:val="22"/>
          <w:szCs w:val="22"/>
          <w:u w:val="single"/>
        </w:rPr>
      </w:pPr>
      <w:r>
        <w:rPr>
          <w:rFonts w:ascii="Calibri Light" w:eastAsiaTheme="majorEastAsia" w:hAnsi="Calibri Light" w:cstheme="majorBidi"/>
          <w:b/>
          <w:color w:val="00B0F0"/>
          <w:sz w:val="28"/>
          <w:szCs w:val="32"/>
        </w:rPr>
        <w:t>Scaffolding</w:t>
      </w:r>
    </w:p>
    <w:p w14:paraId="554F95B1" w14:textId="77777777" w:rsidR="00C217BC" w:rsidRPr="003A4F9B" w:rsidRDefault="00C217BC">
      <w:pPr>
        <w:pStyle w:val="BodyText2"/>
        <w:ind w:left="2880" w:firstLine="720"/>
        <w:jc w:val="both"/>
        <w:rPr>
          <w:rFonts w:asciiTheme="minorHAnsi" w:hAnsiTheme="minorHAnsi" w:cstheme="minorHAnsi"/>
          <w:b/>
          <w:bCs/>
          <w:sz w:val="22"/>
          <w:szCs w:val="22"/>
        </w:rPr>
      </w:pPr>
    </w:p>
    <w:p w14:paraId="692E7C31" w14:textId="2B4154B8" w:rsidR="00C217BC" w:rsidRDefault="00CB7EF0">
      <w:pPr>
        <w:autoSpaceDE w:val="0"/>
        <w:autoSpaceDN w:val="0"/>
        <w:adjustRightInd w:val="0"/>
        <w:jc w:val="both"/>
        <w:rPr>
          <w:rFonts w:asciiTheme="minorHAnsi" w:hAnsiTheme="minorHAnsi" w:cstheme="minorHAnsi"/>
          <w:sz w:val="22"/>
          <w:szCs w:val="22"/>
        </w:rPr>
      </w:pPr>
      <w:r w:rsidRPr="00CB7EF0">
        <w:rPr>
          <w:rFonts w:asciiTheme="minorHAnsi" w:hAnsiTheme="minorHAnsi" w:cstheme="minorHAnsi"/>
          <w:b/>
          <w:bCs/>
          <w:sz w:val="22"/>
          <w:szCs w:val="22"/>
        </w:rPr>
        <w:t>(Insert company name)</w:t>
      </w:r>
      <w:r w:rsidR="00C217BC" w:rsidRPr="003A4F9B">
        <w:rPr>
          <w:rFonts w:asciiTheme="minorHAnsi" w:hAnsiTheme="minorHAnsi" w:cstheme="minorHAnsi"/>
          <w:sz w:val="22"/>
          <w:szCs w:val="22"/>
        </w:rPr>
        <w:t xml:space="preserve"> will ensure that all potential hazards regarding scaffolding at our job sites are evaluated. The standard practice will address the issues </w:t>
      </w:r>
      <w:r w:rsidRPr="003A4F9B">
        <w:rPr>
          <w:rFonts w:asciiTheme="minorHAnsi" w:hAnsiTheme="minorHAnsi" w:cstheme="minorHAnsi"/>
          <w:sz w:val="22"/>
          <w:szCs w:val="22"/>
        </w:rPr>
        <w:t>of,</w:t>
      </w:r>
      <w:r w:rsidR="00C217BC" w:rsidRPr="003A4F9B">
        <w:rPr>
          <w:rFonts w:asciiTheme="minorHAnsi" w:hAnsiTheme="minorHAnsi" w:cstheme="minorHAnsi"/>
          <w:sz w:val="22"/>
          <w:szCs w:val="22"/>
        </w:rPr>
        <w:t xml:space="preserve"> evaluating and identifying potential deficiencies, evaluating the associated potential hazards, communicating information concerning these hazards, and establishing appropriate procedures and protective measures for employees.  To </w:t>
      </w:r>
      <w:r w:rsidRPr="003A4F9B">
        <w:rPr>
          <w:rFonts w:asciiTheme="minorHAnsi" w:hAnsiTheme="minorHAnsi" w:cstheme="minorHAnsi"/>
          <w:sz w:val="22"/>
          <w:szCs w:val="22"/>
        </w:rPr>
        <w:t>ensure</w:t>
      </w:r>
      <w:r w:rsidR="00C217BC" w:rsidRPr="003A4F9B">
        <w:rPr>
          <w:rFonts w:asciiTheme="minorHAnsi" w:hAnsiTheme="minorHAnsi" w:cstheme="minorHAnsi"/>
          <w:sz w:val="22"/>
          <w:szCs w:val="22"/>
        </w:rPr>
        <w:t xml:space="preserve"> safety and serviceability, general precautions concerning the care and use of scaffolding will be observed</w:t>
      </w:r>
      <w:r>
        <w:rPr>
          <w:rFonts w:asciiTheme="minorHAnsi" w:hAnsiTheme="minorHAnsi" w:cstheme="minorHAnsi"/>
          <w:sz w:val="22"/>
          <w:szCs w:val="22"/>
        </w:rPr>
        <w:t>.</w:t>
      </w:r>
      <w:r w:rsidRPr="00CB7EF0">
        <w:rPr>
          <w:rFonts w:asciiTheme="minorHAnsi" w:hAnsiTheme="minorHAnsi" w:cstheme="minorHAnsi"/>
          <w:sz w:val="22"/>
          <w:szCs w:val="22"/>
        </w:rPr>
        <w:t xml:space="preserve"> </w:t>
      </w:r>
      <w:r w:rsidRPr="00E74178">
        <w:rPr>
          <w:rFonts w:asciiTheme="minorHAnsi" w:hAnsiTheme="minorHAnsi" w:cstheme="minorHAnsi"/>
          <w:sz w:val="22"/>
          <w:szCs w:val="22"/>
        </w:rPr>
        <w:t xml:space="preserve">For more information on </w:t>
      </w:r>
      <w:r>
        <w:rPr>
          <w:rFonts w:asciiTheme="minorHAnsi" w:hAnsiTheme="minorHAnsi" w:cstheme="minorHAnsi"/>
          <w:sz w:val="22"/>
          <w:szCs w:val="22"/>
        </w:rPr>
        <w:t>scaffolding</w:t>
      </w:r>
      <w:r w:rsidRPr="00E74178">
        <w:rPr>
          <w:rFonts w:asciiTheme="minorHAnsi" w:hAnsiTheme="minorHAnsi" w:cstheme="minorHAnsi"/>
          <w:sz w:val="22"/>
          <w:szCs w:val="22"/>
        </w:rPr>
        <w:t xml:space="preserve">, visit </w:t>
      </w:r>
      <w:hyperlink r:id="rId11" w:history="1">
        <w:r w:rsidRPr="00E74178">
          <w:rPr>
            <w:rStyle w:val="Hyperlink"/>
            <w:rFonts w:asciiTheme="minorHAnsi" w:hAnsiTheme="minorHAnsi" w:cstheme="minorHAnsi"/>
            <w:color w:val="auto"/>
            <w:sz w:val="22"/>
            <w:szCs w:val="22"/>
            <w:u w:val="none"/>
          </w:rPr>
          <w:t>www.CompSourceMutual.com</w:t>
        </w:r>
      </w:hyperlink>
      <w:r w:rsidRPr="00E74178">
        <w:rPr>
          <w:rFonts w:asciiTheme="minorHAnsi" w:hAnsiTheme="minorHAnsi" w:cstheme="minorHAnsi"/>
          <w:sz w:val="22"/>
          <w:szCs w:val="22"/>
        </w:rPr>
        <w:t>.</w:t>
      </w:r>
    </w:p>
    <w:p w14:paraId="045BD929" w14:textId="77777777" w:rsidR="00CB7EF0" w:rsidRPr="00CB7EF0" w:rsidRDefault="00CB7EF0">
      <w:pPr>
        <w:autoSpaceDE w:val="0"/>
        <w:autoSpaceDN w:val="0"/>
        <w:adjustRightInd w:val="0"/>
        <w:jc w:val="both"/>
      </w:pPr>
    </w:p>
    <w:p w14:paraId="375F5C49" w14:textId="77777777" w:rsidR="00C217BC" w:rsidRPr="003A4F9B" w:rsidRDefault="00C217BC">
      <w:pPr>
        <w:autoSpaceDE w:val="0"/>
        <w:autoSpaceDN w:val="0"/>
        <w:adjustRightInd w:val="0"/>
        <w:rPr>
          <w:rFonts w:asciiTheme="minorHAnsi" w:hAnsiTheme="minorHAnsi" w:cstheme="minorHAnsi"/>
          <w:i/>
          <w:iCs/>
          <w:sz w:val="22"/>
          <w:szCs w:val="22"/>
        </w:rPr>
      </w:pPr>
    </w:p>
    <w:p w14:paraId="6064395B" w14:textId="774EF607"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Hand tools</w:t>
      </w:r>
    </w:p>
    <w:p w14:paraId="7FF933EB" w14:textId="77777777" w:rsidR="00C217BC" w:rsidRPr="003A4F9B" w:rsidRDefault="00C217BC">
      <w:pPr>
        <w:pStyle w:val="BodyText2"/>
        <w:jc w:val="center"/>
        <w:rPr>
          <w:rFonts w:asciiTheme="minorHAnsi" w:hAnsiTheme="minorHAnsi" w:cstheme="minorHAnsi"/>
          <w:b/>
          <w:sz w:val="22"/>
          <w:szCs w:val="22"/>
          <w:u w:val="single"/>
        </w:rPr>
      </w:pPr>
    </w:p>
    <w:p w14:paraId="1649B2BD"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Hand tools are to be used only for the purpose for which they are designed. They will be inspected before use and replaced as required.</w:t>
      </w:r>
    </w:p>
    <w:p w14:paraId="245AB396" w14:textId="77777777" w:rsidR="00C217BC" w:rsidRPr="003A4F9B" w:rsidRDefault="00C217BC">
      <w:pPr>
        <w:pStyle w:val="BodyText2"/>
        <w:jc w:val="both"/>
        <w:rPr>
          <w:rFonts w:asciiTheme="minorHAnsi" w:hAnsiTheme="minorHAnsi" w:cstheme="minorHAnsi"/>
          <w:sz w:val="22"/>
          <w:szCs w:val="22"/>
        </w:rPr>
      </w:pPr>
    </w:p>
    <w:p w14:paraId="46A83A70" w14:textId="77777777" w:rsidR="00C217BC" w:rsidRPr="003A4F9B" w:rsidRDefault="00BB1356">
      <w:pPr>
        <w:pStyle w:val="BodyText2"/>
        <w:jc w:val="both"/>
        <w:rPr>
          <w:rFonts w:asciiTheme="minorHAnsi" w:hAnsiTheme="minorHAnsi" w:cstheme="minorHAnsi"/>
          <w:sz w:val="22"/>
          <w:szCs w:val="22"/>
        </w:rPr>
      </w:pPr>
      <w:r w:rsidRPr="003A4F9B">
        <w:rPr>
          <w:rFonts w:asciiTheme="minorHAnsi" w:hAnsiTheme="minorHAnsi" w:cstheme="minorHAnsi"/>
          <w:sz w:val="22"/>
          <w:szCs w:val="22"/>
        </w:rPr>
        <w:t>Tools with burrs, cracks, mushroom heads, or broken, loose or splintered handles shall not be used.</w:t>
      </w:r>
    </w:p>
    <w:p w14:paraId="3ED6B653" w14:textId="77777777" w:rsidR="00C217BC" w:rsidRPr="003A4F9B" w:rsidRDefault="00C217BC">
      <w:pPr>
        <w:pStyle w:val="BodyText2"/>
        <w:jc w:val="both"/>
        <w:rPr>
          <w:rFonts w:asciiTheme="minorHAnsi" w:hAnsiTheme="minorHAnsi" w:cstheme="minorHAnsi"/>
          <w:sz w:val="22"/>
          <w:szCs w:val="22"/>
        </w:rPr>
      </w:pPr>
    </w:p>
    <w:p w14:paraId="4E1D6D9C" w14:textId="382C34B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Do not leave tools on overhead work areas or other </w:t>
      </w:r>
      <w:r w:rsidR="00CB7EF0">
        <w:rPr>
          <w:rFonts w:asciiTheme="minorHAnsi" w:hAnsiTheme="minorHAnsi" w:cstheme="minorHAnsi"/>
          <w:sz w:val="22"/>
          <w:szCs w:val="22"/>
        </w:rPr>
        <w:t xml:space="preserve">areas </w:t>
      </w:r>
      <w:r w:rsidRPr="003A4F9B">
        <w:rPr>
          <w:rFonts w:asciiTheme="minorHAnsi" w:hAnsiTheme="minorHAnsi" w:cstheme="minorHAnsi"/>
          <w:sz w:val="22"/>
          <w:szCs w:val="22"/>
        </w:rPr>
        <w:t>where they pose a potential risk of injury</w:t>
      </w:r>
      <w:r w:rsidR="00CB7EF0">
        <w:rPr>
          <w:rFonts w:asciiTheme="minorHAnsi" w:hAnsiTheme="minorHAnsi" w:cstheme="minorHAnsi"/>
          <w:sz w:val="22"/>
          <w:szCs w:val="22"/>
        </w:rPr>
        <w:t>,</w:t>
      </w:r>
      <w:r w:rsidRPr="003A4F9B">
        <w:rPr>
          <w:rFonts w:asciiTheme="minorHAnsi" w:hAnsiTheme="minorHAnsi" w:cstheme="minorHAnsi"/>
          <w:sz w:val="22"/>
          <w:szCs w:val="22"/>
        </w:rPr>
        <w:t xml:space="preserve"> </w:t>
      </w:r>
      <w:r w:rsidR="00CB7EF0">
        <w:rPr>
          <w:rFonts w:asciiTheme="minorHAnsi" w:hAnsiTheme="minorHAnsi" w:cstheme="minorHAnsi"/>
          <w:sz w:val="22"/>
          <w:szCs w:val="22"/>
        </w:rPr>
        <w:t>from falling</w:t>
      </w:r>
      <w:r w:rsidRPr="003A4F9B">
        <w:rPr>
          <w:rFonts w:asciiTheme="minorHAnsi" w:hAnsiTheme="minorHAnsi" w:cstheme="minorHAnsi"/>
          <w:sz w:val="22"/>
          <w:szCs w:val="22"/>
        </w:rPr>
        <w:t xml:space="preserve"> and strik</w:t>
      </w:r>
      <w:r w:rsidR="00CB7EF0">
        <w:rPr>
          <w:rFonts w:asciiTheme="minorHAnsi" w:hAnsiTheme="minorHAnsi" w:cstheme="minorHAnsi"/>
          <w:sz w:val="22"/>
          <w:szCs w:val="22"/>
        </w:rPr>
        <w:t>ing</w:t>
      </w:r>
      <w:r w:rsidRPr="003A4F9B">
        <w:rPr>
          <w:rFonts w:asciiTheme="minorHAnsi" w:hAnsiTheme="minorHAnsi" w:cstheme="minorHAnsi"/>
          <w:sz w:val="22"/>
          <w:szCs w:val="22"/>
        </w:rPr>
        <w:t xml:space="preserve"> someone working below.</w:t>
      </w:r>
    </w:p>
    <w:p w14:paraId="5A02E33F" w14:textId="77777777" w:rsidR="00C217BC" w:rsidRPr="003A4F9B" w:rsidRDefault="00C217BC">
      <w:pPr>
        <w:pStyle w:val="BodyText2"/>
        <w:jc w:val="both"/>
        <w:rPr>
          <w:rFonts w:asciiTheme="minorHAnsi" w:hAnsiTheme="minorHAnsi" w:cstheme="minorHAnsi"/>
          <w:sz w:val="22"/>
          <w:szCs w:val="22"/>
        </w:rPr>
      </w:pPr>
    </w:p>
    <w:p w14:paraId="3BD4BF1B"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Never leave tools lying around where they may be tripped over or interfere with other work in progress.</w:t>
      </w:r>
    </w:p>
    <w:p w14:paraId="6BB432C4" w14:textId="77777777" w:rsidR="00C217BC" w:rsidRPr="003A4F9B" w:rsidRDefault="00C217BC">
      <w:pPr>
        <w:pStyle w:val="BodyText2"/>
        <w:jc w:val="both"/>
        <w:rPr>
          <w:rFonts w:asciiTheme="minorHAnsi" w:hAnsiTheme="minorHAnsi" w:cstheme="minorHAnsi"/>
          <w:sz w:val="22"/>
          <w:szCs w:val="22"/>
        </w:rPr>
      </w:pPr>
    </w:p>
    <w:p w14:paraId="7B0C7FBD"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Do not carry an edged or pointed tool in pockets or belts unless the point or edge is protected.</w:t>
      </w:r>
    </w:p>
    <w:p w14:paraId="298D5D4A" w14:textId="77777777" w:rsidR="00C217BC" w:rsidRPr="003A4F9B" w:rsidRDefault="00C217BC">
      <w:pPr>
        <w:pStyle w:val="BodyText2"/>
        <w:jc w:val="both"/>
        <w:rPr>
          <w:rFonts w:asciiTheme="minorHAnsi" w:hAnsiTheme="minorHAnsi" w:cstheme="minorHAnsi"/>
          <w:sz w:val="22"/>
          <w:szCs w:val="22"/>
        </w:rPr>
      </w:pPr>
    </w:p>
    <w:p w14:paraId="2F409B74" w14:textId="77777777" w:rsidR="00C217BC" w:rsidRPr="003A4F9B" w:rsidRDefault="00C217BC">
      <w:pPr>
        <w:pStyle w:val="BodyText2"/>
        <w:jc w:val="both"/>
        <w:rPr>
          <w:rFonts w:asciiTheme="minorHAnsi" w:hAnsiTheme="minorHAnsi" w:cstheme="minorHAnsi"/>
          <w:sz w:val="22"/>
          <w:szCs w:val="22"/>
        </w:rPr>
      </w:pPr>
    </w:p>
    <w:p w14:paraId="5C987420" w14:textId="41FAE1E5"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Portable power tools</w:t>
      </w:r>
    </w:p>
    <w:p w14:paraId="5FABD84C" w14:textId="77777777" w:rsidR="00C217BC" w:rsidRPr="003A4F9B" w:rsidRDefault="00C217BC">
      <w:pPr>
        <w:pStyle w:val="BodyText2"/>
        <w:jc w:val="both"/>
        <w:rPr>
          <w:rFonts w:asciiTheme="minorHAnsi" w:hAnsiTheme="minorHAnsi" w:cstheme="minorHAnsi"/>
          <w:b/>
          <w:sz w:val="22"/>
          <w:szCs w:val="22"/>
          <w:u w:val="single"/>
        </w:rPr>
      </w:pPr>
    </w:p>
    <w:p w14:paraId="5E95D24B" w14:textId="77777777" w:rsidR="00C217BC" w:rsidRPr="003A4F9B" w:rsidRDefault="00C217BC">
      <w:pPr>
        <w:pStyle w:val="BodyText2"/>
        <w:jc w:val="both"/>
        <w:rPr>
          <w:rFonts w:asciiTheme="minorHAnsi" w:hAnsiTheme="minorHAnsi" w:cstheme="minorHAnsi"/>
          <w:b/>
          <w:sz w:val="22"/>
          <w:szCs w:val="22"/>
          <w:u w:val="single"/>
        </w:rPr>
      </w:pPr>
      <w:r w:rsidRPr="003A4F9B">
        <w:rPr>
          <w:rFonts w:asciiTheme="minorHAnsi" w:hAnsiTheme="minorHAnsi" w:cstheme="minorHAnsi"/>
          <w:sz w:val="22"/>
          <w:szCs w:val="22"/>
        </w:rPr>
        <w:t>Do not attempt to operate any power tools without proper instruction and authorization.</w:t>
      </w:r>
    </w:p>
    <w:p w14:paraId="34B17CA9" w14:textId="77777777" w:rsidR="00C217BC" w:rsidRPr="003A4F9B" w:rsidRDefault="00C217BC">
      <w:pPr>
        <w:pStyle w:val="BodyText2"/>
        <w:jc w:val="both"/>
        <w:rPr>
          <w:rFonts w:asciiTheme="minorHAnsi" w:hAnsiTheme="minorHAnsi" w:cstheme="minorHAnsi"/>
          <w:b/>
          <w:sz w:val="22"/>
          <w:szCs w:val="22"/>
          <w:u w:val="single"/>
        </w:rPr>
      </w:pPr>
    </w:p>
    <w:p w14:paraId="18082B13" w14:textId="5F571BD6"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Never use any portable power tools without checking for both proper safeguard operation, (e.g. safety on pneumatic nail gun and </w:t>
      </w:r>
      <w:r w:rsidR="00CB7EF0" w:rsidRPr="003A4F9B">
        <w:rPr>
          <w:rFonts w:asciiTheme="minorHAnsi" w:hAnsiTheme="minorHAnsi" w:cstheme="minorHAnsi"/>
          <w:sz w:val="22"/>
          <w:szCs w:val="22"/>
        </w:rPr>
        <w:t>spring-loaded</w:t>
      </w:r>
      <w:r w:rsidRPr="003A4F9B">
        <w:rPr>
          <w:rFonts w:asciiTheme="minorHAnsi" w:hAnsiTheme="minorHAnsi" w:cstheme="minorHAnsi"/>
          <w:sz w:val="22"/>
          <w:szCs w:val="22"/>
        </w:rPr>
        <w:t xml:space="preserve"> guard on Skill saw) and electrical continuity. Questionable </w:t>
      </w:r>
      <w:r w:rsidRPr="003A4F9B">
        <w:rPr>
          <w:rFonts w:asciiTheme="minorHAnsi" w:hAnsiTheme="minorHAnsi" w:cstheme="minorHAnsi"/>
          <w:sz w:val="22"/>
          <w:szCs w:val="22"/>
        </w:rPr>
        <w:lastRenderedPageBreak/>
        <w:t>items should be inspected and tested by qualified personnel.  Always report defects or minor shocks on any piece of equipment. Any electrical equipment or cord without a ground prong intact shall not be used.</w:t>
      </w:r>
    </w:p>
    <w:p w14:paraId="0C693CEA" w14:textId="77777777" w:rsidR="00C217BC" w:rsidRPr="003A4F9B" w:rsidRDefault="00C217BC">
      <w:pPr>
        <w:pStyle w:val="BodyText2"/>
        <w:jc w:val="both"/>
        <w:rPr>
          <w:rFonts w:asciiTheme="minorHAnsi" w:hAnsiTheme="minorHAnsi" w:cstheme="minorHAnsi"/>
          <w:sz w:val="22"/>
          <w:szCs w:val="22"/>
        </w:rPr>
      </w:pPr>
    </w:p>
    <w:p w14:paraId="3C529BA6"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Ground fault circuit interrupters (GFCIs) shall be used in all wet locations.</w:t>
      </w:r>
    </w:p>
    <w:p w14:paraId="482A0373" w14:textId="77777777" w:rsidR="00C217BC" w:rsidRPr="003A4F9B" w:rsidRDefault="00C217BC">
      <w:pPr>
        <w:pStyle w:val="BodyText2"/>
        <w:jc w:val="both"/>
        <w:rPr>
          <w:rFonts w:asciiTheme="minorHAnsi" w:hAnsiTheme="minorHAnsi" w:cstheme="minorHAnsi"/>
          <w:sz w:val="22"/>
          <w:szCs w:val="22"/>
        </w:rPr>
      </w:pPr>
    </w:p>
    <w:p w14:paraId="0ED32BF2"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Electrical cords should be protected from damage by oil or wear and not left in aisles where they may be run over by trucks or other equipment or cause a tripping hazard. Never run an electrical cord through a doorway.</w:t>
      </w:r>
    </w:p>
    <w:p w14:paraId="56499C3C" w14:textId="77777777" w:rsidR="00401DB7" w:rsidRPr="003A4F9B" w:rsidRDefault="00401DB7">
      <w:pPr>
        <w:pStyle w:val="BodyText2"/>
        <w:jc w:val="both"/>
        <w:rPr>
          <w:rFonts w:asciiTheme="minorHAnsi" w:hAnsiTheme="minorHAnsi" w:cstheme="minorHAnsi"/>
          <w:sz w:val="22"/>
          <w:szCs w:val="22"/>
        </w:rPr>
      </w:pPr>
    </w:p>
    <w:p w14:paraId="60FB81E9" w14:textId="77777777" w:rsidR="00401DB7" w:rsidRPr="00FB4019" w:rsidRDefault="00401DB7">
      <w:pPr>
        <w:pStyle w:val="BodyText2"/>
        <w:jc w:val="both"/>
        <w:rPr>
          <w:rFonts w:ascii="Calibri Light" w:eastAsiaTheme="majorEastAsia" w:hAnsi="Calibri Light" w:cstheme="majorBidi"/>
          <w:b/>
          <w:color w:val="00B0F0"/>
          <w:sz w:val="28"/>
          <w:szCs w:val="32"/>
        </w:rPr>
      </w:pPr>
    </w:p>
    <w:p w14:paraId="28E1F1D1" w14:textId="1545CD3E" w:rsidR="00C217BC" w:rsidRPr="00CB7EF0" w:rsidRDefault="00CB7EF0" w:rsidP="003A4F9B">
      <w:pPr>
        <w:pStyle w:val="BodyText2"/>
        <w:rPr>
          <w:rFonts w:ascii="Calibri Light" w:eastAsiaTheme="majorEastAsia" w:hAnsi="Calibri Light" w:cstheme="majorBidi"/>
          <w:b/>
          <w:color w:val="00B0F0"/>
          <w:sz w:val="28"/>
          <w:szCs w:val="32"/>
        </w:rPr>
      </w:pPr>
      <w:r>
        <w:rPr>
          <w:rFonts w:ascii="Calibri Light" w:eastAsiaTheme="majorEastAsia" w:hAnsi="Calibri Light" w:cstheme="majorBidi"/>
          <w:b/>
          <w:color w:val="00B0F0"/>
          <w:sz w:val="28"/>
          <w:szCs w:val="32"/>
        </w:rPr>
        <w:t>Material handling and storage</w:t>
      </w:r>
    </w:p>
    <w:p w14:paraId="7F069F5C" w14:textId="77777777" w:rsidR="00C217BC" w:rsidRPr="003A4F9B" w:rsidRDefault="00C217BC">
      <w:pPr>
        <w:pStyle w:val="BodyText2"/>
        <w:rPr>
          <w:rFonts w:asciiTheme="minorHAnsi" w:hAnsiTheme="minorHAnsi" w:cstheme="minorHAnsi"/>
          <w:b/>
          <w:sz w:val="22"/>
          <w:szCs w:val="22"/>
          <w:u w:val="single"/>
        </w:rPr>
      </w:pPr>
    </w:p>
    <w:p w14:paraId="3C1C94B8" w14:textId="77777777" w:rsidR="00C217BC" w:rsidRPr="003A4F9B" w:rsidRDefault="00C217BC">
      <w:pPr>
        <w:pStyle w:val="BodyText2"/>
        <w:tabs>
          <w:tab w:val="left" w:pos="0"/>
        </w:tabs>
        <w:jc w:val="both"/>
        <w:rPr>
          <w:rFonts w:asciiTheme="minorHAnsi" w:hAnsiTheme="minorHAnsi" w:cstheme="minorHAnsi"/>
          <w:sz w:val="22"/>
          <w:szCs w:val="22"/>
        </w:rPr>
      </w:pPr>
      <w:r w:rsidRPr="003A4F9B">
        <w:rPr>
          <w:rFonts w:asciiTheme="minorHAnsi" w:hAnsiTheme="minorHAnsi" w:cstheme="minorHAnsi"/>
          <w:sz w:val="22"/>
          <w:szCs w:val="22"/>
        </w:rPr>
        <w:t>Employees shall evaluate the object(s) to be lifted prior to attempting the lift. Get help or divide the load and always utilize proper body mechanics when lifting.</w:t>
      </w:r>
    </w:p>
    <w:p w14:paraId="2F8219E8" w14:textId="77777777" w:rsidR="00C217BC" w:rsidRPr="003A4F9B" w:rsidRDefault="00C217BC">
      <w:pPr>
        <w:pStyle w:val="BodyText2"/>
        <w:jc w:val="both"/>
        <w:rPr>
          <w:rFonts w:asciiTheme="minorHAnsi" w:hAnsiTheme="minorHAnsi" w:cstheme="minorHAnsi"/>
          <w:sz w:val="22"/>
          <w:szCs w:val="22"/>
        </w:rPr>
      </w:pPr>
    </w:p>
    <w:p w14:paraId="2D28A290"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Lifting aids such as portable cranes, front loaders, back hoes, hand trucks, skids, </w:t>
      </w:r>
      <w:proofErr w:type="gramStart"/>
      <w:r w:rsidRPr="003A4F9B">
        <w:rPr>
          <w:rFonts w:asciiTheme="minorHAnsi" w:hAnsiTheme="minorHAnsi" w:cstheme="minorHAnsi"/>
          <w:sz w:val="22"/>
          <w:szCs w:val="22"/>
        </w:rPr>
        <w:t>hoists</w:t>
      </w:r>
      <w:proofErr w:type="gramEnd"/>
      <w:r w:rsidRPr="003A4F9B">
        <w:rPr>
          <w:rFonts w:asciiTheme="minorHAnsi" w:hAnsiTheme="minorHAnsi" w:cstheme="minorHAnsi"/>
          <w:sz w:val="22"/>
          <w:szCs w:val="22"/>
        </w:rPr>
        <w:t xml:space="preserve"> or power lift trucks should be used to move heavy objects whenever possible.</w:t>
      </w:r>
    </w:p>
    <w:p w14:paraId="0AF13A85" w14:textId="77777777" w:rsidR="00C217BC" w:rsidRPr="003A4F9B" w:rsidRDefault="00C217BC">
      <w:pPr>
        <w:pStyle w:val="BodyText2"/>
        <w:jc w:val="both"/>
        <w:rPr>
          <w:rFonts w:asciiTheme="minorHAnsi" w:hAnsiTheme="minorHAnsi" w:cstheme="minorHAnsi"/>
          <w:sz w:val="22"/>
          <w:szCs w:val="22"/>
        </w:rPr>
      </w:pPr>
    </w:p>
    <w:p w14:paraId="635EA960" w14:textId="277710CB" w:rsidR="00C217BC" w:rsidRDefault="00C217BC">
      <w:pPr>
        <w:pStyle w:val="BodyText2"/>
        <w:rPr>
          <w:rFonts w:asciiTheme="minorHAnsi" w:hAnsiTheme="minorHAnsi" w:cstheme="minorHAnsi"/>
          <w:sz w:val="22"/>
          <w:szCs w:val="22"/>
        </w:rPr>
      </w:pPr>
      <w:r w:rsidRPr="003A4F9B">
        <w:rPr>
          <w:rFonts w:asciiTheme="minorHAnsi" w:hAnsiTheme="minorHAnsi" w:cstheme="minorHAnsi"/>
          <w:sz w:val="22"/>
          <w:szCs w:val="22"/>
        </w:rPr>
        <w:t>Work gloves should be worn when handling heavy or rough objects.  Foo</w:t>
      </w:r>
      <w:r w:rsidR="00E45D7B">
        <w:rPr>
          <w:rFonts w:asciiTheme="minorHAnsi" w:hAnsiTheme="minorHAnsi" w:cstheme="minorHAnsi"/>
          <w:sz w:val="22"/>
          <w:szCs w:val="22"/>
        </w:rPr>
        <w:t xml:space="preserve">t </w:t>
      </w:r>
      <w:r w:rsidRPr="003A4F9B">
        <w:rPr>
          <w:rFonts w:asciiTheme="minorHAnsi" w:hAnsiTheme="minorHAnsi" w:cstheme="minorHAnsi"/>
          <w:sz w:val="22"/>
          <w:szCs w:val="22"/>
        </w:rPr>
        <w:t>protection is required when there is a potential risk of foot injury.</w:t>
      </w:r>
    </w:p>
    <w:p w14:paraId="1DCC0780" w14:textId="77777777" w:rsidR="00E45D7B" w:rsidRPr="003A4F9B" w:rsidRDefault="00E45D7B">
      <w:pPr>
        <w:pStyle w:val="BodyText2"/>
        <w:rPr>
          <w:rFonts w:asciiTheme="minorHAnsi" w:hAnsiTheme="minorHAnsi" w:cstheme="minorHAnsi"/>
          <w:sz w:val="22"/>
          <w:szCs w:val="22"/>
        </w:rPr>
      </w:pPr>
    </w:p>
    <w:p w14:paraId="4194B665"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Do not stand under loads, which are suspended by ropes, </w:t>
      </w:r>
      <w:proofErr w:type="gramStart"/>
      <w:r w:rsidRPr="003A4F9B">
        <w:rPr>
          <w:rFonts w:asciiTheme="minorHAnsi" w:hAnsiTheme="minorHAnsi" w:cstheme="minorHAnsi"/>
          <w:sz w:val="22"/>
          <w:szCs w:val="22"/>
        </w:rPr>
        <w:t>chains</w:t>
      </w:r>
      <w:proofErr w:type="gramEnd"/>
      <w:r w:rsidRPr="003A4F9B">
        <w:rPr>
          <w:rFonts w:asciiTheme="minorHAnsi" w:hAnsiTheme="minorHAnsi" w:cstheme="minorHAnsi"/>
          <w:sz w:val="22"/>
          <w:szCs w:val="22"/>
        </w:rPr>
        <w:t xml:space="preserve"> or cables. Stand clear when ropes, cables and chains are under tension. Check the rope, </w:t>
      </w:r>
      <w:proofErr w:type="gramStart"/>
      <w:r w:rsidRPr="003A4F9B">
        <w:rPr>
          <w:rFonts w:asciiTheme="minorHAnsi" w:hAnsiTheme="minorHAnsi" w:cstheme="minorHAnsi"/>
          <w:sz w:val="22"/>
          <w:szCs w:val="22"/>
        </w:rPr>
        <w:t>cable</w:t>
      </w:r>
      <w:proofErr w:type="gramEnd"/>
      <w:r w:rsidRPr="003A4F9B">
        <w:rPr>
          <w:rFonts w:asciiTheme="minorHAnsi" w:hAnsiTheme="minorHAnsi" w:cstheme="minorHAnsi"/>
          <w:sz w:val="22"/>
          <w:szCs w:val="22"/>
        </w:rPr>
        <w:t xml:space="preserve"> or chain prior to use as a lifting aid.</w:t>
      </w:r>
    </w:p>
    <w:p w14:paraId="01261776" w14:textId="77777777" w:rsidR="00C217BC" w:rsidRPr="003A4F9B" w:rsidRDefault="00C217BC">
      <w:pPr>
        <w:pStyle w:val="BodyText2"/>
        <w:jc w:val="both"/>
        <w:rPr>
          <w:rFonts w:asciiTheme="minorHAnsi" w:hAnsiTheme="minorHAnsi" w:cstheme="minorHAnsi"/>
          <w:sz w:val="22"/>
          <w:szCs w:val="22"/>
        </w:rPr>
      </w:pPr>
    </w:p>
    <w:p w14:paraId="2D5ECA62"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When power equipment is being used to raise or lower materials outside of the operator’s direct view, one person in clear view of both the load and the operator shall give standard hand signals and the operator shall accept his signals only.</w:t>
      </w:r>
    </w:p>
    <w:p w14:paraId="2886D424" w14:textId="77777777" w:rsidR="00C217BC" w:rsidRPr="003A4F9B" w:rsidRDefault="00C217BC">
      <w:pPr>
        <w:pStyle w:val="BodyText2"/>
        <w:jc w:val="both"/>
        <w:rPr>
          <w:rFonts w:asciiTheme="minorHAnsi" w:hAnsiTheme="minorHAnsi" w:cstheme="minorHAnsi"/>
          <w:sz w:val="22"/>
          <w:szCs w:val="22"/>
        </w:rPr>
      </w:pPr>
    </w:p>
    <w:p w14:paraId="57853371" w14:textId="77777777"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 xml:space="preserve">Stack materials to facilitate subsequent handling on the job site to minimize travel. </w:t>
      </w:r>
    </w:p>
    <w:p w14:paraId="2C136DC0" w14:textId="77777777" w:rsidR="00C217BC" w:rsidRPr="003A4F9B" w:rsidRDefault="00C217BC">
      <w:pPr>
        <w:pStyle w:val="BodyText2"/>
        <w:jc w:val="both"/>
        <w:rPr>
          <w:rFonts w:asciiTheme="minorHAnsi" w:hAnsiTheme="minorHAnsi" w:cstheme="minorHAnsi"/>
          <w:sz w:val="22"/>
          <w:szCs w:val="22"/>
        </w:rPr>
      </w:pPr>
    </w:p>
    <w:p w14:paraId="00662BEE" w14:textId="207B53C2" w:rsidR="00C217BC" w:rsidRPr="003A4F9B" w:rsidRDefault="00C217BC">
      <w:pPr>
        <w:pStyle w:val="BodyText2"/>
        <w:jc w:val="both"/>
        <w:rPr>
          <w:rFonts w:asciiTheme="minorHAnsi" w:hAnsiTheme="minorHAnsi" w:cstheme="minorHAnsi"/>
          <w:sz w:val="22"/>
          <w:szCs w:val="22"/>
        </w:rPr>
      </w:pPr>
      <w:r w:rsidRPr="003A4F9B">
        <w:rPr>
          <w:rFonts w:asciiTheme="minorHAnsi" w:hAnsiTheme="minorHAnsi" w:cstheme="minorHAnsi"/>
          <w:sz w:val="22"/>
          <w:szCs w:val="22"/>
        </w:rPr>
        <w:t>All pallet</w:t>
      </w:r>
      <w:r w:rsidR="002C786B">
        <w:rPr>
          <w:rFonts w:asciiTheme="minorHAnsi" w:hAnsiTheme="minorHAnsi" w:cstheme="minorHAnsi"/>
          <w:sz w:val="22"/>
          <w:szCs w:val="22"/>
        </w:rPr>
        <w:t xml:space="preserve">s and </w:t>
      </w:r>
      <w:r w:rsidRPr="003A4F9B">
        <w:rPr>
          <w:rFonts w:asciiTheme="minorHAnsi" w:hAnsiTheme="minorHAnsi" w:cstheme="minorHAnsi"/>
          <w:sz w:val="22"/>
          <w:szCs w:val="22"/>
        </w:rPr>
        <w:t xml:space="preserve">containers </w:t>
      </w:r>
      <w:r w:rsidR="002C786B">
        <w:rPr>
          <w:rFonts w:asciiTheme="minorHAnsi" w:hAnsiTheme="minorHAnsi" w:cstheme="minorHAnsi"/>
          <w:sz w:val="22"/>
          <w:szCs w:val="22"/>
        </w:rPr>
        <w:t xml:space="preserve">with </w:t>
      </w:r>
      <w:r w:rsidRPr="003A4F9B">
        <w:rPr>
          <w:rFonts w:asciiTheme="minorHAnsi" w:hAnsiTheme="minorHAnsi" w:cstheme="minorHAnsi"/>
          <w:sz w:val="22"/>
          <w:szCs w:val="22"/>
        </w:rPr>
        <w:t>protruding nails must be bent over or removed as soon as possible.</w:t>
      </w:r>
    </w:p>
    <w:p w14:paraId="6AB00062" w14:textId="77777777" w:rsidR="00C217BC" w:rsidRPr="003A4F9B" w:rsidRDefault="00C217BC">
      <w:pPr>
        <w:pStyle w:val="BodyText2"/>
        <w:jc w:val="both"/>
        <w:rPr>
          <w:rFonts w:asciiTheme="minorHAnsi" w:hAnsiTheme="minorHAnsi" w:cstheme="minorHAnsi"/>
          <w:sz w:val="22"/>
          <w:szCs w:val="22"/>
        </w:rPr>
      </w:pPr>
    </w:p>
    <w:p w14:paraId="26CA6FA8" w14:textId="4D0334B2" w:rsidR="001779FE" w:rsidRDefault="00C217BC" w:rsidP="001779FE">
      <w:pPr>
        <w:pStyle w:val="BodyText2"/>
        <w:jc w:val="both"/>
        <w:rPr>
          <w:rFonts w:asciiTheme="minorHAnsi" w:hAnsiTheme="minorHAnsi" w:cstheme="minorHAnsi"/>
          <w:sz w:val="22"/>
          <w:szCs w:val="22"/>
        </w:rPr>
      </w:pPr>
      <w:r w:rsidRPr="003A4F9B">
        <w:rPr>
          <w:rFonts w:asciiTheme="minorHAnsi" w:hAnsiTheme="minorHAnsi" w:cstheme="minorHAnsi"/>
          <w:sz w:val="22"/>
          <w:szCs w:val="22"/>
        </w:rPr>
        <w:t>Adequate lighting shall be provided for all work areas.  If in doubt about the light level, notify your supervisor for evaluation.</w:t>
      </w:r>
    </w:p>
    <w:p w14:paraId="0F096AA8" w14:textId="774D6846" w:rsidR="00794533" w:rsidRDefault="00794533" w:rsidP="001779FE">
      <w:pPr>
        <w:pStyle w:val="BodyText2"/>
        <w:jc w:val="both"/>
        <w:rPr>
          <w:rFonts w:asciiTheme="minorHAnsi" w:hAnsiTheme="minorHAnsi" w:cstheme="minorHAnsi"/>
          <w:sz w:val="22"/>
          <w:szCs w:val="22"/>
        </w:rPr>
      </w:pPr>
    </w:p>
    <w:p w14:paraId="6FA63CF0" w14:textId="77777777" w:rsidR="00794533" w:rsidRPr="002C786B" w:rsidRDefault="00794533" w:rsidP="001779FE">
      <w:pPr>
        <w:pStyle w:val="BodyText2"/>
        <w:jc w:val="both"/>
        <w:rPr>
          <w:rFonts w:asciiTheme="minorHAnsi" w:hAnsiTheme="minorHAnsi" w:cstheme="minorHAnsi"/>
          <w:sz w:val="22"/>
          <w:szCs w:val="22"/>
        </w:rPr>
      </w:pPr>
    </w:p>
    <w:p w14:paraId="25826E63" w14:textId="1C7125CB" w:rsidR="00FB4019" w:rsidRPr="002C786B" w:rsidRDefault="00FB4019" w:rsidP="00FB4019">
      <w:pPr>
        <w:keepNext/>
        <w:keepLines/>
        <w:spacing w:after="120"/>
        <w:outlineLvl w:val="0"/>
        <w:rPr>
          <w:rFonts w:ascii="Calibri Light" w:hAnsi="Calibri Light"/>
          <w:b/>
          <w:color w:val="00B0F0"/>
          <w:sz w:val="28"/>
          <w:szCs w:val="32"/>
        </w:rPr>
      </w:pPr>
      <w:bookmarkStart w:id="7" w:name="_Hlk51575732"/>
      <w:bookmarkStart w:id="8" w:name="_Hlk51156908"/>
      <w:r w:rsidRPr="002C786B">
        <w:rPr>
          <w:rFonts w:ascii="Calibri Light" w:hAnsi="Calibri Light"/>
          <w:b/>
          <w:color w:val="00B0F0"/>
          <w:sz w:val="28"/>
          <w:szCs w:val="32"/>
        </w:rPr>
        <w:t>Motor vehicle operation</w:t>
      </w:r>
    </w:p>
    <w:p w14:paraId="17D19566" w14:textId="77777777" w:rsidR="00FB4019" w:rsidRPr="00FB4019" w:rsidRDefault="00FB4019" w:rsidP="00FB4019">
      <w:pPr>
        <w:spacing w:before="120" w:after="120"/>
        <w:rPr>
          <w:rFonts w:ascii="Calibri" w:eastAsia="Calibri" w:hAnsi="Calibri"/>
          <w:sz w:val="22"/>
          <w:szCs w:val="22"/>
        </w:rPr>
      </w:pPr>
      <w:r w:rsidRPr="00FB4019">
        <w:rPr>
          <w:rFonts w:ascii="Calibri" w:eastAsia="Calibri" w:hAnsi="Calibri"/>
          <w:sz w:val="22"/>
          <w:szCs w:val="22"/>
        </w:rPr>
        <w:t xml:space="preserve">The following requirements are in place because of the high risks associated with motor vehicle operation: </w:t>
      </w:r>
    </w:p>
    <w:p w14:paraId="5E5D1DD4" w14:textId="77777777" w:rsidR="00FB4019" w:rsidRPr="00FB4019" w:rsidRDefault="00FB4019" w:rsidP="00FB4019">
      <w:pPr>
        <w:numPr>
          <w:ilvl w:val="0"/>
          <w:numId w:val="26"/>
        </w:numPr>
        <w:spacing w:before="120" w:after="120" w:line="276" w:lineRule="auto"/>
        <w:rPr>
          <w:rFonts w:ascii="Calibri" w:eastAsia="Calibri" w:hAnsi="Calibri"/>
          <w:sz w:val="22"/>
          <w:szCs w:val="22"/>
        </w:rPr>
      </w:pPr>
      <w:r w:rsidRPr="00FB4019">
        <w:rPr>
          <w:rFonts w:ascii="Calibri" w:eastAsia="Calibri" w:hAnsi="Calibri"/>
          <w:sz w:val="22"/>
          <w:szCs w:val="22"/>
        </w:rPr>
        <w:t xml:space="preserve">Employees who operate vehicles on behalf of the company must have a valid driver’s license, operator, commercial or chauffeur’s license, as required for the equipment </w:t>
      </w:r>
      <w:r w:rsidRPr="00FB4019">
        <w:rPr>
          <w:rFonts w:ascii="Calibri" w:eastAsia="Calibri" w:hAnsi="Calibri"/>
          <w:noProof/>
          <w:sz w:val="22"/>
          <w:szCs w:val="22"/>
        </w:rPr>
        <w:t>being operated</w:t>
      </w:r>
      <w:r w:rsidRPr="00FB4019">
        <w:rPr>
          <w:rFonts w:ascii="Calibri" w:eastAsia="Calibri" w:hAnsi="Calibri"/>
          <w:sz w:val="22"/>
          <w:szCs w:val="22"/>
        </w:rPr>
        <w:t xml:space="preserve"> </w:t>
      </w:r>
    </w:p>
    <w:p w14:paraId="354E3B90" w14:textId="07B44258" w:rsidR="00FB4019" w:rsidRPr="00FB4019" w:rsidRDefault="00FB4019" w:rsidP="00FB4019">
      <w:pPr>
        <w:numPr>
          <w:ilvl w:val="0"/>
          <w:numId w:val="26"/>
        </w:numPr>
        <w:spacing w:before="120" w:after="120" w:line="276" w:lineRule="auto"/>
        <w:rPr>
          <w:rFonts w:ascii="Calibri" w:eastAsia="Calibri" w:hAnsi="Calibri"/>
          <w:sz w:val="22"/>
          <w:szCs w:val="22"/>
        </w:rPr>
      </w:pPr>
      <w:r w:rsidRPr="00FB4019">
        <w:rPr>
          <w:rFonts w:ascii="Calibri" w:eastAsia="Calibri" w:hAnsi="Calibri"/>
          <w:sz w:val="22"/>
          <w:szCs w:val="22"/>
        </w:rPr>
        <w:t>Only company employees are permitted to operate company-owned equipment</w:t>
      </w:r>
      <w:r w:rsidR="002C786B">
        <w:rPr>
          <w:rFonts w:ascii="Calibri" w:eastAsia="Calibri" w:hAnsi="Calibri"/>
          <w:sz w:val="22"/>
          <w:szCs w:val="22"/>
        </w:rPr>
        <w:t xml:space="preserve"> and </w:t>
      </w:r>
      <w:r w:rsidRPr="00FB4019">
        <w:rPr>
          <w:rFonts w:ascii="Calibri" w:eastAsia="Calibri" w:hAnsi="Calibri"/>
          <w:sz w:val="22"/>
          <w:szCs w:val="22"/>
        </w:rPr>
        <w:t>vehicles</w:t>
      </w:r>
    </w:p>
    <w:p w14:paraId="154FCC38" w14:textId="77777777" w:rsidR="00FB4019" w:rsidRPr="00FB4019" w:rsidRDefault="00FB4019" w:rsidP="002C786B">
      <w:pPr>
        <w:spacing w:before="120" w:after="120"/>
        <w:rPr>
          <w:rFonts w:ascii="Calibri" w:eastAsia="Calibri" w:hAnsi="Calibri"/>
          <w:sz w:val="22"/>
          <w:szCs w:val="22"/>
        </w:rPr>
      </w:pPr>
      <w:r w:rsidRPr="00FB4019">
        <w:rPr>
          <w:rFonts w:ascii="Calibri" w:eastAsia="Calibri" w:hAnsi="Calibri"/>
          <w:noProof/>
          <w:sz w:val="22"/>
          <w:szCs w:val="22"/>
        </w:rPr>
        <w:t>Obeying traffic laws and regulations:</w:t>
      </w:r>
    </w:p>
    <w:p w14:paraId="315A5012" w14:textId="77777777"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lastRenderedPageBreak/>
        <w:t xml:space="preserve">Employees are </w:t>
      </w:r>
      <w:r w:rsidRPr="00FB4019">
        <w:rPr>
          <w:rFonts w:ascii="Calibri" w:eastAsia="Calibri" w:hAnsi="Calibri"/>
          <w:noProof/>
          <w:sz w:val="22"/>
          <w:szCs w:val="22"/>
        </w:rPr>
        <w:t>required</w:t>
      </w:r>
      <w:r w:rsidRPr="00FB4019">
        <w:rPr>
          <w:rFonts w:ascii="Calibri" w:eastAsia="Calibri" w:hAnsi="Calibri"/>
          <w:sz w:val="22"/>
          <w:szCs w:val="22"/>
        </w:rPr>
        <w:t xml:space="preserve"> to </w:t>
      </w:r>
      <w:r w:rsidRPr="00FB4019">
        <w:rPr>
          <w:rFonts w:ascii="Calibri" w:eastAsia="Calibri" w:hAnsi="Calibri"/>
          <w:noProof/>
          <w:sz w:val="22"/>
          <w:szCs w:val="22"/>
        </w:rPr>
        <w:t>obey</w:t>
      </w:r>
      <w:r w:rsidRPr="00FB4019">
        <w:rPr>
          <w:rFonts w:ascii="Calibri" w:eastAsia="Calibri" w:hAnsi="Calibri"/>
          <w:sz w:val="22"/>
          <w:szCs w:val="22"/>
        </w:rPr>
        <w:t xml:space="preserve"> all traffic regulations </w:t>
      </w:r>
    </w:p>
    <w:p w14:paraId="70BE8034" w14:textId="131FA3F5"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Cost for traffic violations</w:t>
      </w:r>
      <w:r w:rsidR="002C786B">
        <w:rPr>
          <w:rFonts w:ascii="Calibri" w:eastAsia="Calibri" w:hAnsi="Calibri"/>
          <w:sz w:val="22"/>
          <w:szCs w:val="22"/>
        </w:rPr>
        <w:t xml:space="preserve"> such as a citation</w:t>
      </w:r>
      <w:r w:rsidRPr="00FB4019">
        <w:rPr>
          <w:rFonts w:ascii="Calibri" w:eastAsia="Calibri" w:hAnsi="Calibri"/>
          <w:sz w:val="22"/>
          <w:szCs w:val="22"/>
        </w:rPr>
        <w:t xml:space="preserve"> </w:t>
      </w:r>
      <w:r w:rsidRPr="00FB4019">
        <w:rPr>
          <w:rFonts w:ascii="Calibri" w:eastAsia="Calibri" w:hAnsi="Calibri"/>
          <w:noProof/>
          <w:sz w:val="22"/>
          <w:szCs w:val="22"/>
        </w:rPr>
        <w:t>is</w:t>
      </w:r>
      <w:r w:rsidRPr="00FB4019">
        <w:rPr>
          <w:rFonts w:ascii="Calibri" w:eastAsia="Calibri" w:hAnsi="Calibri"/>
          <w:sz w:val="22"/>
          <w:szCs w:val="22"/>
        </w:rPr>
        <w:t xml:space="preserve"> the employee’s responsibility </w:t>
      </w:r>
    </w:p>
    <w:p w14:paraId="57493789" w14:textId="77777777"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 xml:space="preserve">Employees convicted of two or more moving violations within a 12-month period </w:t>
      </w:r>
      <w:r w:rsidRPr="00FB4019">
        <w:rPr>
          <w:rFonts w:ascii="Calibri" w:eastAsia="Calibri" w:hAnsi="Calibri"/>
          <w:noProof/>
          <w:sz w:val="22"/>
          <w:szCs w:val="22"/>
        </w:rPr>
        <w:t xml:space="preserve">cannot </w:t>
      </w:r>
      <w:r w:rsidRPr="00FB4019">
        <w:rPr>
          <w:rFonts w:ascii="Calibri" w:eastAsia="Calibri" w:hAnsi="Calibri"/>
          <w:sz w:val="22"/>
          <w:szCs w:val="22"/>
        </w:rPr>
        <w:t>operate company vehicles</w:t>
      </w:r>
    </w:p>
    <w:p w14:paraId="2EE46B4C" w14:textId="3FE1B5DD"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 xml:space="preserve">All vehicle incidents must </w:t>
      </w:r>
      <w:r w:rsidRPr="00FB4019">
        <w:rPr>
          <w:rFonts w:ascii="Calibri" w:eastAsia="Calibri" w:hAnsi="Calibri"/>
          <w:noProof/>
          <w:sz w:val="22"/>
          <w:szCs w:val="22"/>
        </w:rPr>
        <w:t>be reported</w:t>
      </w:r>
      <w:r w:rsidRPr="00FB4019">
        <w:rPr>
          <w:rFonts w:ascii="Calibri" w:eastAsia="Calibri" w:hAnsi="Calibri"/>
          <w:sz w:val="22"/>
          <w:szCs w:val="22"/>
        </w:rPr>
        <w:t>, as required by city and state reporting procedures</w:t>
      </w:r>
    </w:p>
    <w:p w14:paraId="0BF50500" w14:textId="77777777" w:rsidR="00FB4019" w:rsidRPr="00FB4019" w:rsidRDefault="00FB4019" w:rsidP="002C786B">
      <w:pPr>
        <w:numPr>
          <w:ilvl w:val="1"/>
          <w:numId w:val="27"/>
        </w:numPr>
        <w:spacing w:before="120" w:after="120" w:line="276" w:lineRule="auto"/>
        <w:ind w:left="720"/>
        <w:rPr>
          <w:rFonts w:ascii="Calibri" w:eastAsia="Calibri" w:hAnsi="Calibri"/>
          <w:sz w:val="22"/>
          <w:szCs w:val="22"/>
        </w:rPr>
      </w:pPr>
      <w:r w:rsidRPr="00FB4019">
        <w:rPr>
          <w:rFonts w:ascii="Calibri" w:eastAsia="Calibri" w:hAnsi="Calibri"/>
          <w:sz w:val="22"/>
          <w:szCs w:val="22"/>
        </w:rPr>
        <w:t xml:space="preserve">Employees involved in vehicle collisions </w:t>
      </w:r>
      <w:r w:rsidRPr="00FB4019">
        <w:rPr>
          <w:rFonts w:ascii="Calibri" w:eastAsia="Calibri" w:hAnsi="Calibri"/>
          <w:noProof/>
          <w:sz w:val="22"/>
          <w:szCs w:val="22"/>
        </w:rPr>
        <w:t>must report</w:t>
      </w:r>
      <w:r w:rsidRPr="00FB4019">
        <w:rPr>
          <w:rFonts w:ascii="Calibri" w:eastAsia="Calibri" w:hAnsi="Calibri"/>
          <w:sz w:val="22"/>
          <w:szCs w:val="22"/>
        </w:rPr>
        <w:t xml:space="preserve"> the incident to their supervisor or designee immediately after contacting the local law enforcement agency</w:t>
      </w:r>
      <w:bookmarkEnd w:id="7"/>
    </w:p>
    <w:bookmarkEnd w:id="8"/>
    <w:p w14:paraId="166B731D" w14:textId="77777777" w:rsidR="00401DB7" w:rsidRPr="003A4F9B" w:rsidRDefault="00401DB7">
      <w:pPr>
        <w:pStyle w:val="BodyText2"/>
        <w:jc w:val="both"/>
        <w:rPr>
          <w:rFonts w:asciiTheme="minorHAnsi" w:hAnsiTheme="minorHAnsi" w:cstheme="minorHAnsi"/>
          <w:i/>
          <w:iCs/>
          <w:sz w:val="22"/>
          <w:szCs w:val="22"/>
        </w:rPr>
      </w:pPr>
    </w:p>
    <w:p w14:paraId="77156561" w14:textId="295F91F7" w:rsidR="00C217BC" w:rsidRDefault="00C217BC">
      <w:pPr>
        <w:rPr>
          <w:rFonts w:asciiTheme="minorHAnsi" w:hAnsiTheme="minorHAnsi" w:cstheme="minorHAnsi"/>
          <w:i/>
          <w:iCs/>
          <w:sz w:val="22"/>
          <w:szCs w:val="22"/>
        </w:rPr>
      </w:pPr>
    </w:p>
    <w:p w14:paraId="526F80AE" w14:textId="1AA865C9" w:rsidR="007C6CFA" w:rsidRDefault="007C6CFA">
      <w:pPr>
        <w:rPr>
          <w:rFonts w:asciiTheme="minorHAnsi" w:hAnsiTheme="minorHAnsi" w:cstheme="minorHAnsi"/>
          <w:i/>
          <w:iCs/>
          <w:sz w:val="22"/>
          <w:szCs w:val="22"/>
        </w:rPr>
      </w:pPr>
    </w:p>
    <w:p w14:paraId="495589F0" w14:textId="7199A5AF" w:rsidR="007C6CFA" w:rsidRDefault="007C6CFA">
      <w:pPr>
        <w:rPr>
          <w:rFonts w:asciiTheme="minorHAnsi" w:hAnsiTheme="minorHAnsi" w:cstheme="minorHAnsi"/>
          <w:i/>
          <w:iCs/>
          <w:sz w:val="22"/>
          <w:szCs w:val="22"/>
        </w:rPr>
      </w:pPr>
    </w:p>
    <w:p w14:paraId="2E762130" w14:textId="04E3F699" w:rsidR="007C6CFA" w:rsidRDefault="007C6CFA">
      <w:pPr>
        <w:rPr>
          <w:rFonts w:asciiTheme="minorHAnsi" w:hAnsiTheme="minorHAnsi" w:cstheme="minorHAnsi"/>
          <w:i/>
          <w:iCs/>
          <w:sz w:val="22"/>
          <w:szCs w:val="22"/>
        </w:rPr>
      </w:pPr>
    </w:p>
    <w:p w14:paraId="3877FBFD" w14:textId="6E0AD96C" w:rsidR="007C6CFA" w:rsidRDefault="007C6CFA">
      <w:pPr>
        <w:rPr>
          <w:rFonts w:asciiTheme="minorHAnsi" w:hAnsiTheme="minorHAnsi" w:cstheme="minorHAnsi"/>
          <w:i/>
          <w:iCs/>
          <w:sz w:val="22"/>
          <w:szCs w:val="22"/>
        </w:rPr>
      </w:pPr>
    </w:p>
    <w:p w14:paraId="3143ED23" w14:textId="15ED1695" w:rsidR="007C6CFA" w:rsidRDefault="007C6CFA">
      <w:pPr>
        <w:rPr>
          <w:rFonts w:asciiTheme="minorHAnsi" w:hAnsiTheme="minorHAnsi" w:cstheme="minorHAnsi"/>
          <w:i/>
          <w:iCs/>
          <w:sz w:val="22"/>
          <w:szCs w:val="22"/>
        </w:rPr>
      </w:pPr>
    </w:p>
    <w:p w14:paraId="438814D1" w14:textId="569362BA" w:rsidR="007C6CFA" w:rsidRDefault="007C6CFA">
      <w:pPr>
        <w:rPr>
          <w:rFonts w:asciiTheme="minorHAnsi" w:hAnsiTheme="minorHAnsi" w:cstheme="minorHAnsi"/>
          <w:i/>
          <w:iCs/>
          <w:sz w:val="22"/>
          <w:szCs w:val="22"/>
        </w:rPr>
      </w:pPr>
    </w:p>
    <w:p w14:paraId="6F3F5A60" w14:textId="6C7B08C9" w:rsidR="007C6CFA" w:rsidRDefault="007C6CFA">
      <w:pPr>
        <w:rPr>
          <w:rFonts w:asciiTheme="minorHAnsi" w:hAnsiTheme="minorHAnsi" w:cstheme="minorHAnsi"/>
          <w:i/>
          <w:iCs/>
          <w:sz w:val="22"/>
          <w:szCs w:val="22"/>
        </w:rPr>
      </w:pPr>
    </w:p>
    <w:p w14:paraId="470D0739" w14:textId="59DAE774" w:rsidR="007C6CFA" w:rsidRDefault="007C6CFA">
      <w:pPr>
        <w:rPr>
          <w:rFonts w:asciiTheme="minorHAnsi" w:hAnsiTheme="minorHAnsi" w:cstheme="minorHAnsi"/>
          <w:i/>
          <w:iCs/>
          <w:sz w:val="22"/>
          <w:szCs w:val="22"/>
        </w:rPr>
      </w:pPr>
    </w:p>
    <w:p w14:paraId="3DEE2D80" w14:textId="7554519A" w:rsidR="007C6CFA" w:rsidRDefault="007C6CFA">
      <w:pPr>
        <w:rPr>
          <w:rFonts w:asciiTheme="minorHAnsi" w:hAnsiTheme="minorHAnsi" w:cstheme="minorHAnsi"/>
          <w:i/>
          <w:iCs/>
          <w:sz w:val="22"/>
          <w:szCs w:val="22"/>
        </w:rPr>
      </w:pPr>
    </w:p>
    <w:p w14:paraId="3ECB7370" w14:textId="1E185825" w:rsidR="007C6CFA" w:rsidRDefault="007C6CFA">
      <w:pPr>
        <w:rPr>
          <w:rFonts w:asciiTheme="minorHAnsi" w:hAnsiTheme="minorHAnsi" w:cstheme="minorHAnsi"/>
          <w:i/>
          <w:iCs/>
          <w:sz w:val="22"/>
          <w:szCs w:val="22"/>
        </w:rPr>
      </w:pPr>
    </w:p>
    <w:p w14:paraId="26FA4FB8" w14:textId="6BD11C3C" w:rsidR="007C6CFA" w:rsidRDefault="007C6CFA">
      <w:pPr>
        <w:rPr>
          <w:rFonts w:asciiTheme="minorHAnsi" w:hAnsiTheme="minorHAnsi" w:cstheme="minorHAnsi"/>
          <w:i/>
          <w:iCs/>
          <w:sz w:val="22"/>
          <w:szCs w:val="22"/>
        </w:rPr>
      </w:pPr>
    </w:p>
    <w:p w14:paraId="50351432" w14:textId="1F54994F" w:rsidR="007C6CFA" w:rsidRDefault="007C6CFA">
      <w:pPr>
        <w:rPr>
          <w:rFonts w:asciiTheme="minorHAnsi" w:hAnsiTheme="minorHAnsi" w:cstheme="minorHAnsi"/>
          <w:i/>
          <w:iCs/>
          <w:sz w:val="22"/>
          <w:szCs w:val="22"/>
        </w:rPr>
      </w:pPr>
    </w:p>
    <w:p w14:paraId="0B8A28B2" w14:textId="4E47E298" w:rsidR="007C6CFA" w:rsidRDefault="007C6CFA">
      <w:pPr>
        <w:rPr>
          <w:rFonts w:asciiTheme="minorHAnsi" w:hAnsiTheme="minorHAnsi" w:cstheme="minorHAnsi"/>
          <w:i/>
          <w:iCs/>
          <w:sz w:val="22"/>
          <w:szCs w:val="22"/>
        </w:rPr>
      </w:pPr>
    </w:p>
    <w:p w14:paraId="36CCC852" w14:textId="692DC93A" w:rsidR="007C6CFA" w:rsidRDefault="007C6CFA">
      <w:pPr>
        <w:rPr>
          <w:rFonts w:asciiTheme="minorHAnsi" w:hAnsiTheme="minorHAnsi" w:cstheme="minorHAnsi"/>
          <w:i/>
          <w:iCs/>
          <w:sz w:val="22"/>
          <w:szCs w:val="22"/>
        </w:rPr>
      </w:pPr>
    </w:p>
    <w:p w14:paraId="1C8DB54D" w14:textId="03710EC9" w:rsidR="007C6CFA" w:rsidRDefault="007C6CFA">
      <w:pPr>
        <w:rPr>
          <w:rFonts w:asciiTheme="minorHAnsi" w:hAnsiTheme="minorHAnsi" w:cstheme="minorHAnsi"/>
          <w:i/>
          <w:iCs/>
          <w:sz w:val="22"/>
          <w:szCs w:val="22"/>
        </w:rPr>
      </w:pPr>
    </w:p>
    <w:p w14:paraId="2350F742" w14:textId="742A6854" w:rsidR="007C6CFA" w:rsidRDefault="007C6CFA">
      <w:pPr>
        <w:rPr>
          <w:rFonts w:asciiTheme="minorHAnsi" w:hAnsiTheme="minorHAnsi" w:cstheme="minorHAnsi"/>
          <w:i/>
          <w:iCs/>
          <w:sz w:val="22"/>
          <w:szCs w:val="22"/>
        </w:rPr>
      </w:pPr>
    </w:p>
    <w:p w14:paraId="19F1580D" w14:textId="5ACBB62D" w:rsidR="007C6CFA" w:rsidRDefault="007C6CFA">
      <w:pPr>
        <w:rPr>
          <w:rFonts w:asciiTheme="minorHAnsi" w:hAnsiTheme="minorHAnsi" w:cstheme="minorHAnsi"/>
          <w:i/>
          <w:iCs/>
          <w:sz w:val="22"/>
          <w:szCs w:val="22"/>
        </w:rPr>
      </w:pPr>
    </w:p>
    <w:p w14:paraId="5418B2D0" w14:textId="5290C6EE" w:rsidR="007C6CFA" w:rsidRDefault="007C6CFA">
      <w:pPr>
        <w:rPr>
          <w:rFonts w:asciiTheme="minorHAnsi" w:hAnsiTheme="minorHAnsi" w:cstheme="minorHAnsi"/>
          <w:i/>
          <w:iCs/>
          <w:sz w:val="22"/>
          <w:szCs w:val="22"/>
        </w:rPr>
      </w:pPr>
    </w:p>
    <w:p w14:paraId="172C6B7C" w14:textId="1E24316A" w:rsidR="007C6CFA" w:rsidRDefault="007C6CFA">
      <w:pPr>
        <w:rPr>
          <w:rFonts w:asciiTheme="minorHAnsi" w:hAnsiTheme="minorHAnsi" w:cstheme="minorHAnsi"/>
          <w:i/>
          <w:iCs/>
          <w:sz w:val="22"/>
          <w:szCs w:val="22"/>
        </w:rPr>
      </w:pPr>
    </w:p>
    <w:p w14:paraId="6D888047" w14:textId="28AE1CA7" w:rsidR="007C6CFA" w:rsidRDefault="007C6CFA">
      <w:pPr>
        <w:rPr>
          <w:rFonts w:asciiTheme="minorHAnsi" w:hAnsiTheme="minorHAnsi" w:cstheme="minorHAnsi"/>
          <w:i/>
          <w:iCs/>
          <w:sz w:val="22"/>
          <w:szCs w:val="22"/>
        </w:rPr>
      </w:pPr>
    </w:p>
    <w:p w14:paraId="3A8E0C0F" w14:textId="767169AC" w:rsidR="007C6CFA" w:rsidRDefault="007C6CFA">
      <w:pPr>
        <w:rPr>
          <w:rFonts w:asciiTheme="minorHAnsi" w:hAnsiTheme="minorHAnsi" w:cstheme="minorHAnsi"/>
          <w:i/>
          <w:iCs/>
          <w:sz w:val="22"/>
          <w:szCs w:val="22"/>
        </w:rPr>
      </w:pPr>
    </w:p>
    <w:p w14:paraId="77EFDD99" w14:textId="481528FF" w:rsidR="007C6CFA" w:rsidRDefault="007C6CFA">
      <w:pPr>
        <w:rPr>
          <w:rFonts w:asciiTheme="minorHAnsi" w:hAnsiTheme="minorHAnsi" w:cstheme="minorHAnsi"/>
          <w:i/>
          <w:iCs/>
          <w:sz w:val="22"/>
          <w:szCs w:val="22"/>
        </w:rPr>
      </w:pPr>
    </w:p>
    <w:p w14:paraId="6ED2A68F" w14:textId="224CB9AE" w:rsidR="007C6CFA" w:rsidRDefault="007C6CFA">
      <w:pPr>
        <w:rPr>
          <w:rFonts w:asciiTheme="minorHAnsi" w:hAnsiTheme="minorHAnsi" w:cstheme="minorHAnsi"/>
          <w:i/>
          <w:iCs/>
          <w:sz w:val="22"/>
          <w:szCs w:val="22"/>
        </w:rPr>
      </w:pPr>
    </w:p>
    <w:p w14:paraId="747C1A41" w14:textId="58082BD8" w:rsidR="007C6CFA" w:rsidRDefault="007C6CFA">
      <w:pPr>
        <w:rPr>
          <w:rFonts w:asciiTheme="minorHAnsi" w:hAnsiTheme="minorHAnsi" w:cstheme="minorHAnsi"/>
          <w:i/>
          <w:iCs/>
          <w:sz w:val="22"/>
          <w:szCs w:val="22"/>
        </w:rPr>
      </w:pPr>
    </w:p>
    <w:p w14:paraId="4C86DD9A" w14:textId="6CF03881" w:rsidR="007C6CFA" w:rsidRDefault="007C6CFA">
      <w:pPr>
        <w:rPr>
          <w:rFonts w:asciiTheme="minorHAnsi" w:hAnsiTheme="minorHAnsi" w:cstheme="minorHAnsi"/>
          <w:i/>
          <w:iCs/>
          <w:sz w:val="22"/>
          <w:szCs w:val="22"/>
        </w:rPr>
      </w:pPr>
    </w:p>
    <w:p w14:paraId="56B4ABB7" w14:textId="6C2C793F" w:rsidR="007C6CFA" w:rsidRDefault="007C6CFA">
      <w:pPr>
        <w:rPr>
          <w:rFonts w:asciiTheme="minorHAnsi" w:hAnsiTheme="minorHAnsi" w:cstheme="minorHAnsi"/>
          <w:i/>
          <w:iCs/>
          <w:sz w:val="22"/>
          <w:szCs w:val="22"/>
        </w:rPr>
      </w:pPr>
    </w:p>
    <w:p w14:paraId="01346A10" w14:textId="52D5AB2C" w:rsidR="007C6CFA" w:rsidRDefault="007C6CFA">
      <w:pPr>
        <w:rPr>
          <w:rFonts w:asciiTheme="minorHAnsi" w:hAnsiTheme="minorHAnsi" w:cstheme="minorHAnsi"/>
          <w:i/>
          <w:iCs/>
          <w:sz w:val="22"/>
          <w:szCs w:val="22"/>
        </w:rPr>
      </w:pPr>
    </w:p>
    <w:p w14:paraId="6A149C23" w14:textId="33B6D843" w:rsidR="007C6CFA" w:rsidRDefault="007C6CFA">
      <w:pPr>
        <w:rPr>
          <w:rFonts w:asciiTheme="minorHAnsi" w:hAnsiTheme="minorHAnsi" w:cstheme="minorHAnsi"/>
          <w:i/>
          <w:iCs/>
          <w:sz w:val="22"/>
          <w:szCs w:val="22"/>
        </w:rPr>
      </w:pPr>
    </w:p>
    <w:p w14:paraId="08934B40" w14:textId="77777777" w:rsidR="007C6CFA" w:rsidRPr="003A4F9B" w:rsidRDefault="007C6CFA">
      <w:pPr>
        <w:rPr>
          <w:rFonts w:asciiTheme="minorHAnsi" w:hAnsiTheme="minorHAnsi" w:cstheme="minorHAnsi"/>
          <w:i/>
          <w:iCs/>
          <w:sz w:val="22"/>
          <w:szCs w:val="22"/>
        </w:rPr>
      </w:pPr>
    </w:p>
    <w:p w14:paraId="0ADF4216" w14:textId="77777777" w:rsidR="00C217BC" w:rsidRPr="003A4F9B" w:rsidRDefault="00C217BC">
      <w:pPr>
        <w:rPr>
          <w:rFonts w:asciiTheme="minorHAnsi" w:hAnsiTheme="minorHAnsi" w:cstheme="minorHAnsi"/>
          <w:i/>
          <w:iCs/>
          <w:sz w:val="22"/>
          <w:szCs w:val="22"/>
        </w:rPr>
      </w:pPr>
    </w:p>
    <w:p w14:paraId="767047DC" w14:textId="77777777" w:rsidR="007C6CFA" w:rsidRDefault="007C6CFA" w:rsidP="00FB4019">
      <w:pPr>
        <w:keepNext/>
        <w:keepLines/>
        <w:spacing w:after="120"/>
        <w:outlineLvl w:val="0"/>
        <w:rPr>
          <w:rFonts w:ascii="Calibri Light" w:hAnsi="Calibri Light"/>
          <w:b/>
          <w:color w:val="00B0F0"/>
          <w:sz w:val="36"/>
          <w:szCs w:val="32"/>
        </w:rPr>
      </w:pPr>
      <w:bookmarkStart w:id="9" w:name="_Hlk51156954"/>
    </w:p>
    <w:p w14:paraId="36814177" w14:textId="2227A362" w:rsidR="00FB4019" w:rsidRPr="00FB4019" w:rsidRDefault="00FB4019" w:rsidP="00FB4019">
      <w:pPr>
        <w:keepNext/>
        <w:keepLines/>
        <w:spacing w:after="120"/>
        <w:outlineLvl w:val="0"/>
        <w:rPr>
          <w:rFonts w:ascii="Calibri Light" w:hAnsi="Calibri Light"/>
          <w:b/>
          <w:color w:val="00B0F0"/>
          <w:sz w:val="36"/>
          <w:szCs w:val="32"/>
        </w:rPr>
      </w:pPr>
    </w:p>
    <w:p w14:paraId="17B94481" w14:textId="77777777" w:rsidR="00FB4019" w:rsidRPr="00FB4019" w:rsidRDefault="00FB4019" w:rsidP="00FB4019">
      <w:pPr>
        <w:spacing w:after="120"/>
        <w:rPr>
          <w:rFonts w:ascii="Calibri" w:eastAsia="Calibri" w:hAnsi="Calibri"/>
          <w:sz w:val="22"/>
          <w:szCs w:val="22"/>
        </w:rPr>
      </w:pPr>
    </w:p>
    <w:p w14:paraId="4B69BA02" w14:textId="77777777" w:rsidR="007C6CFA" w:rsidRPr="00FB4019" w:rsidRDefault="007C6CFA" w:rsidP="007C6CFA">
      <w:pPr>
        <w:keepNext/>
        <w:keepLines/>
        <w:spacing w:after="120"/>
        <w:outlineLvl w:val="0"/>
        <w:rPr>
          <w:rFonts w:ascii="Calibri Light" w:hAnsi="Calibri Light"/>
          <w:b/>
          <w:color w:val="00B0F0"/>
          <w:sz w:val="36"/>
          <w:szCs w:val="32"/>
        </w:rPr>
      </w:pPr>
      <w:r w:rsidRPr="00FB4019">
        <w:rPr>
          <w:rFonts w:ascii="Calibri Light" w:hAnsi="Calibri Light"/>
          <w:b/>
          <w:color w:val="00B0F0"/>
          <w:sz w:val="36"/>
          <w:szCs w:val="32"/>
        </w:rPr>
        <w:lastRenderedPageBreak/>
        <w:t>Safety</w:t>
      </w:r>
      <w:r>
        <w:rPr>
          <w:rFonts w:ascii="Calibri Light" w:hAnsi="Calibri Light"/>
          <w:b/>
          <w:color w:val="00B0F0"/>
          <w:sz w:val="36"/>
          <w:szCs w:val="32"/>
        </w:rPr>
        <w:t xml:space="preserve"> policy/p</w:t>
      </w:r>
      <w:r w:rsidRPr="00FB4019">
        <w:rPr>
          <w:rFonts w:ascii="Calibri Light" w:hAnsi="Calibri Light"/>
          <w:b/>
          <w:color w:val="00B0F0"/>
          <w:sz w:val="36"/>
          <w:szCs w:val="32"/>
        </w:rPr>
        <w:t>rocedure acknowledgment</w:t>
      </w:r>
    </w:p>
    <w:p w14:paraId="0BEE2E0F" w14:textId="77777777" w:rsidR="007C6CFA" w:rsidRDefault="007C6CFA" w:rsidP="00FB4019">
      <w:pPr>
        <w:spacing w:after="120"/>
        <w:rPr>
          <w:rFonts w:ascii="Calibri" w:eastAsia="Calibri" w:hAnsi="Calibri"/>
          <w:sz w:val="22"/>
          <w:szCs w:val="22"/>
        </w:rPr>
      </w:pPr>
    </w:p>
    <w:p w14:paraId="3985CD46" w14:textId="30E63E3B"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By my signature below, I acknowledge I have received and read the Company's Safety Policy/Procedures, and I have </w:t>
      </w:r>
      <w:r w:rsidRPr="00FB4019">
        <w:rPr>
          <w:rFonts w:ascii="Calibri" w:eastAsia="Calibri" w:hAnsi="Calibri"/>
          <w:noProof/>
          <w:sz w:val="22"/>
          <w:szCs w:val="22"/>
        </w:rPr>
        <w:t>been given</w:t>
      </w:r>
      <w:r w:rsidRPr="00FB4019">
        <w:rPr>
          <w:rFonts w:ascii="Calibri" w:eastAsia="Calibri" w:hAnsi="Calibri"/>
          <w:sz w:val="22"/>
          <w:szCs w:val="22"/>
        </w:rPr>
        <w:t xml:space="preserve"> an adequate opportunity to ask questions and receive clarification of any area of the policy/procedures. I agree to abide by the provisions outlined in the </w:t>
      </w:r>
      <w:r w:rsidR="00680323" w:rsidRPr="00680323">
        <w:rPr>
          <w:rFonts w:ascii="Calibri" w:eastAsia="Calibri" w:hAnsi="Calibri"/>
          <w:b/>
          <w:bCs/>
          <w:sz w:val="22"/>
          <w:szCs w:val="22"/>
        </w:rPr>
        <w:t>(Insert company name)</w:t>
      </w:r>
      <w:r w:rsidRPr="00FB4019">
        <w:rPr>
          <w:rFonts w:ascii="Calibri" w:eastAsia="Calibri" w:hAnsi="Calibri"/>
          <w:sz w:val="22"/>
          <w:szCs w:val="22"/>
        </w:rPr>
        <w:t xml:space="preserve"> Safety Policy/Procedure and understand that failure to do so may result in disciplinary action, up to and including termination of my employment.</w:t>
      </w:r>
    </w:p>
    <w:p w14:paraId="5D20CA0C"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I have received training by the company for the duties associated with my </w:t>
      </w:r>
      <w:r w:rsidRPr="00FB4019">
        <w:rPr>
          <w:rFonts w:ascii="Calibri" w:eastAsia="Calibri" w:hAnsi="Calibri"/>
          <w:noProof/>
          <w:sz w:val="22"/>
          <w:szCs w:val="22"/>
        </w:rPr>
        <w:t>job,</w:t>
      </w:r>
      <w:r w:rsidRPr="00FB4019">
        <w:rPr>
          <w:rFonts w:ascii="Calibri" w:eastAsia="Calibri" w:hAnsi="Calibri"/>
          <w:sz w:val="22"/>
          <w:szCs w:val="22"/>
        </w:rPr>
        <w:t xml:space="preserve"> and I understand the potential hazards and physical requirements of these </w:t>
      </w:r>
      <w:r w:rsidRPr="00FB4019">
        <w:rPr>
          <w:rFonts w:ascii="Calibri" w:eastAsia="Calibri" w:hAnsi="Calibri"/>
          <w:noProof/>
          <w:sz w:val="22"/>
          <w:szCs w:val="22"/>
        </w:rPr>
        <w:t>duties</w:t>
      </w:r>
      <w:r w:rsidRPr="00FB4019">
        <w:rPr>
          <w:rFonts w:ascii="Calibri" w:eastAsia="Calibri" w:hAnsi="Calibri"/>
          <w:sz w:val="22"/>
          <w:szCs w:val="22"/>
        </w:rPr>
        <w:t xml:space="preserve"> as well as the necessary precautions to control these </w:t>
      </w:r>
      <w:r w:rsidRPr="00FB4019">
        <w:rPr>
          <w:rFonts w:ascii="Calibri" w:eastAsia="Calibri" w:hAnsi="Calibri"/>
          <w:noProof/>
          <w:sz w:val="22"/>
          <w:szCs w:val="22"/>
        </w:rPr>
        <w:t>hazards</w:t>
      </w:r>
      <w:r w:rsidRPr="00FB4019">
        <w:rPr>
          <w:rFonts w:ascii="Calibri" w:eastAsia="Calibri" w:hAnsi="Calibri"/>
          <w:sz w:val="22"/>
          <w:szCs w:val="22"/>
        </w:rPr>
        <w:t>.</w:t>
      </w:r>
    </w:p>
    <w:p w14:paraId="4DF42379"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I have been informed and understand I am to report to my supervisor any incident and injury occurring while performing the duties of my job, or if in their absence, the next available senior company representative. An Incident Investigation Report must be completed and signed immediately, as is reasonable under the injury circumstances, by me after my injury.</w:t>
      </w:r>
    </w:p>
    <w:p w14:paraId="2A01AF20"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 xml:space="preserve">I have been informed and understand I am to immediately report any unsafe acts </w:t>
      </w:r>
      <w:r w:rsidRPr="00FB4019">
        <w:rPr>
          <w:rFonts w:ascii="Calibri" w:eastAsia="Calibri" w:hAnsi="Calibri"/>
          <w:noProof/>
          <w:sz w:val="22"/>
          <w:szCs w:val="22"/>
        </w:rPr>
        <w:t>and/or</w:t>
      </w:r>
      <w:r w:rsidRPr="00FB4019">
        <w:rPr>
          <w:rFonts w:ascii="Calibri" w:eastAsia="Calibri" w:hAnsi="Calibri"/>
          <w:sz w:val="22"/>
          <w:szCs w:val="22"/>
        </w:rPr>
        <w:t xml:space="preserve"> conditions discovered during the performance of my job duties.</w:t>
      </w:r>
    </w:p>
    <w:p w14:paraId="1DA8341F" w14:textId="77777777" w:rsidR="00FB4019" w:rsidRPr="00FB4019" w:rsidRDefault="00FB4019" w:rsidP="00FB4019">
      <w:pPr>
        <w:spacing w:after="120"/>
        <w:rPr>
          <w:rFonts w:ascii="Calibri" w:eastAsia="Calibri" w:hAnsi="Calibri"/>
          <w:sz w:val="22"/>
          <w:szCs w:val="22"/>
        </w:rPr>
      </w:pPr>
    </w:p>
    <w:p w14:paraId="58E44667"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Employee's signature: __________________________________________________________</w:t>
      </w:r>
    </w:p>
    <w:p w14:paraId="486DBFA6" w14:textId="77777777" w:rsidR="00FB4019" w:rsidRPr="00FB4019" w:rsidRDefault="00FB4019" w:rsidP="00FB4019">
      <w:pPr>
        <w:spacing w:after="120"/>
        <w:rPr>
          <w:rFonts w:ascii="Calibri" w:eastAsia="Calibri" w:hAnsi="Calibri"/>
          <w:sz w:val="22"/>
          <w:szCs w:val="22"/>
        </w:rPr>
      </w:pPr>
    </w:p>
    <w:p w14:paraId="355E222A"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Printed name:</w:t>
      </w:r>
      <w:r w:rsidRPr="00FB4019">
        <w:rPr>
          <w:rFonts w:ascii="Calibri" w:eastAsia="Calibri" w:hAnsi="Calibri"/>
          <w:sz w:val="22"/>
          <w:szCs w:val="22"/>
        </w:rPr>
        <w:tab/>
        <w:t>_______________________________________________________________</w:t>
      </w:r>
    </w:p>
    <w:p w14:paraId="77517D72" w14:textId="77777777" w:rsidR="00FB4019" w:rsidRPr="00FB4019" w:rsidRDefault="00FB4019" w:rsidP="00FB4019">
      <w:pPr>
        <w:spacing w:after="120"/>
        <w:rPr>
          <w:rFonts w:ascii="Calibri" w:eastAsia="Calibri" w:hAnsi="Calibri"/>
          <w:sz w:val="22"/>
          <w:szCs w:val="22"/>
        </w:rPr>
      </w:pPr>
    </w:p>
    <w:p w14:paraId="0C46769A"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Witness signature: _____________________________________________________________</w:t>
      </w:r>
    </w:p>
    <w:p w14:paraId="0640B2E9" w14:textId="77777777" w:rsidR="00FB4019" w:rsidRPr="00FB4019" w:rsidRDefault="00FB4019" w:rsidP="00FB4019">
      <w:pPr>
        <w:spacing w:after="120"/>
        <w:rPr>
          <w:rFonts w:ascii="Calibri" w:eastAsia="Calibri" w:hAnsi="Calibri"/>
          <w:sz w:val="22"/>
          <w:szCs w:val="22"/>
        </w:rPr>
      </w:pPr>
    </w:p>
    <w:p w14:paraId="7B1C5AA0" w14:textId="77777777" w:rsidR="00FB4019" w:rsidRPr="00FB4019" w:rsidRDefault="00FB4019" w:rsidP="00FB4019">
      <w:pPr>
        <w:spacing w:after="120"/>
        <w:rPr>
          <w:rFonts w:ascii="Calibri" w:eastAsia="Calibri" w:hAnsi="Calibri"/>
          <w:sz w:val="22"/>
          <w:szCs w:val="22"/>
        </w:rPr>
      </w:pPr>
      <w:r w:rsidRPr="00FB4019">
        <w:rPr>
          <w:rFonts w:ascii="Calibri" w:eastAsia="Calibri" w:hAnsi="Calibri"/>
          <w:sz w:val="22"/>
          <w:szCs w:val="22"/>
        </w:rPr>
        <w:t>Dated:</w:t>
      </w:r>
      <w:r w:rsidRPr="00FB4019">
        <w:rPr>
          <w:rFonts w:ascii="Calibri" w:eastAsia="Calibri" w:hAnsi="Calibri"/>
          <w:sz w:val="22"/>
          <w:szCs w:val="22"/>
        </w:rPr>
        <w:tab/>
        <w:t>_________________________</w:t>
      </w:r>
    </w:p>
    <w:bookmarkEnd w:id="9"/>
    <w:p w14:paraId="63385D71" w14:textId="77777777" w:rsidR="00C217BC" w:rsidRPr="003A4F9B" w:rsidRDefault="00C217BC">
      <w:pPr>
        <w:widowControl w:val="0"/>
        <w:autoSpaceDE w:val="0"/>
        <w:autoSpaceDN w:val="0"/>
        <w:adjustRightInd w:val="0"/>
        <w:spacing w:line="230" w:lineRule="atLeast"/>
        <w:jc w:val="both"/>
        <w:rPr>
          <w:rFonts w:asciiTheme="minorHAnsi" w:hAnsiTheme="minorHAnsi" w:cstheme="minorHAnsi"/>
          <w:sz w:val="22"/>
          <w:szCs w:val="22"/>
        </w:rPr>
      </w:pPr>
    </w:p>
    <w:p w14:paraId="046598F0" w14:textId="77777777" w:rsidR="00C217BC" w:rsidRPr="003A4F9B" w:rsidRDefault="00C217BC">
      <w:pPr>
        <w:widowControl w:val="0"/>
        <w:autoSpaceDE w:val="0"/>
        <w:autoSpaceDN w:val="0"/>
        <w:adjustRightInd w:val="0"/>
        <w:spacing w:line="235" w:lineRule="atLeast"/>
        <w:jc w:val="both"/>
        <w:rPr>
          <w:rFonts w:asciiTheme="minorHAnsi" w:hAnsiTheme="minorHAnsi" w:cstheme="minorHAnsi"/>
          <w:sz w:val="22"/>
          <w:szCs w:val="22"/>
        </w:rPr>
      </w:pPr>
    </w:p>
    <w:p w14:paraId="48A8DD58" w14:textId="77777777" w:rsidR="00C217BC" w:rsidRPr="003A4F9B" w:rsidRDefault="00C217BC">
      <w:pPr>
        <w:widowControl w:val="0"/>
        <w:autoSpaceDE w:val="0"/>
        <w:autoSpaceDN w:val="0"/>
        <w:adjustRightInd w:val="0"/>
        <w:spacing w:line="268" w:lineRule="atLeast"/>
        <w:jc w:val="both"/>
        <w:rPr>
          <w:rFonts w:asciiTheme="minorHAnsi" w:hAnsiTheme="minorHAnsi" w:cstheme="minorHAnsi"/>
          <w:sz w:val="22"/>
          <w:szCs w:val="22"/>
        </w:rPr>
      </w:pPr>
    </w:p>
    <w:p w14:paraId="11404E9D" w14:textId="77777777" w:rsidR="00C217BC" w:rsidRPr="003A4F9B" w:rsidRDefault="00C217BC">
      <w:pPr>
        <w:pStyle w:val="BodyText2"/>
        <w:jc w:val="center"/>
        <w:rPr>
          <w:rFonts w:asciiTheme="minorHAnsi" w:hAnsiTheme="minorHAnsi" w:cstheme="minorHAnsi"/>
          <w:b/>
          <w:sz w:val="22"/>
          <w:szCs w:val="22"/>
          <w:u w:val="single"/>
        </w:rPr>
      </w:pPr>
    </w:p>
    <w:p w14:paraId="6B14A81C" w14:textId="77777777" w:rsidR="00C217BC" w:rsidRPr="003A4F9B" w:rsidRDefault="00C217BC">
      <w:pPr>
        <w:pStyle w:val="BodyText2"/>
        <w:jc w:val="center"/>
        <w:rPr>
          <w:rFonts w:asciiTheme="minorHAnsi" w:hAnsiTheme="minorHAnsi" w:cstheme="minorHAnsi"/>
          <w:b/>
          <w:sz w:val="22"/>
          <w:szCs w:val="22"/>
          <w:u w:val="single"/>
        </w:rPr>
      </w:pPr>
    </w:p>
    <w:sectPr w:rsidR="00C217BC" w:rsidRPr="003A4F9B" w:rsidSect="00F17E4D">
      <w:headerReference w:type="default" r:id="rId12"/>
      <w:footerReference w:type="even" r:id="rId13"/>
      <w:footerReference w:type="default" r:id="rId14"/>
      <w:headerReference w:type="first" r:id="rId15"/>
      <w:footerReference w:type="first" r:id="rId16"/>
      <w:pgSz w:w="12240" w:h="15840"/>
      <w:pgMar w:top="1440"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6828D" w14:textId="77777777" w:rsidR="00D227E1" w:rsidRDefault="00D227E1">
      <w:r>
        <w:separator/>
      </w:r>
    </w:p>
  </w:endnote>
  <w:endnote w:type="continuationSeparator" w:id="0">
    <w:p w14:paraId="3D4D1B25" w14:textId="77777777" w:rsidR="00D227E1" w:rsidRDefault="00D2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5CE92" w14:textId="77777777" w:rsidR="00C217BC" w:rsidRDefault="00C217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3A0299DF" w14:textId="77777777" w:rsidR="00C217BC" w:rsidRDefault="00C217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7067303"/>
      <w:docPartObj>
        <w:docPartGallery w:val="Page Numbers (Bottom of Page)"/>
        <w:docPartUnique/>
      </w:docPartObj>
    </w:sdtPr>
    <w:sdtEndPr>
      <w:rPr>
        <w:rFonts w:asciiTheme="minorHAnsi" w:hAnsiTheme="minorHAnsi" w:cstheme="minorHAnsi"/>
        <w:noProof/>
      </w:rPr>
    </w:sdtEndPr>
    <w:sdtContent>
      <w:p w14:paraId="09E3FBAB" w14:textId="0060A864" w:rsidR="00FB4019" w:rsidRPr="00FB4019" w:rsidRDefault="00FB4019">
        <w:pPr>
          <w:pStyle w:val="Footer"/>
          <w:rPr>
            <w:rFonts w:asciiTheme="minorHAnsi" w:hAnsiTheme="minorHAnsi" w:cstheme="minorHAnsi"/>
          </w:rPr>
        </w:pPr>
        <w:r w:rsidRPr="00FB4019">
          <w:rPr>
            <w:rFonts w:asciiTheme="minorHAnsi" w:hAnsiTheme="minorHAnsi" w:cstheme="minorHAnsi"/>
          </w:rPr>
          <w:t xml:space="preserve">Page | </w:t>
        </w:r>
        <w:r w:rsidRPr="00FB4019">
          <w:rPr>
            <w:rFonts w:asciiTheme="minorHAnsi" w:hAnsiTheme="minorHAnsi" w:cstheme="minorHAnsi"/>
          </w:rPr>
          <w:fldChar w:fldCharType="begin"/>
        </w:r>
        <w:r w:rsidRPr="00FB4019">
          <w:rPr>
            <w:rFonts w:asciiTheme="minorHAnsi" w:hAnsiTheme="minorHAnsi" w:cstheme="minorHAnsi"/>
          </w:rPr>
          <w:instrText xml:space="preserve"> PAGE   \* MERGEFORMAT </w:instrText>
        </w:r>
        <w:r w:rsidRPr="00FB4019">
          <w:rPr>
            <w:rFonts w:asciiTheme="minorHAnsi" w:hAnsiTheme="minorHAnsi" w:cstheme="minorHAnsi"/>
          </w:rPr>
          <w:fldChar w:fldCharType="separate"/>
        </w:r>
        <w:r w:rsidRPr="00FB4019">
          <w:rPr>
            <w:rFonts w:asciiTheme="minorHAnsi" w:hAnsiTheme="minorHAnsi" w:cstheme="minorHAnsi"/>
            <w:noProof/>
          </w:rPr>
          <w:t>2</w:t>
        </w:r>
        <w:r w:rsidRPr="00FB4019">
          <w:rPr>
            <w:rFonts w:asciiTheme="minorHAnsi" w:hAnsiTheme="minorHAnsi" w:cstheme="minorHAnsi"/>
            <w:noProof/>
          </w:rPr>
          <w:fldChar w:fldCharType="end"/>
        </w:r>
      </w:p>
    </w:sdtContent>
  </w:sdt>
  <w:p w14:paraId="6AFEB721"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This document is furnished by CompSource Mutual for informational purposes only. It is not intended to be a condition of coverage,</w:t>
    </w:r>
  </w:p>
  <w:p w14:paraId="48C46566"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 xml:space="preserve"> nor should it be construed as legal advice.</w:t>
    </w:r>
  </w:p>
  <w:p w14:paraId="44BC11AB" w14:textId="77777777" w:rsidR="00401DB7" w:rsidRDefault="00401DB7" w:rsidP="00401DB7">
    <w:pPr>
      <w:pStyle w:val="BodyText"/>
      <w:rPr>
        <w:color w:val="808080"/>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BFFC0" w14:textId="77777777" w:rsidR="00F17E4D" w:rsidRPr="00FB4019" w:rsidRDefault="00F17E4D" w:rsidP="00F17E4D">
    <w:pPr>
      <w:tabs>
        <w:tab w:val="center" w:pos="4680"/>
        <w:tab w:val="right" w:pos="9360"/>
      </w:tabs>
      <w:jc w:val="center"/>
      <w:rPr>
        <w:rFonts w:ascii="Calibri" w:eastAsia="Calibri" w:hAnsi="Calibri"/>
        <w:sz w:val="14"/>
        <w:szCs w:val="16"/>
      </w:rPr>
    </w:pPr>
    <w:bookmarkStart w:id="10" w:name="_Hlk51157004"/>
    <w:r w:rsidRPr="00FB4019">
      <w:rPr>
        <w:rFonts w:ascii="Calibri" w:eastAsia="Calibri" w:hAnsi="Calibri"/>
        <w:sz w:val="14"/>
        <w:szCs w:val="16"/>
      </w:rPr>
      <w:t>This document is furnished by CompSource Mutual for informational purposes only. It is not intended to be a condition of coverage,</w:t>
    </w:r>
  </w:p>
  <w:p w14:paraId="4E3F3C72" w14:textId="77777777" w:rsidR="00F17E4D" w:rsidRPr="00FB4019" w:rsidRDefault="00F17E4D" w:rsidP="00F17E4D">
    <w:pPr>
      <w:tabs>
        <w:tab w:val="center" w:pos="4680"/>
        <w:tab w:val="right" w:pos="9360"/>
      </w:tabs>
      <w:jc w:val="center"/>
      <w:rPr>
        <w:rFonts w:ascii="Calibri" w:eastAsia="Calibri" w:hAnsi="Calibri"/>
        <w:sz w:val="14"/>
        <w:szCs w:val="16"/>
      </w:rPr>
    </w:pPr>
    <w:r w:rsidRPr="00FB4019">
      <w:rPr>
        <w:rFonts w:ascii="Calibri" w:eastAsia="Calibri" w:hAnsi="Calibri"/>
        <w:sz w:val="14"/>
        <w:szCs w:val="16"/>
      </w:rPr>
      <w:t xml:space="preserve"> nor should it be construed as legal advice.</w:t>
    </w:r>
  </w:p>
  <w:bookmarkEnd w:id="10"/>
  <w:p w14:paraId="7711A431" w14:textId="77777777" w:rsidR="00F17E4D" w:rsidRDefault="00F17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7DD10" w14:textId="77777777" w:rsidR="00D227E1" w:rsidRDefault="00D227E1">
      <w:r>
        <w:separator/>
      </w:r>
    </w:p>
  </w:footnote>
  <w:footnote w:type="continuationSeparator" w:id="0">
    <w:p w14:paraId="33492994" w14:textId="77777777" w:rsidR="00D227E1" w:rsidRDefault="00D22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C1736" w14:textId="0794E0A8" w:rsidR="00F17E4D" w:rsidRDefault="00F17E4D" w:rsidP="00F17E4D">
    <w:pPr>
      <w:pStyle w:val="Header"/>
      <w:ind w:lef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A88C7" w14:textId="757B2EAC" w:rsidR="00F17E4D" w:rsidRDefault="00F17E4D" w:rsidP="00F17E4D">
    <w:pPr>
      <w:pStyle w:val="Header"/>
      <w:ind w:left="-810"/>
    </w:pPr>
    <w:r>
      <w:rPr>
        <w:noProof/>
      </w:rPr>
      <w:drawing>
        <wp:inline distT="0" distB="0" distL="0" distR="0" wp14:anchorId="11BA772F" wp14:editId="397AF727">
          <wp:extent cx="2319338" cy="608342"/>
          <wp:effectExtent l="0" t="0" r="0" b="1270"/>
          <wp:docPr id="1" name="Picture 1" descr="cid:image001.png@01D033BC.46D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png@01D033BC.46D9A0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43231" cy="6146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C15"/>
    <w:multiLevelType w:val="hybridMultilevel"/>
    <w:tmpl w:val="81BC7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7B03BB"/>
    <w:multiLevelType w:val="hybridMultilevel"/>
    <w:tmpl w:val="D2185FD4"/>
    <w:lvl w:ilvl="0" w:tplc="1942434A">
      <w:start w:val="1"/>
      <w:numFmt w:val="lowerLetter"/>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C808F5"/>
    <w:multiLevelType w:val="singleLevel"/>
    <w:tmpl w:val="B20039D4"/>
    <w:lvl w:ilvl="0">
      <w:start w:val="1"/>
      <w:numFmt w:val="decimal"/>
      <w:lvlText w:val="%1."/>
      <w:lvlJc w:val="left"/>
      <w:pPr>
        <w:tabs>
          <w:tab w:val="num" w:pos="720"/>
        </w:tabs>
        <w:ind w:left="720" w:hanging="720"/>
      </w:pPr>
      <w:rPr>
        <w:rFonts w:hint="default"/>
      </w:rPr>
    </w:lvl>
  </w:abstractNum>
  <w:abstractNum w:abstractNumId="5"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573A2"/>
    <w:multiLevelType w:val="singleLevel"/>
    <w:tmpl w:val="E23494FA"/>
    <w:lvl w:ilvl="0">
      <w:start w:val="1"/>
      <w:numFmt w:val="lowerLetter"/>
      <w:lvlText w:val="%1."/>
      <w:lvlJc w:val="left"/>
      <w:pPr>
        <w:tabs>
          <w:tab w:val="num" w:pos="1440"/>
        </w:tabs>
        <w:ind w:left="1440" w:hanging="720"/>
      </w:pPr>
      <w:rPr>
        <w:rFonts w:hint="default"/>
      </w:rPr>
    </w:lvl>
  </w:abstractNum>
  <w:abstractNum w:abstractNumId="7"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80F8F"/>
    <w:multiLevelType w:val="hybridMultilevel"/>
    <w:tmpl w:val="49329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77A98"/>
    <w:multiLevelType w:val="singleLevel"/>
    <w:tmpl w:val="ED9289FC"/>
    <w:lvl w:ilvl="0">
      <w:start w:val="1"/>
      <w:numFmt w:val="lowerLetter"/>
      <w:lvlText w:val="%1."/>
      <w:lvlJc w:val="left"/>
      <w:pPr>
        <w:tabs>
          <w:tab w:val="num" w:pos="1440"/>
        </w:tabs>
        <w:ind w:left="1440" w:hanging="720"/>
      </w:pPr>
      <w:rPr>
        <w:rFonts w:hint="default"/>
      </w:rPr>
    </w:lvl>
  </w:abstractNum>
  <w:abstractNum w:abstractNumId="10"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AF1F35"/>
    <w:multiLevelType w:val="singleLevel"/>
    <w:tmpl w:val="E1201B2A"/>
    <w:lvl w:ilvl="0">
      <w:start w:val="1"/>
      <w:numFmt w:val="lowerLetter"/>
      <w:lvlText w:val="%1."/>
      <w:lvlJc w:val="left"/>
      <w:pPr>
        <w:tabs>
          <w:tab w:val="num" w:pos="1440"/>
        </w:tabs>
        <w:ind w:left="1440" w:hanging="720"/>
      </w:pPr>
      <w:rPr>
        <w:rFonts w:hint="default"/>
      </w:rPr>
    </w:lvl>
  </w:abstractNum>
  <w:abstractNum w:abstractNumId="14" w15:restartNumberingAfterBreak="0">
    <w:nsid w:val="5BEE083A"/>
    <w:multiLevelType w:val="hybridMultilevel"/>
    <w:tmpl w:val="E2EC1E26"/>
    <w:lvl w:ilvl="0" w:tplc="E1CE59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B4534"/>
    <w:multiLevelType w:val="hybridMultilevel"/>
    <w:tmpl w:val="5E32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7A6BB6"/>
    <w:multiLevelType w:val="hybridMultilevel"/>
    <w:tmpl w:val="E7E6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200C2"/>
    <w:multiLevelType w:val="singleLevel"/>
    <w:tmpl w:val="A0D454FC"/>
    <w:lvl w:ilvl="0">
      <w:start w:val="1"/>
      <w:numFmt w:val="lowerLetter"/>
      <w:lvlText w:val="%1."/>
      <w:lvlJc w:val="left"/>
      <w:pPr>
        <w:tabs>
          <w:tab w:val="num" w:pos="1440"/>
        </w:tabs>
        <w:ind w:left="1440" w:hanging="720"/>
      </w:pPr>
      <w:rPr>
        <w:rFonts w:hint="default"/>
      </w:rPr>
    </w:lvl>
  </w:abstractNum>
  <w:abstractNum w:abstractNumId="22" w15:restartNumberingAfterBreak="0">
    <w:nsid w:val="76600197"/>
    <w:multiLevelType w:val="multilevel"/>
    <w:tmpl w:val="927AE44C"/>
    <w:lvl w:ilvl="0">
      <w:start w:val="1"/>
      <w:numFmt w:val="decimal"/>
      <w:lvlText w:val="%1."/>
      <w:lvlJc w:val="left"/>
      <w:pPr>
        <w:tabs>
          <w:tab w:val="num" w:pos="720"/>
        </w:tabs>
        <w:ind w:left="720" w:hanging="720"/>
      </w:pPr>
      <w:rPr>
        <w:rFonts w:hint="default"/>
      </w:rPr>
    </w:lvl>
    <w:lvl w:ilvl="1">
      <w:start w:val="1"/>
      <w:numFmt w:val="decimalZero"/>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15:restartNumberingAfterBreak="0">
    <w:nsid w:val="78D13177"/>
    <w:multiLevelType w:val="hybridMultilevel"/>
    <w:tmpl w:val="F3C8E71E"/>
    <w:lvl w:ilvl="0" w:tplc="B2D40B3E">
      <w:start w:val="1"/>
      <w:numFmt w:val="lowerLetter"/>
      <w:lvlText w:val="%1."/>
      <w:lvlJc w:val="left"/>
      <w:pPr>
        <w:tabs>
          <w:tab w:val="num" w:pos="1080"/>
        </w:tabs>
        <w:ind w:left="1080" w:hanging="360"/>
      </w:pPr>
      <w:rPr>
        <w:rFonts w:hint="default"/>
      </w:rPr>
    </w:lvl>
    <w:lvl w:ilvl="1" w:tplc="E7EA7958">
      <w:start w:val="1"/>
      <w:numFmt w:val="lowerLetter"/>
      <w:lvlText w:val="%2."/>
      <w:lvlJc w:val="left"/>
      <w:pPr>
        <w:tabs>
          <w:tab w:val="num" w:pos="2535"/>
        </w:tabs>
        <w:ind w:left="2535" w:hanging="109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AB1317"/>
    <w:multiLevelType w:val="hybridMultilevel"/>
    <w:tmpl w:val="FA2E4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6"/>
  </w:num>
  <w:num w:numId="4">
    <w:abstractNumId w:val="21"/>
  </w:num>
  <w:num w:numId="5">
    <w:abstractNumId w:val="9"/>
  </w:num>
  <w:num w:numId="6">
    <w:abstractNumId w:val="4"/>
  </w:num>
  <w:num w:numId="7">
    <w:abstractNumId w:val="23"/>
  </w:num>
  <w:num w:numId="8">
    <w:abstractNumId w:val="1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2"/>
  </w:num>
  <w:num w:numId="12">
    <w:abstractNumId w:val="24"/>
  </w:num>
  <w:num w:numId="13">
    <w:abstractNumId w:val="10"/>
  </w:num>
  <w:num w:numId="14">
    <w:abstractNumId w:val="3"/>
  </w:num>
  <w:num w:numId="15">
    <w:abstractNumId w:val="17"/>
  </w:num>
  <w:num w:numId="16">
    <w:abstractNumId w:val="7"/>
  </w:num>
  <w:num w:numId="17">
    <w:abstractNumId w:val="25"/>
  </w:num>
  <w:num w:numId="18">
    <w:abstractNumId w:val="16"/>
  </w:num>
  <w:num w:numId="19">
    <w:abstractNumId w:val="15"/>
  </w:num>
  <w:num w:numId="20">
    <w:abstractNumId w:val="5"/>
  </w:num>
  <w:num w:numId="21">
    <w:abstractNumId w:val="11"/>
  </w:num>
  <w:num w:numId="22">
    <w:abstractNumId w:val="1"/>
  </w:num>
  <w:num w:numId="23">
    <w:abstractNumId w:val="2"/>
  </w:num>
  <w:num w:numId="24">
    <w:abstractNumId w:val="26"/>
  </w:num>
  <w:num w:numId="25">
    <w:abstractNumId w:val="19"/>
  </w:num>
  <w:num w:numId="26">
    <w:abstractNumId w:val="18"/>
  </w:num>
  <w:num w:numId="27">
    <w:abstractNumId w:val="8"/>
  </w:num>
  <w:num w:numId="2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BF"/>
    <w:rsid w:val="00010BC3"/>
    <w:rsid w:val="000E414F"/>
    <w:rsid w:val="00164CBE"/>
    <w:rsid w:val="001779FE"/>
    <w:rsid w:val="002C5100"/>
    <w:rsid w:val="002C786B"/>
    <w:rsid w:val="003625E2"/>
    <w:rsid w:val="003A4F9B"/>
    <w:rsid w:val="00401DB7"/>
    <w:rsid w:val="004E26BA"/>
    <w:rsid w:val="00520E70"/>
    <w:rsid w:val="00573044"/>
    <w:rsid w:val="00607737"/>
    <w:rsid w:val="00680323"/>
    <w:rsid w:val="006F5B29"/>
    <w:rsid w:val="007210AB"/>
    <w:rsid w:val="00794533"/>
    <w:rsid w:val="007C6CFA"/>
    <w:rsid w:val="0088500E"/>
    <w:rsid w:val="009A685A"/>
    <w:rsid w:val="00A3596B"/>
    <w:rsid w:val="00A53ADD"/>
    <w:rsid w:val="00AD0ABF"/>
    <w:rsid w:val="00BB1356"/>
    <w:rsid w:val="00C217BC"/>
    <w:rsid w:val="00CB7EF0"/>
    <w:rsid w:val="00D073C0"/>
    <w:rsid w:val="00D227E1"/>
    <w:rsid w:val="00DF0D3C"/>
    <w:rsid w:val="00E35EBA"/>
    <w:rsid w:val="00E45D7B"/>
    <w:rsid w:val="00E74178"/>
    <w:rsid w:val="00E952E5"/>
    <w:rsid w:val="00F17E4D"/>
    <w:rsid w:val="00FB4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14:docId w14:val="35052EE4"/>
  <w15:docId w15:val="{F4315362-85D3-497A-A423-3A31248E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right"/>
      <w:outlineLvl w:val="3"/>
    </w:p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ind w:left="3600"/>
      <w:outlineLvl w:val="5"/>
    </w:pPr>
    <w:rPr>
      <w:b/>
      <w:bCs/>
      <w:u w:val="single"/>
    </w:rPr>
  </w:style>
  <w:style w:type="paragraph" w:styleId="Heading7">
    <w:name w:val="heading 7"/>
    <w:basedOn w:val="Normal"/>
    <w:next w:val="Normal"/>
    <w:qFormat/>
    <w:pPr>
      <w:keepNext/>
      <w:ind w:left="2160"/>
      <w:outlineLvl w:val="6"/>
    </w:pPr>
    <w:rPr>
      <w:b/>
      <w:bCs/>
      <w:u w:val="single"/>
    </w:rPr>
  </w:style>
  <w:style w:type="paragraph" w:styleId="Heading8">
    <w:name w:val="heading 8"/>
    <w:basedOn w:val="Normal"/>
    <w:next w:val="Normal"/>
    <w:qFormat/>
    <w:pPr>
      <w:keepNext/>
      <w:widowControl w:val="0"/>
      <w:autoSpaceDE w:val="0"/>
      <w:autoSpaceDN w:val="0"/>
      <w:adjustRightInd w:val="0"/>
      <w:spacing w:line="230" w:lineRule="atLeas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jc w:val="center"/>
    </w:pPr>
  </w:style>
  <w:style w:type="paragraph" w:styleId="BodyText3">
    <w:name w:val="Body Text 3"/>
    <w:basedOn w:val="Normal"/>
    <w:semiHidden/>
    <w:pPr>
      <w:jc w:val="both"/>
    </w:pPr>
  </w:style>
  <w:style w:type="paragraph" w:styleId="BodyTextIndent">
    <w:name w:val="Body Text Indent"/>
    <w:basedOn w:val="Normal"/>
    <w:semiHidden/>
    <w:pPr>
      <w:ind w:left="1440" w:hanging="1440"/>
      <w:jc w:val="both"/>
    </w:pPr>
  </w:style>
  <w:style w:type="paragraph" w:styleId="BodyTextIndent2">
    <w:name w:val="Body Text Indent 2"/>
    <w:basedOn w:val="Normal"/>
    <w:semiHidden/>
    <w:pPr>
      <w:ind w:left="2160" w:hanging="720"/>
      <w:jc w:val="both"/>
    </w:pPr>
  </w:style>
  <w:style w:type="paragraph" w:styleId="BodyTextIndent3">
    <w:name w:val="Body Text Indent 3"/>
    <w:basedOn w:val="Normal"/>
    <w:semiHidden/>
    <w:pPr>
      <w:ind w:left="1440" w:hanging="1440"/>
    </w:pPr>
  </w:style>
  <w:style w:type="paragraph" w:styleId="Header">
    <w:name w:val="header"/>
    <w:basedOn w:val="Normal"/>
    <w:semiHidden/>
    <w:pPr>
      <w:tabs>
        <w:tab w:val="center" w:pos="4320"/>
        <w:tab w:val="right" w:pos="8640"/>
      </w:tabs>
    </w:pPr>
  </w:style>
  <w:style w:type="paragraph" w:styleId="Title">
    <w:name w:val="Title"/>
    <w:basedOn w:val="Normal"/>
    <w:qFormat/>
    <w:pPr>
      <w:jc w:val="center"/>
    </w:pPr>
  </w:style>
  <w:style w:type="paragraph" w:customStyle="1" w:styleId="TableText">
    <w:name w:val="Table Text"/>
    <w:rPr>
      <w:color w:val="000000"/>
      <w:sz w:val="24"/>
      <w:szCs w:val="24"/>
    </w:rPr>
  </w:style>
  <w:style w:type="character" w:customStyle="1" w:styleId="BodyText2Char">
    <w:name w:val="Body Text 2 Char"/>
    <w:basedOn w:val="DefaultParagraphFont"/>
    <w:link w:val="BodyText2"/>
    <w:semiHidden/>
    <w:rsid w:val="003625E2"/>
    <w:rPr>
      <w:sz w:val="24"/>
    </w:rPr>
  </w:style>
  <w:style w:type="paragraph" w:styleId="BalloonText">
    <w:name w:val="Balloon Text"/>
    <w:basedOn w:val="Normal"/>
    <w:link w:val="BalloonTextChar"/>
    <w:uiPriority w:val="99"/>
    <w:semiHidden/>
    <w:unhideWhenUsed/>
    <w:rsid w:val="00520E70"/>
    <w:rPr>
      <w:rFonts w:ascii="Tahoma" w:hAnsi="Tahoma" w:cs="Tahoma"/>
      <w:sz w:val="16"/>
      <w:szCs w:val="16"/>
    </w:rPr>
  </w:style>
  <w:style w:type="character" w:customStyle="1" w:styleId="BalloonTextChar">
    <w:name w:val="Balloon Text Char"/>
    <w:basedOn w:val="DefaultParagraphFont"/>
    <w:link w:val="BalloonText"/>
    <w:uiPriority w:val="99"/>
    <w:semiHidden/>
    <w:rsid w:val="00520E70"/>
    <w:rPr>
      <w:rFonts w:ascii="Tahoma" w:hAnsi="Tahoma" w:cs="Tahoma"/>
      <w:sz w:val="16"/>
      <w:szCs w:val="16"/>
    </w:rPr>
  </w:style>
  <w:style w:type="paragraph" w:styleId="ListParagraph">
    <w:name w:val="List Paragraph"/>
    <w:basedOn w:val="Normal"/>
    <w:uiPriority w:val="34"/>
    <w:qFormat/>
    <w:rsid w:val="003A4F9B"/>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A4F9B"/>
    <w:rPr>
      <w:color w:val="0000FF" w:themeColor="hyperlink"/>
      <w:u w:val="single"/>
    </w:rPr>
  </w:style>
  <w:style w:type="character" w:styleId="UnresolvedMention">
    <w:name w:val="Unresolved Mention"/>
    <w:basedOn w:val="DefaultParagraphFont"/>
    <w:uiPriority w:val="99"/>
    <w:semiHidden/>
    <w:unhideWhenUsed/>
    <w:rsid w:val="003A4F9B"/>
    <w:rPr>
      <w:color w:val="605E5C"/>
      <w:shd w:val="clear" w:color="auto" w:fill="E1DFDD"/>
    </w:rPr>
  </w:style>
  <w:style w:type="character" w:customStyle="1" w:styleId="FooterChar">
    <w:name w:val="Footer Char"/>
    <w:basedOn w:val="DefaultParagraphFont"/>
    <w:link w:val="Footer"/>
    <w:uiPriority w:val="99"/>
    <w:rsid w:val="00FB401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920179">
      <w:bodyDiv w:val="1"/>
      <w:marLeft w:val="0"/>
      <w:marRight w:val="0"/>
      <w:marTop w:val="0"/>
      <w:marBottom w:val="0"/>
      <w:divBdr>
        <w:top w:val="none" w:sz="0" w:space="0" w:color="auto"/>
        <w:left w:val="none" w:sz="0" w:space="0" w:color="auto"/>
        <w:bottom w:val="none" w:sz="0" w:space="0" w:color="auto"/>
        <w:right w:val="none" w:sz="0" w:space="0" w:color="auto"/>
      </w:divBdr>
    </w:div>
    <w:div w:id="253248396">
      <w:bodyDiv w:val="1"/>
      <w:marLeft w:val="0"/>
      <w:marRight w:val="0"/>
      <w:marTop w:val="0"/>
      <w:marBottom w:val="0"/>
      <w:divBdr>
        <w:top w:val="none" w:sz="0" w:space="0" w:color="auto"/>
        <w:left w:val="none" w:sz="0" w:space="0" w:color="auto"/>
        <w:bottom w:val="none" w:sz="0" w:space="0" w:color="auto"/>
        <w:right w:val="none" w:sz="0" w:space="0" w:color="auto"/>
      </w:divBdr>
      <w:divsChild>
        <w:div w:id="1579679938">
          <w:marLeft w:val="0"/>
          <w:marRight w:val="0"/>
          <w:marTop w:val="100"/>
          <w:marBottom w:val="100"/>
          <w:divBdr>
            <w:top w:val="none" w:sz="0" w:space="0" w:color="auto"/>
            <w:left w:val="none" w:sz="0" w:space="0" w:color="auto"/>
            <w:bottom w:val="none" w:sz="0" w:space="0" w:color="auto"/>
            <w:right w:val="none" w:sz="0" w:space="0" w:color="auto"/>
          </w:divBdr>
          <w:divsChild>
            <w:div w:id="1691761627">
              <w:marLeft w:val="0"/>
              <w:marRight w:val="0"/>
              <w:marTop w:val="0"/>
              <w:marBottom w:val="0"/>
              <w:divBdr>
                <w:top w:val="none" w:sz="0" w:space="0" w:color="auto"/>
                <w:left w:val="none" w:sz="0" w:space="0" w:color="auto"/>
                <w:bottom w:val="none" w:sz="0" w:space="0" w:color="auto"/>
                <w:right w:val="none" w:sz="0" w:space="0" w:color="auto"/>
              </w:divBdr>
              <w:divsChild>
                <w:div w:id="203713766">
                  <w:marLeft w:val="0"/>
                  <w:marRight w:val="0"/>
                  <w:marTop w:val="0"/>
                  <w:marBottom w:val="240"/>
                  <w:divBdr>
                    <w:top w:val="single" w:sz="8" w:space="0" w:color="8CB1BA"/>
                    <w:left w:val="single" w:sz="8" w:space="0" w:color="8CB1BA"/>
                    <w:bottom w:val="single" w:sz="8" w:space="0" w:color="8CB1BA"/>
                    <w:right w:val="single" w:sz="8" w:space="0" w:color="8CB1BA"/>
                  </w:divBdr>
                  <w:divsChild>
                    <w:div w:id="1937786602">
                      <w:marLeft w:val="0"/>
                      <w:marRight w:val="0"/>
                      <w:marTop w:val="0"/>
                      <w:marBottom w:val="0"/>
                      <w:divBdr>
                        <w:top w:val="none" w:sz="0" w:space="0" w:color="auto"/>
                        <w:left w:val="none" w:sz="0" w:space="0" w:color="auto"/>
                        <w:bottom w:val="none" w:sz="0" w:space="0" w:color="auto"/>
                        <w:right w:val="none" w:sz="0" w:space="0" w:color="auto"/>
                      </w:divBdr>
                      <w:divsChild>
                        <w:div w:id="144975761">
                          <w:marLeft w:val="0"/>
                          <w:marRight w:val="0"/>
                          <w:marTop w:val="120"/>
                          <w:marBottom w:val="0"/>
                          <w:divBdr>
                            <w:top w:val="none" w:sz="0" w:space="0" w:color="auto"/>
                            <w:left w:val="none" w:sz="0" w:space="0" w:color="auto"/>
                            <w:bottom w:val="none" w:sz="0" w:space="0" w:color="auto"/>
                            <w:right w:val="none" w:sz="0" w:space="0" w:color="auto"/>
                          </w:divBdr>
                          <w:divsChild>
                            <w:div w:id="12657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496156">
      <w:bodyDiv w:val="1"/>
      <w:marLeft w:val="0"/>
      <w:marRight w:val="0"/>
      <w:marTop w:val="0"/>
      <w:marBottom w:val="0"/>
      <w:divBdr>
        <w:top w:val="none" w:sz="0" w:space="0" w:color="auto"/>
        <w:left w:val="none" w:sz="0" w:space="0" w:color="auto"/>
        <w:bottom w:val="none" w:sz="0" w:space="0" w:color="auto"/>
        <w:right w:val="none" w:sz="0" w:space="0" w:color="auto"/>
      </w:divBdr>
      <w:divsChild>
        <w:div w:id="1132559002">
          <w:marLeft w:val="0"/>
          <w:marRight w:val="0"/>
          <w:marTop w:val="100"/>
          <w:marBottom w:val="100"/>
          <w:divBdr>
            <w:top w:val="none" w:sz="0" w:space="0" w:color="auto"/>
            <w:left w:val="none" w:sz="0" w:space="0" w:color="auto"/>
            <w:bottom w:val="none" w:sz="0" w:space="0" w:color="auto"/>
            <w:right w:val="none" w:sz="0" w:space="0" w:color="auto"/>
          </w:divBdr>
          <w:divsChild>
            <w:div w:id="983463509">
              <w:marLeft w:val="0"/>
              <w:marRight w:val="0"/>
              <w:marTop w:val="0"/>
              <w:marBottom w:val="0"/>
              <w:divBdr>
                <w:top w:val="none" w:sz="0" w:space="0" w:color="auto"/>
                <w:left w:val="none" w:sz="0" w:space="0" w:color="auto"/>
                <w:bottom w:val="none" w:sz="0" w:space="0" w:color="auto"/>
                <w:right w:val="none" w:sz="0" w:space="0" w:color="auto"/>
              </w:divBdr>
              <w:divsChild>
                <w:div w:id="645168201">
                  <w:marLeft w:val="0"/>
                  <w:marRight w:val="0"/>
                  <w:marTop w:val="0"/>
                  <w:marBottom w:val="240"/>
                  <w:divBdr>
                    <w:top w:val="single" w:sz="8" w:space="0" w:color="8CB1BA"/>
                    <w:left w:val="single" w:sz="8" w:space="0" w:color="8CB1BA"/>
                    <w:bottom w:val="single" w:sz="8" w:space="0" w:color="8CB1BA"/>
                    <w:right w:val="single" w:sz="8" w:space="0" w:color="8CB1BA"/>
                  </w:divBdr>
                  <w:divsChild>
                    <w:div w:id="147328786">
                      <w:marLeft w:val="0"/>
                      <w:marRight w:val="0"/>
                      <w:marTop w:val="0"/>
                      <w:marBottom w:val="0"/>
                      <w:divBdr>
                        <w:top w:val="none" w:sz="0" w:space="0" w:color="auto"/>
                        <w:left w:val="none" w:sz="0" w:space="0" w:color="auto"/>
                        <w:bottom w:val="none" w:sz="0" w:space="0" w:color="auto"/>
                        <w:right w:val="none" w:sz="0" w:space="0" w:color="auto"/>
                      </w:divBdr>
                      <w:divsChild>
                        <w:div w:id="833686909">
                          <w:marLeft w:val="0"/>
                          <w:marRight w:val="0"/>
                          <w:marTop w:val="120"/>
                          <w:marBottom w:val="0"/>
                          <w:divBdr>
                            <w:top w:val="none" w:sz="0" w:space="0" w:color="auto"/>
                            <w:left w:val="none" w:sz="0" w:space="0" w:color="auto"/>
                            <w:bottom w:val="none" w:sz="0" w:space="0" w:color="auto"/>
                            <w:right w:val="none" w:sz="0" w:space="0" w:color="auto"/>
                          </w:divBdr>
                          <w:divsChild>
                            <w:div w:id="6933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434132">
      <w:bodyDiv w:val="1"/>
      <w:marLeft w:val="0"/>
      <w:marRight w:val="0"/>
      <w:marTop w:val="0"/>
      <w:marBottom w:val="0"/>
      <w:divBdr>
        <w:top w:val="none" w:sz="0" w:space="0" w:color="auto"/>
        <w:left w:val="none" w:sz="0" w:space="0" w:color="auto"/>
        <w:bottom w:val="none" w:sz="0" w:space="0" w:color="auto"/>
        <w:right w:val="none" w:sz="0" w:space="0" w:color="auto"/>
      </w:divBdr>
      <w:divsChild>
        <w:div w:id="13269325">
          <w:marLeft w:val="0"/>
          <w:marRight w:val="0"/>
          <w:marTop w:val="100"/>
          <w:marBottom w:val="100"/>
          <w:divBdr>
            <w:top w:val="none" w:sz="0" w:space="0" w:color="auto"/>
            <w:left w:val="none" w:sz="0" w:space="0" w:color="auto"/>
            <w:bottom w:val="none" w:sz="0" w:space="0" w:color="auto"/>
            <w:right w:val="none" w:sz="0" w:space="0" w:color="auto"/>
          </w:divBdr>
          <w:divsChild>
            <w:div w:id="86389039">
              <w:marLeft w:val="0"/>
              <w:marRight w:val="0"/>
              <w:marTop w:val="0"/>
              <w:marBottom w:val="0"/>
              <w:divBdr>
                <w:top w:val="none" w:sz="0" w:space="0" w:color="auto"/>
                <w:left w:val="none" w:sz="0" w:space="0" w:color="auto"/>
                <w:bottom w:val="none" w:sz="0" w:space="0" w:color="auto"/>
                <w:right w:val="none" w:sz="0" w:space="0" w:color="auto"/>
              </w:divBdr>
              <w:divsChild>
                <w:div w:id="1454858594">
                  <w:marLeft w:val="0"/>
                  <w:marRight w:val="0"/>
                  <w:marTop w:val="0"/>
                  <w:marBottom w:val="240"/>
                  <w:divBdr>
                    <w:top w:val="single" w:sz="8" w:space="0" w:color="8CB1BA"/>
                    <w:left w:val="single" w:sz="8" w:space="0" w:color="8CB1BA"/>
                    <w:bottom w:val="single" w:sz="8" w:space="0" w:color="8CB1BA"/>
                    <w:right w:val="single" w:sz="8" w:space="0" w:color="8CB1BA"/>
                  </w:divBdr>
                  <w:divsChild>
                    <w:div w:id="364059622">
                      <w:marLeft w:val="0"/>
                      <w:marRight w:val="0"/>
                      <w:marTop w:val="0"/>
                      <w:marBottom w:val="0"/>
                      <w:divBdr>
                        <w:top w:val="none" w:sz="0" w:space="0" w:color="auto"/>
                        <w:left w:val="none" w:sz="0" w:space="0" w:color="auto"/>
                        <w:bottom w:val="none" w:sz="0" w:space="0" w:color="auto"/>
                        <w:right w:val="none" w:sz="0" w:space="0" w:color="auto"/>
                      </w:divBdr>
                      <w:divsChild>
                        <w:div w:id="60293547">
                          <w:marLeft w:val="0"/>
                          <w:marRight w:val="0"/>
                          <w:marTop w:val="120"/>
                          <w:marBottom w:val="0"/>
                          <w:divBdr>
                            <w:top w:val="none" w:sz="0" w:space="0" w:color="auto"/>
                            <w:left w:val="none" w:sz="0" w:space="0" w:color="auto"/>
                            <w:bottom w:val="none" w:sz="0" w:space="0" w:color="auto"/>
                            <w:right w:val="none" w:sz="0" w:space="0" w:color="auto"/>
                          </w:divBdr>
                          <w:divsChild>
                            <w:div w:id="8356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616686">
      <w:bodyDiv w:val="1"/>
      <w:marLeft w:val="0"/>
      <w:marRight w:val="0"/>
      <w:marTop w:val="0"/>
      <w:marBottom w:val="0"/>
      <w:divBdr>
        <w:top w:val="none" w:sz="0" w:space="0" w:color="auto"/>
        <w:left w:val="none" w:sz="0" w:space="0" w:color="auto"/>
        <w:bottom w:val="none" w:sz="0" w:space="0" w:color="auto"/>
        <w:right w:val="none" w:sz="0" w:space="0" w:color="auto"/>
      </w:divBdr>
      <w:divsChild>
        <w:div w:id="808982994">
          <w:marLeft w:val="0"/>
          <w:marRight w:val="0"/>
          <w:marTop w:val="100"/>
          <w:marBottom w:val="100"/>
          <w:divBdr>
            <w:top w:val="none" w:sz="0" w:space="0" w:color="auto"/>
            <w:left w:val="none" w:sz="0" w:space="0" w:color="auto"/>
            <w:bottom w:val="none" w:sz="0" w:space="0" w:color="auto"/>
            <w:right w:val="none" w:sz="0" w:space="0" w:color="auto"/>
          </w:divBdr>
          <w:divsChild>
            <w:div w:id="1891644598">
              <w:marLeft w:val="0"/>
              <w:marRight w:val="0"/>
              <w:marTop w:val="0"/>
              <w:marBottom w:val="0"/>
              <w:divBdr>
                <w:top w:val="none" w:sz="0" w:space="0" w:color="auto"/>
                <w:left w:val="none" w:sz="0" w:space="0" w:color="auto"/>
                <w:bottom w:val="none" w:sz="0" w:space="0" w:color="auto"/>
                <w:right w:val="none" w:sz="0" w:space="0" w:color="auto"/>
              </w:divBdr>
              <w:divsChild>
                <w:div w:id="826558402">
                  <w:marLeft w:val="0"/>
                  <w:marRight w:val="0"/>
                  <w:marTop w:val="0"/>
                  <w:marBottom w:val="240"/>
                  <w:divBdr>
                    <w:top w:val="single" w:sz="8" w:space="0" w:color="8CB1BA"/>
                    <w:left w:val="single" w:sz="8" w:space="0" w:color="8CB1BA"/>
                    <w:bottom w:val="single" w:sz="8" w:space="0" w:color="8CB1BA"/>
                    <w:right w:val="single" w:sz="8" w:space="0" w:color="8CB1BA"/>
                  </w:divBdr>
                  <w:divsChild>
                    <w:div w:id="209924037">
                      <w:marLeft w:val="0"/>
                      <w:marRight w:val="0"/>
                      <w:marTop w:val="0"/>
                      <w:marBottom w:val="0"/>
                      <w:divBdr>
                        <w:top w:val="none" w:sz="0" w:space="0" w:color="auto"/>
                        <w:left w:val="none" w:sz="0" w:space="0" w:color="auto"/>
                        <w:bottom w:val="none" w:sz="0" w:space="0" w:color="auto"/>
                        <w:right w:val="none" w:sz="0" w:space="0" w:color="auto"/>
                      </w:divBdr>
                      <w:divsChild>
                        <w:div w:id="1827935234">
                          <w:marLeft w:val="0"/>
                          <w:marRight w:val="0"/>
                          <w:marTop w:val="120"/>
                          <w:marBottom w:val="0"/>
                          <w:divBdr>
                            <w:top w:val="none" w:sz="0" w:space="0" w:color="auto"/>
                            <w:left w:val="none" w:sz="0" w:space="0" w:color="auto"/>
                            <w:bottom w:val="none" w:sz="0" w:space="0" w:color="auto"/>
                            <w:right w:val="none" w:sz="0" w:space="0" w:color="auto"/>
                          </w:divBdr>
                          <w:divsChild>
                            <w:div w:id="7660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124317">
      <w:bodyDiv w:val="1"/>
      <w:marLeft w:val="0"/>
      <w:marRight w:val="0"/>
      <w:marTop w:val="0"/>
      <w:marBottom w:val="0"/>
      <w:divBdr>
        <w:top w:val="none" w:sz="0" w:space="0" w:color="auto"/>
        <w:left w:val="none" w:sz="0" w:space="0" w:color="auto"/>
        <w:bottom w:val="none" w:sz="0" w:space="0" w:color="auto"/>
        <w:right w:val="none" w:sz="0" w:space="0" w:color="auto"/>
      </w:divBdr>
      <w:divsChild>
        <w:div w:id="425154640">
          <w:marLeft w:val="0"/>
          <w:marRight w:val="0"/>
          <w:marTop w:val="100"/>
          <w:marBottom w:val="100"/>
          <w:divBdr>
            <w:top w:val="none" w:sz="0" w:space="0" w:color="auto"/>
            <w:left w:val="none" w:sz="0" w:space="0" w:color="auto"/>
            <w:bottom w:val="none" w:sz="0" w:space="0" w:color="auto"/>
            <w:right w:val="none" w:sz="0" w:space="0" w:color="auto"/>
          </w:divBdr>
          <w:divsChild>
            <w:div w:id="678000979">
              <w:marLeft w:val="0"/>
              <w:marRight w:val="0"/>
              <w:marTop w:val="0"/>
              <w:marBottom w:val="0"/>
              <w:divBdr>
                <w:top w:val="none" w:sz="0" w:space="0" w:color="auto"/>
                <w:left w:val="none" w:sz="0" w:space="0" w:color="auto"/>
                <w:bottom w:val="none" w:sz="0" w:space="0" w:color="auto"/>
                <w:right w:val="none" w:sz="0" w:space="0" w:color="auto"/>
              </w:divBdr>
              <w:divsChild>
                <w:div w:id="569925012">
                  <w:marLeft w:val="0"/>
                  <w:marRight w:val="0"/>
                  <w:marTop w:val="0"/>
                  <w:marBottom w:val="240"/>
                  <w:divBdr>
                    <w:top w:val="single" w:sz="8" w:space="0" w:color="8CB1BA"/>
                    <w:left w:val="single" w:sz="8" w:space="0" w:color="8CB1BA"/>
                    <w:bottom w:val="single" w:sz="8" w:space="0" w:color="8CB1BA"/>
                    <w:right w:val="single" w:sz="8" w:space="0" w:color="8CB1BA"/>
                  </w:divBdr>
                  <w:divsChild>
                    <w:div w:id="396898305">
                      <w:marLeft w:val="0"/>
                      <w:marRight w:val="0"/>
                      <w:marTop w:val="0"/>
                      <w:marBottom w:val="0"/>
                      <w:divBdr>
                        <w:top w:val="none" w:sz="0" w:space="0" w:color="auto"/>
                        <w:left w:val="none" w:sz="0" w:space="0" w:color="auto"/>
                        <w:bottom w:val="none" w:sz="0" w:space="0" w:color="auto"/>
                        <w:right w:val="none" w:sz="0" w:space="0" w:color="auto"/>
                      </w:divBdr>
                      <w:divsChild>
                        <w:div w:id="256014131">
                          <w:marLeft w:val="0"/>
                          <w:marRight w:val="0"/>
                          <w:marTop w:val="120"/>
                          <w:marBottom w:val="0"/>
                          <w:divBdr>
                            <w:top w:val="none" w:sz="0" w:space="0" w:color="auto"/>
                            <w:left w:val="none" w:sz="0" w:space="0" w:color="auto"/>
                            <w:bottom w:val="none" w:sz="0" w:space="0" w:color="auto"/>
                            <w:right w:val="none" w:sz="0" w:space="0" w:color="auto"/>
                          </w:divBdr>
                          <w:divsChild>
                            <w:div w:id="8496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6874433">
      <w:bodyDiv w:val="1"/>
      <w:marLeft w:val="0"/>
      <w:marRight w:val="0"/>
      <w:marTop w:val="0"/>
      <w:marBottom w:val="0"/>
      <w:divBdr>
        <w:top w:val="none" w:sz="0" w:space="0" w:color="auto"/>
        <w:left w:val="none" w:sz="0" w:space="0" w:color="auto"/>
        <w:bottom w:val="none" w:sz="0" w:space="0" w:color="auto"/>
        <w:right w:val="none" w:sz="0" w:space="0" w:color="auto"/>
      </w:divBdr>
      <w:divsChild>
        <w:div w:id="57675007">
          <w:marLeft w:val="0"/>
          <w:marRight w:val="0"/>
          <w:marTop w:val="100"/>
          <w:marBottom w:val="100"/>
          <w:divBdr>
            <w:top w:val="none" w:sz="0" w:space="0" w:color="auto"/>
            <w:left w:val="none" w:sz="0" w:space="0" w:color="auto"/>
            <w:bottom w:val="none" w:sz="0" w:space="0" w:color="auto"/>
            <w:right w:val="none" w:sz="0" w:space="0" w:color="auto"/>
          </w:divBdr>
          <w:divsChild>
            <w:div w:id="745952082">
              <w:marLeft w:val="0"/>
              <w:marRight w:val="0"/>
              <w:marTop w:val="0"/>
              <w:marBottom w:val="0"/>
              <w:divBdr>
                <w:top w:val="none" w:sz="0" w:space="0" w:color="auto"/>
                <w:left w:val="none" w:sz="0" w:space="0" w:color="auto"/>
                <w:bottom w:val="none" w:sz="0" w:space="0" w:color="auto"/>
                <w:right w:val="none" w:sz="0" w:space="0" w:color="auto"/>
              </w:divBdr>
              <w:divsChild>
                <w:div w:id="386219370">
                  <w:marLeft w:val="0"/>
                  <w:marRight w:val="0"/>
                  <w:marTop w:val="0"/>
                  <w:marBottom w:val="240"/>
                  <w:divBdr>
                    <w:top w:val="single" w:sz="8" w:space="0" w:color="8CB1BA"/>
                    <w:left w:val="single" w:sz="8" w:space="0" w:color="8CB1BA"/>
                    <w:bottom w:val="single" w:sz="8" w:space="0" w:color="8CB1BA"/>
                    <w:right w:val="single" w:sz="8" w:space="0" w:color="8CB1BA"/>
                  </w:divBdr>
                  <w:divsChild>
                    <w:div w:id="993799151">
                      <w:marLeft w:val="0"/>
                      <w:marRight w:val="0"/>
                      <w:marTop w:val="0"/>
                      <w:marBottom w:val="0"/>
                      <w:divBdr>
                        <w:top w:val="none" w:sz="0" w:space="0" w:color="auto"/>
                        <w:left w:val="none" w:sz="0" w:space="0" w:color="auto"/>
                        <w:bottom w:val="none" w:sz="0" w:space="0" w:color="auto"/>
                        <w:right w:val="none" w:sz="0" w:space="0" w:color="auto"/>
                      </w:divBdr>
                      <w:divsChild>
                        <w:div w:id="1285383684">
                          <w:marLeft w:val="0"/>
                          <w:marRight w:val="0"/>
                          <w:marTop w:val="120"/>
                          <w:marBottom w:val="0"/>
                          <w:divBdr>
                            <w:top w:val="none" w:sz="0" w:space="0" w:color="auto"/>
                            <w:left w:val="none" w:sz="0" w:space="0" w:color="auto"/>
                            <w:bottom w:val="none" w:sz="0" w:space="0" w:color="auto"/>
                            <w:right w:val="none" w:sz="0" w:space="0" w:color="auto"/>
                          </w:divBdr>
                          <w:divsChild>
                            <w:div w:id="18805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4586684">
      <w:bodyDiv w:val="1"/>
      <w:marLeft w:val="0"/>
      <w:marRight w:val="0"/>
      <w:marTop w:val="0"/>
      <w:marBottom w:val="0"/>
      <w:divBdr>
        <w:top w:val="none" w:sz="0" w:space="0" w:color="auto"/>
        <w:left w:val="none" w:sz="0" w:space="0" w:color="auto"/>
        <w:bottom w:val="none" w:sz="0" w:space="0" w:color="auto"/>
        <w:right w:val="none" w:sz="0" w:space="0" w:color="auto"/>
      </w:divBdr>
      <w:divsChild>
        <w:div w:id="510604197">
          <w:marLeft w:val="0"/>
          <w:marRight w:val="0"/>
          <w:marTop w:val="100"/>
          <w:marBottom w:val="100"/>
          <w:divBdr>
            <w:top w:val="none" w:sz="0" w:space="0" w:color="auto"/>
            <w:left w:val="none" w:sz="0" w:space="0" w:color="auto"/>
            <w:bottom w:val="none" w:sz="0" w:space="0" w:color="auto"/>
            <w:right w:val="none" w:sz="0" w:space="0" w:color="auto"/>
          </w:divBdr>
          <w:divsChild>
            <w:div w:id="1809319600">
              <w:marLeft w:val="0"/>
              <w:marRight w:val="0"/>
              <w:marTop w:val="0"/>
              <w:marBottom w:val="0"/>
              <w:divBdr>
                <w:top w:val="none" w:sz="0" w:space="0" w:color="auto"/>
                <w:left w:val="none" w:sz="0" w:space="0" w:color="auto"/>
                <w:bottom w:val="none" w:sz="0" w:space="0" w:color="auto"/>
                <w:right w:val="none" w:sz="0" w:space="0" w:color="auto"/>
              </w:divBdr>
              <w:divsChild>
                <w:div w:id="1671256126">
                  <w:marLeft w:val="0"/>
                  <w:marRight w:val="0"/>
                  <w:marTop w:val="0"/>
                  <w:marBottom w:val="240"/>
                  <w:divBdr>
                    <w:top w:val="single" w:sz="8" w:space="0" w:color="8CB1BA"/>
                    <w:left w:val="single" w:sz="8" w:space="0" w:color="8CB1BA"/>
                    <w:bottom w:val="single" w:sz="8" w:space="0" w:color="8CB1BA"/>
                    <w:right w:val="single" w:sz="8" w:space="0" w:color="8CB1BA"/>
                  </w:divBdr>
                  <w:divsChild>
                    <w:div w:id="764690049">
                      <w:marLeft w:val="0"/>
                      <w:marRight w:val="0"/>
                      <w:marTop w:val="0"/>
                      <w:marBottom w:val="0"/>
                      <w:divBdr>
                        <w:top w:val="none" w:sz="0" w:space="0" w:color="auto"/>
                        <w:left w:val="none" w:sz="0" w:space="0" w:color="auto"/>
                        <w:bottom w:val="none" w:sz="0" w:space="0" w:color="auto"/>
                        <w:right w:val="none" w:sz="0" w:space="0" w:color="auto"/>
                      </w:divBdr>
                      <w:divsChild>
                        <w:div w:id="1092092055">
                          <w:marLeft w:val="0"/>
                          <w:marRight w:val="0"/>
                          <w:marTop w:val="120"/>
                          <w:marBottom w:val="0"/>
                          <w:divBdr>
                            <w:top w:val="none" w:sz="0" w:space="0" w:color="auto"/>
                            <w:left w:val="none" w:sz="0" w:space="0" w:color="auto"/>
                            <w:bottom w:val="none" w:sz="0" w:space="0" w:color="auto"/>
                            <w:right w:val="none" w:sz="0" w:space="0" w:color="auto"/>
                          </w:divBdr>
                          <w:divsChild>
                            <w:div w:id="4398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917064">
      <w:bodyDiv w:val="1"/>
      <w:marLeft w:val="0"/>
      <w:marRight w:val="0"/>
      <w:marTop w:val="0"/>
      <w:marBottom w:val="0"/>
      <w:divBdr>
        <w:top w:val="none" w:sz="0" w:space="0" w:color="auto"/>
        <w:left w:val="none" w:sz="0" w:space="0" w:color="auto"/>
        <w:bottom w:val="none" w:sz="0" w:space="0" w:color="auto"/>
        <w:right w:val="none" w:sz="0" w:space="0" w:color="auto"/>
      </w:divBdr>
      <w:divsChild>
        <w:div w:id="774329989">
          <w:marLeft w:val="0"/>
          <w:marRight w:val="0"/>
          <w:marTop w:val="100"/>
          <w:marBottom w:val="100"/>
          <w:divBdr>
            <w:top w:val="none" w:sz="0" w:space="0" w:color="auto"/>
            <w:left w:val="none" w:sz="0" w:space="0" w:color="auto"/>
            <w:bottom w:val="none" w:sz="0" w:space="0" w:color="auto"/>
            <w:right w:val="none" w:sz="0" w:space="0" w:color="auto"/>
          </w:divBdr>
          <w:divsChild>
            <w:div w:id="571620461">
              <w:marLeft w:val="0"/>
              <w:marRight w:val="0"/>
              <w:marTop w:val="0"/>
              <w:marBottom w:val="0"/>
              <w:divBdr>
                <w:top w:val="none" w:sz="0" w:space="0" w:color="auto"/>
                <w:left w:val="none" w:sz="0" w:space="0" w:color="auto"/>
                <w:bottom w:val="none" w:sz="0" w:space="0" w:color="auto"/>
                <w:right w:val="none" w:sz="0" w:space="0" w:color="auto"/>
              </w:divBdr>
              <w:divsChild>
                <w:div w:id="963580953">
                  <w:marLeft w:val="0"/>
                  <w:marRight w:val="0"/>
                  <w:marTop w:val="0"/>
                  <w:marBottom w:val="240"/>
                  <w:divBdr>
                    <w:top w:val="single" w:sz="8" w:space="0" w:color="8CB1BA"/>
                    <w:left w:val="single" w:sz="8" w:space="0" w:color="8CB1BA"/>
                    <w:bottom w:val="single" w:sz="8" w:space="0" w:color="8CB1BA"/>
                    <w:right w:val="single" w:sz="8" w:space="0" w:color="8CB1BA"/>
                  </w:divBdr>
                  <w:divsChild>
                    <w:div w:id="409037062">
                      <w:marLeft w:val="0"/>
                      <w:marRight w:val="0"/>
                      <w:marTop w:val="0"/>
                      <w:marBottom w:val="0"/>
                      <w:divBdr>
                        <w:top w:val="none" w:sz="0" w:space="0" w:color="auto"/>
                        <w:left w:val="none" w:sz="0" w:space="0" w:color="auto"/>
                        <w:bottom w:val="none" w:sz="0" w:space="0" w:color="auto"/>
                        <w:right w:val="none" w:sz="0" w:space="0" w:color="auto"/>
                      </w:divBdr>
                      <w:divsChild>
                        <w:div w:id="2028361161">
                          <w:marLeft w:val="0"/>
                          <w:marRight w:val="0"/>
                          <w:marTop w:val="120"/>
                          <w:marBottom w:val="0"/>
                          <w:divBdr>
                            <w:top w:val="none" w:sz="0" w:space="0" w:color="auto"/>
                            <w:left w:val="none" w:sz="0" w:space="0" w:color="auto"/>
                            <w:bottom w:val="none" w:sz="0" w:space="0" w:color="auto"/>
                            <w:right w:val="none" w:sz="0" w:space="0" w:color="auto"/>
                          </w:divBdr>
                          <w:divsChild>
                            <w:div w:id="1220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6272">
      <w:bodyDiv w:val="1"/>
      <w:marLeft w:val="0"/>
      <w:marRight w:val="0"/>
      <w:marTop w:val="0"/>
      <w:marBottom w:val="0"/>
      <w:divBdr>
        <w:top w:val="none" w:sz="0" w:space="0" w:color="auto"/>
        <w:left w:val="none" w:sz="0" w:space="0" w:color="auto"/>
        <w:bottom w:val="none" w:sz="0" w:space="0" w:color="auto"/>
        <w:right w:val="none" w:sz="0" w:space="0" w:color="auto"/>
      </w:divBdr>
      <w:divsChild>
        <w:div w:id="1743134568">
          <w:marLeft w:val="0"/>
          <w:marRight w:val="0"/>
          <w:marTop w:val="100"/>
          <w:marBottom w:val="100"/>
          <w:divBdr>
            <w:top w:val="none" w:sz="0" w:space="0" w:color="auto"/>
            <w:left w:val="none" w:sz="0" w:space="0" w:color="auto"/>
            <w:bottom w:val="none" w:sz="0" w:space="0" w:color="auto"/>
            <w:right w:val="none" w:sz="0" w:space="0" w:color="auto"/>
          </w:divBdr>
          <w:divsChild>
            <w:div w:id="894242609">
              <w:marLeft w:val="0"/>
              <w:marRight w:val="0"/>
              <w:marTop w:val="0"/>
              <w:marBottom w:val="0"/>
              <w:divBdr>
                <w:top w:val="none" w:sz="0" w:space="0" w:color="auto"/>
                <w:left w:val="none" w:sz="0" w:space="0" w:color="auto"/>
                <w:bottom w:val="none" w:sz="0" w:space="0" w:color="auto"/>
                <w:right w:val="none" w:sz="0" w:space="0" w:color="auto"/>
              </w:divBdr>
              <w:divsChild>
                <w:div w:id="728499055">
                  <w:marLeft w:val="0"/>
                  <w:marRight w:val="0"/>
                  <w:marTop w:val="0"/>
                  <w:marBottom w:val="240"/>
                  <w:divBdr>
                    <w:top w:val="single" w:sz="8" w:space="0" w:color="8CB1BA"/>
                    <w:left w:val="single" w:sz="8" w:space="0" w:color="8CB1BA"/>
                    <w:bottom w:val="single" w:sz="8" w:space="0" w:color="8CB1BA"/>
                    <w:right w:val="single" w:sz="8" w:space="0" w:color="8CB1BA"/>
                  </w:divBdr>
                  <w:divsChild>
                    <w:div w:id="1658533903">
                      <w:marLeft w:val="0"/>
                      <w:marRight w:val="0"/>
                      <w:marTop w:val="0"/>
                      <w:marBottom w:val="0"/>
                      <w:divBdr>
                        <w:top w:val="none" w:sz="0" w:space="0" w:color="auto"/>
                        <w:left w:val="none" w:sz="0" w:space="0" w:color="auto"/>
                        <w:bottom w:val="none" w:sz="0" w:space="0" w:color="auto"/>
                        <w:right w:val="none" w:sz="0" w:space="0" w:color="auto"/>
                      </w:divBdr>
                      <w:divsChild>
                        <w:div w:id="1218396237">
                          <w:marLeft w:val="0"/>
                          <w:marRight w:val="0"/>
                          <w:marTop w:val="120"/>
                          <w:marBottom w:val="0"/>
                          <w:divBdr>
                            <w:top w:val="none" w:sz="0" w:space="0" w:color="auto"/>
                            <w:left w:val="none" w:sz="0" w:space="0" w:color="auto"/>
                            <w:bottom w:val="none" w:sz="0" w:space="0" w:color="auto"/>
                            <w:right w:val="none" w:sz="0" w:space="0" w:color="auto"/>
                          </w:divBdr>
                          <w:divsChild>
                            <w:div w:id="146966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039947">
      <w:bodyDiv w:val="1"/>
      <w:marLeft w:val="0"/>
      <w:marRight w:val="0"/>
      <w:marTop w:val="0"/>
      <w:marBottom w:val="0"/>
      <w:divBdr>
        <w:top w:val="none" w:sz="0" w:space="0" w:color="auto"/>
        <w:left w:val="none" w:sz="0" w:space="0" w:color="auto"/>
        <w:bottom w:val="none" w:sz="0" w:space="0" w:color="auto"/>
        <w:right w:val="none" w:sz="0" w:space="0" w:color="auto"/>
      </w:divBdr>
      <w:divsChild>
        <w:div w:id="1152939659">
          <w:marLeft w:val="0"/>
          <w:marRight w:val="0"/>
          <w:marTop w:val="100"/>
          <w:marBottom w:val="100"/>
          <w:divBdr>
            <w:top w:val="none" w:sz="0" w:space="0" w:color="auto"/>
            <w:left w:val="none" w:sz="0" w:space="0" w:color="auto"/>
            <w:bottom w:val="none" w:sz="0" w:space="0" w:color="auto"/>
            <w:right w:val="none" w:sz="0" w:space="0" w:color="auto"/>
          </w:divBdr>
          <w:divsChild>
            <w:div w:id="1161114449">
              <w:marLeft w:val="0"/>
              <w:marRight w:val="0"/>
              <w:marTop w:val="0"/>
              <w:marBottom w:val="0"/>
              <w:divBdr>
                <w:top w:val="none" w:sz="0" w:space="0" w:color="auto"/>
                <w:left w:val="none" w:sz="0" w:space="0" w:color="auto"/>
                <w:bottom w:val="none" w:sz="0" w:space="0" w:color="auto"/>
                <w:right w:val="none" w:sz="0" w:space="0" w:color="auto"/>
              </w:divBdr>
              <w:divsChild>
                <w:div w:id="80688363">
                  <w:marLeft w:val="0"/>
                  <w:marRight w:val="0"/>
                  <w:marTop w:val="0"/>
                  <w:marBottom w:val="240"/>
                  <w:divBdr>
                    <w:top w:val="single" w:sz="8" w:space="0" w:color="8CB1BA"/>
                    <w:left w:val="single" w:sz="8" w:space="0" w:color="8CB1BA"/>
                    <w:bottom w:val="single" w:sz="8" w:space="0" w:color="8CB1BA"/>
                    <w:right w:val="single" w:sz="8" w:space="0" w:color="8CB1BA"/>
                  </w:divBdr>
                  <w:divsChild>
                    <w:div w:id="1142696329">
                      <w:marLeft w:val="0"/>
                      <w:marRight w:val="0"/>
                      <w:marTop w:val="0"/>
                      <w:marBottom w:val="0"/>
                      <w:divBdr>
                        <w:top w:val="none" w:sz="0" w:space="0" w:color="auto"/>
                        <w:left w:val="none" w:sz="0" w:space="0" w:color="auto"/>
                        <w:bottom w:val="none" w:sz="0" w:space="0" w:color="auto"/>
                        <w:right w:val="none" w:sz="0" w:space="0" w:color="auto"/>
                      </w:divBdr>
                      <w:divsChild>
                        <w:div w:id="1682396508">
                          <w:marLeft w:val="0"/>
                          <w:marRight w:val="0"/>
                          <w:marTop w:val="120"/>
                          <w:marBottom w:val="0"/>
                          <w:divBdr>
                            <w:top w:val="none" w:sz="0" w:space="0" w:color="auto"/>
                            <w:left w:val="none" w:sz="0" w:space="0" w:color="auto"/>
                            <w:bottom w:val="none" w:sz="0" w:space="0" w:color="auto"/>
                            <w:right w:val="none" w:sz="0" w:space="0" w:color="auto"/>
                          </w:divBdr>
                          <w:divsChild>
                            <w:div w:id="19605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0179">
      <w:bodyDiv w:val="1"/>
      <w:marLeft w:val="0"/>
      <w:marRight w:val="0"/>
      <w:marTop w:val="0"/>
      <w:marBottom w:val="0"/>
      <w:divBdr>
        <w:top w:val="none" w:sz="0" w:space="0" w:color="auto"/>
        <w:left w:val="none" w:sz="0" w:space="0" w:color="auto"/>
        <w:bottom w:val="none" w:sz="0" w:space="0" w:color="auto"/>
        <w:right w:val="none" w:sz="0" w:space="0" w:color="auto"/>
      </w:divBdr>
      <w:divsChild>
        <w:div w:id="1604336848">
          <w:marLeft w:val="0"/>
          <w:marRight w:val="0"/>
          <w:marTop w:val="100"/>
          <w:marBottom w:val="100"/>
          <w:divBdr>
            <w:top w:val="none" w:sz="0" w:space="0" w:color="auto"/>
            <w:left w:val="none" w:sz="0" w:space="0" w:color="auto"/>
            <w:bottom w:val="none" w:sz="0" w:space="0" w:color="auto"/>
            <w:right w:val="none" w:sz="0" w:space="0" w:color="auto"/>
          </w:divBdr>
          <w:divsChild>
            <w:div w:id="1585262337">
              <w:marLeft w:val="0"/>
              <w:marRight w:val="0"/>
              <w:marTop w:val="0"/>
              <w:marBottom w:val="0"/>
              <w:divBdr>
                <w:top w:val="none" w:sz="0" w:space="0" w:color="auto"/>
                <w:left w:val="none" w:sz="0" w:space="0" w:color="auto"/>
                <w:bottom w:val="none" w:sz="0" w:space="0" w:color="auto"/>
                <w:right w:val="none" w:sz="0" w:space="0" w:color="auto"/>
              </w:divBdr>
              <w:divsChild>
                <w:div w:id="878321755">
                  <w:marLeft w:val="0"/>
                  <w:marRight w:val="0"/>
                  <w:marTop w:val="0"/>
                  <w:marBottom w:val="240"/>
                  <w:divBdr>
                    <w:top w:val="single" w:sz="6" w:space="0" w:color="8CB1BA"/>
                    <w:left w:val="single" w:sz="6" w:space="0" w:color="8CB1BA"/>
                    <w:bottom w:val="single" w:sz="6" w:space="0" w:color="8CB1BA"/>
                    <w:right w:val="single" w:sz="6" w:space="0" w:color="8CB1BA"/>
                  </w:divBdr>
                  <w:divsChild>
                    <w:div w:id="1778254769">
                      <w:marLeft w:val="0"/>
                      <w:marRight w:val="0"/>
                      <w:marTop w:val="0"/>
                      <w:marBottom w:val="0"/>
                      <w:divBdr>
                        <w:top w:val="none" w:sz="0" w:space="0" w:color="auto"/>
                        <w:left w:val="none" w:sz="0" w:space="0" w:color="auto"/>
                        <w:bottom w:val="none" w:sz="0" w:space="0" w:color="auto"/>
                        <w:right w:val="none" w:sz="0" w:space="0" w:color="auto"/>
                      </w:divBdr>
                      <w:divsChild>
                        <w:div w:id="942879036">
                          <w:marLeft w:val="0"/>
                          <w:marRight w:val="0"/>
                          <w:marTop w:val="120"/>
                          <w:marBottom w:val="0"/>
                          <w:divBdr>
                            <w:top w:val="none" w:sz="0" w:space="0" w:color="auto"/>
                            <w:left w:val="none" w:sz="0" w:space="0" w:color="auto"/>
                            <w:bottom w:val="none" w:sz="0" w:space="0" w:color="auto"/>
                            <w:right w:val="none" w:sz="0" w:space="0" w:color="auto"/>
                          </w:divBdr>
                          <w:divsChild>
                            <w:div w:id="7426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SourceMutua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SourceMutual.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ompSourceMutual.com" TargetMode="External"/><Relationship Id="rId4" Type="http://schemas.openxmlformats.org/officeDocument/2006/relationships/settings" Target="settings.xml"/><Relationship Id="rId9" Type="http://schemas.openxmlformats.org/officeDocument/2006/relationships/hyperlink" Target="http://www.CompSourceMutual.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cid:image001.png@01D033BC.46D9A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84EE1-E069-47A9-A57F-629CB9A82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3392</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POLICY STATEMENT</vt:lpstr>
    </vt:vector>
  </TitlesOfParts>
  <Company>SIF</Company>
  <LinksUpToDate>false</LinksUpToDate>
  <CharactersWithSpaces>22659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STATEMENT</dc:title>
  <dc:subject/>
  <dc:creator>MCJM</dc:creator>
  <cp:keywords/>
  <dc:description/>
  <cp:lastModifiedBy>Amanda DeHerrera</cp:lastModifiedBy>
  <cp:revision>3</cp:revision>
  <cp:lastPrinted>2007-10-08T20:00:00Z</cp:lastPrinted>
  <dcterms:created xsi:type="dcterms:W3CDTF">2021-06-07T21:02:00Z</dcterms:created>
  <dcterms:modified xsi:type="dcterms:W3CDTF">2021-06-07T21:02:00Z</dcterms:modified>
</cp:coreProperties>
</file>