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D5E" w14:textId="35998718" w:rsidR="000A60DC" w:rsidRPr="0017360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  <w:sz w:val="50"/>
          <w:szCs w:val="40"/>
        </w:rPr>
      </w:pPr>
      <w:r w:rsidRPr="0017360C">
        <w:rPr>
          <w:rFonts w:ascii="Arial" w:hAnsi="Arial" w:cs="Arial"/>
          <w:noProof/>
          <w:color w:val="5D6673"/>
          <w:sz w:val="40"/>
          <w:szCs w:val="36"/>
        </w:rPr>
        <w:drawing>
          <wp:anchor distT="0" distB="0" distL="114300" distR="114300" simplePos="0" relativeHeight="251660288" behindDoc="0" locked="0" layoutInCell="1" allowOverlap="1" wp14:anchorId="78E0D01B" wp14:editId="2EAB68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F4C" w:rsidRPr="0017360C">
        <w:rPr>
          <w:rFonts w:ascii="futura-pt" w:hAnsi="futura-pt"/>
          <w:b w:val="0"/>
          <w:bCs w:val="0"/>
          <w:color w:val="00263A"/>
          <w:sz w:val="48"/>
          <w:szCs w:val="36"/>
        </w:rPr>
        <w:t>safe</w:t>
      </w:r>
      <w:r w:rsidR="00E00F4C" w:rsidRPr="0017360C">
        <w:rPr>
          <w:rFonts w:ascii="futura-pt" w:hAnsi="futura-pt"/>
          <w:b w:val="0"/>
          <w:bCs w:val="0"/>
          <w:color w:val="00263A"/>
          <w:sz w:val="50"/>
          <w:szCs w:val="40"/>
        </w:rPr>
        <w:t xml:space="preserve"> navigation</w:t>
      </w:r>
      <w:r w:rsidR="00DE227F" w:rsidRPr="0017360C">
        <w:rPr>
          <w:rFonts w:ascii="futura-pt" w:hAnsi="futura-pt"/>
          <w:b w:val="0"/>
          <w:bCs w:val="0"/>
          <w:color w:val="00263A"/>
          <w:sz w:val="50"/>
          <w:szCs w:val="40"/>
        </w:rPr>
        <w:t xml:space="preserve"> </w:t>
      </w:r>
      <w:r w:rsidR="00E00F4C" w:rsidRPr="0017360C">
        <w:rPr>
          <w:rFonts w:ascii="futura-pt" w:hAnsi="futura-pt"/>
          <w:b w:val="0"/>
          <w:bCs w:val="0"/>
          <w:color w:val="00263A"/>
          <w:sz w:val="50"/>
          <w:szCs w:val="40"/>
        </w:rPr>
        <w:t>through Construction</w:t>
      </w:r>
      <w:r w:rsidR="0017360C" w:rsidRPr="0017360C">
        <w:rPr>
          <w:rFonts w:ascii="futura-pt" w:hAnsi="futura-pt"/>
          <w:b w:val="0"/>
          <w:bCs w:val="0"/>
          <w:color w:val="00263A"/>
          <w:sz w:val="50"/>
          <w:szCs w:val="40"/>
        </w:rPr>
        <w:t xml:space="preserve"> zones</w:t>
      </w:r>
      <w:r w:rsidR="00F55B6C" w:rsidRPr="0017360C">
        <w:rPr>
          <w:rFonts w:ascii="futura-pt" w:hAnsi="futura-pt"/>
          <w:b w:val="0"/>
          <w:bCs w:val="0"/>
          <w:color w:val="00263A"/>
          <w:sz w:val="50"/>
          <w:szCs w:val="40"/>
        </w:rPr>
        <w:t xml:space="preserve"> </w:t>
      </w:r>
    </w:p>
    <w:p w14:paraId="76E70156" w14:textId="77777777" w:rsidR="00E00F4C" w:rsidRPr="00793403" w:rsidRDefault="00E00F4C" w:rsidP="00E00F4C">
      <w:r w:rsidRPr="00793403">
        <w:t xml:space="preserve">Navigating through a construction zone safely is largely dependent on one key area. That is attention to change which can be through signage, traffic, changes to the roadway etc. During </w:t>
      </w:r>
      <w:r>
        <w:t>the</w:t>
      </w:r>
      <w:r w:rsidRPr="00793403">
        <w:t xml:space="preserve"> pre-trip planning research, note construction zones that </w:t>
      </w:r>
      <w:r>
        <w:t>may be along the path</w:t>
      </w:r>
      <w:r w:rsidRPr="00793403">
        <w:t xml:space="preserve"> and be prepared to take extra caution during that portion of </w:t>
      </w:r>
      <w:r>
        <w:t>the</w:t>
      </w:r>
      <w:r w:rsidRPr="00793403">
        <w:t xml:space="preserve"> trip or re-route to avoid these areas all together.</w:t>
      </w:r>
    </w:p>
    <w:p w14:paraId="172B3775" w14:textId="77777777" w:rsidR="00E00F4C" w:rsidRPr="00793403" w:rsidRDefault="00E00F4C" w:rsidP="00E00F4C">
      <w:pPr>
        <w:rPr>
          <w:bCs/>
          <w:i/>
          <w:iCs/>
        </w:rPr>
      </w:pPr>
      <w:r w:rsidRPr="00793403">
        <w:rPr>
          <w:bCs/>
          <w:i/>
          <w:iCs/>
        </w:rPr>
        <w:t>Areas to consider:</w:t>
      </w:r>
    </w:p>
    <w:p w14:paraId="6FFB36AD" w14:textId="77777777" w:rsidR="00E00F4C" w:rsidRPr="00793403" w:rsidRDefault="00E00F4C" w:rsidP="00E00F4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793403">
        <w:t>It is important for truck drivers to heed sign directions such as merging, slowing or a lane curving sharply; and to do so as soon as they are seen; It takes a large truck more time to maneuver especially in a congested area/construction zone so adjusting ahead of the change is critical</w:t>
      </w:r>
    </w:p>
    <w:p w14:paraId="136D8D60" w14:textId="77777777" w:rsidR="00E00F4C" w:rsidRPr="00793403" w:rsidRDefault="00E00F4C" w:rsidP="00E00F4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793403">
        <w:t xml:space="preserve">Be alert to other aggressive drivers in the area that may be trying to get around in and out of traffic; being aware of who is in or out of </w:t>
      </w:r>
      <w:r>
        <w:t xml:space="preserve">the </w:t>
      </w:r>
      <w:r w:rsidRPr="00793403">
        <w:t>blind spot is essential in these situations</w:t>
      </w:r>
    </w:p>
    <w:p w14:paraId="6CD55F88" w14:textId="77777777" w:rsidR="00E00F4C" w:rsidRPr="00793403" w:rsidRDefault="00E00F4C" w:rsidP="00E00F4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793403">
        <w:t xml:space="preserve">Many </w:t>
      </w:r>
      <w:proofErr w:type="gramStart"/>
      <w:r w:rsidRPr="00793403">
        <w:t>times</w:t>
      </w:r>
      <w:proofErr w:type="gramEnd"/>
      <w:r w:rsidRPr="00793403">
        <w:t xml:space="preserve"> in construction zones cars drive bumper to bumper with no buffer zone for stopping; although moving with traffic and getting through the area is important, leave generous room to stop if cars were to start slowing</w:t>
      </w:r>
    </w:p>
    <w:p w14:paraId="50BEE56F" w14:textId="77777777" w:rsidR="00E00F4C" w:rsidRPr="00793403" w:rsidRDefault="00E00F4C" w:rsidP="00E00F4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793403">
        <w:t>When roadways narrow pay special attention to cars in the passing lane; give a safe distance to those that drift onto the center line in these areas</w:t>
      </w:r>
    </w:p>
    <w:p w14:paraId="4674A512" w14:textId="77777777" w:rsidR="00E00F4C" w:rsidRPr="00793403" w:rsidRDefault="00E00F4C" w:rsidP="00E00F4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793403">
        <w:t>Stay alert to construction workers, vehicles and heavy equipment that may be entering or exiting the work zone</w:t>
      </w:r>
    </w:p>
    <w:p w14:paraId="03ED83E7" w14:textId="77777777" w:rsidR="00E00F4C" w:rsidRPr="00793403" w:rsidRDefault="00E00F4C" w:rsidP="00E00F4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793403">
        <w:t xml:space="preserve">If </w:t>
      </w:r>
      <w:r>
        <w:t>there is</w:t>
      </w:r>
      <w:r w:rsidRPr="00793403">
        <w:t xml:space="preserve"> unexpected construction which delays </w:t>
      </w:r>
      <w:r>
        <w:t>the</w:t>
      </w:r>
      <w:r w:rsidRPr="00793403">
        <w:t xml:space="preserve"> trip, wait until outside of the work area to inform others of </w:t>
      </w:r>
      <w:r>
        <w:t xml:space="preserve">the </w:t>
      </w:r>
      <w:r w:rsidRPr="00793403">
        <w:t>change in arrival time</w:t>
      </w:r>
    </w:p>
    <w:p w14:paraId="46F663B5" w14:textId="0465C87D" w:rsidR="00CE0B3B" w:rsidRPr="00CE0B3B" w:rsidRDefault="00CE0B3B" w:rsidP="000A60DC">
      <w:pPr>
        <w:pStyle w:val="Heading1"/>
        <w:spacing w:line="240" w:lineRule="auto"/>
        <w:rPr>
          <w:rFonts w:ascii="Times New Roman" w:hAnsi="Times New Roman"/>
        </w:rPr>
      </w:pPr>
    </w:p>
    <w:p w14:paraId="475E21DC" w14:textId="126EC9FC" w:rsidR="001B4850" w:rsidRPr="00CE0B3B" w:rsidRDefault="0006613B" w:rsidP="00CE0B3B">
      <w:pPr>
        <w:rPr>
          <w:rFonts w:ascii="Times New Roman" w:eastAsia="Times New Roman" w:hAnsi="Times New Roman" w:cs="Times New Roman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CE0B3B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F23F" w14:textId="77777777" w:rsidR="00563D18" w:rsidRDefault="00563D18" w:rsidP="00817D2B">
      <w:r>
        <w:separator/>
      </w:r>
    </w:p>
  </w:endnote>
  <w:endnote w:type="continuationSeparator" w:id="0">
    <w:p w14:paraId="27392862" w14:textId="77777777" w:rsidR="00563D18" w:rsidRDefault="00563D18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572B" w14:textId="77777777" w:rsidR="00563D18" w:rsidRDefault="00563D18" w:rsidP="00817D2B">
      <w:r>
        <w:separator/>
      </w:r>
    </w:p>
  </w:footnote>
  <w:footnote w:type="continuationSeparator" w:id="0">
    <w:p w14:paraId="4A7B5C22" w14:textId="77777777" w:rsidR="00563D18" w:rsidRDefault="00563D18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24B5"/>
    <w:multiLevelType w:val="hybridMultilevel"/>
    <w:tmpl w:val="F83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36BD1"/>
    <w:multiLevelType w:val="hybridMultilevel"/>
    <w:tmpl w:val="DE0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7360C"/>
    <w:rsid w:val="001B4850"/>
    <w:rsid w:val="001C594A"/>
    <w:rsid w:val="00230F2D"/>
    <w:rsid w:val="002562B9"/>
    <w:rsid w:val="00265008"/>
    <w:rsid w:val="00267833"/>
    <w:rsid w:val="002F213B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563D18"/>
    <w:rsid w:val="006730B3"/>
    <w:rsid w:val="006D14EB"/>
    <w:rsid w:val="006D22A1"/>
    <w:rsid w:val="00715AFA"/>
    <w:rsid w:val="00720873"/>
    <w:rsid w:val="00740798"/>
    <w:rsid w:val="00817D2B"/>
    <w:rsid w:val="008602B0"/>
    <w:rsid w:val="008D7EE7"/>
    <w:rsid w:val="008E1525"/>
    <w:rsid w:val="00900DE9"/>
    <w:rsid w:val="00955BF5"/>
    <w:rsid w:val="00997A28"/>
    <w:rsid w:val="009D2E12"/>
    <w:rsid w:val="00A73F24"/>
    <w:rsid w:val="00AC119A"/>
    <w:rsid w:val="00AF1BEE"/>
    <w:rsid w:val="00AF2B10"/>
    <w:rsid w:val="00B267E4"/>
    <w:rsid w:val="00C77A9B"/>
    <w:rsid w:val="00CA4469"/>
    <w:rsid w:val="00CB05BD"/>
    <w:rsid w:val="00CE0B3B"/>
    <w:rsid w:val="00CF5140"/>
    <w:rsid w:val="00DE227F"/>
    <w:rsid w:val="00DE428E"/>
    <w:rsid w:val="00DE5688"/>
    <w:rsid w:val="00E00F4C"/>
    <w:rsid w:val="00E02658"/>
    <w:rsid w:val="00EA3C43"/>
    <w:rsid w:val="00EB7A1F"/>
    <w:rsid w:val="00EC4BDB"/>
    <w:rsid w:val="00EF1B67"/>
    <w:rsid w:val="00EF4BE2"/>
    <w:rsid w:val="00F5279E"/>
    <w:rsid w:val="00F55B6C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2021-05-04T18:48:00Z</dcterms:created>
  <dcterms:modified xsi:type="dcterms:W3CDTF">2021-05-04T18:48:00Z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