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92187" w14:textId="686C0F7C" w:rsidR="00265008" w:rsidRPr="00CF5140" w:rsidRDefault="00CA4469" w:rsidP="001730F4">
      <w:pPr>
        <w:rPr>
          <w:rFonts w:ascii="Arial" w:hAnsi="Arial" w:cs="Arial"/>
          <w:color w:val="5D6673"/>
          <w:sz w:val="40"/>
          <w:szCs w:val="40"/>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3D6099B6">
            <wp:simplePos x="0" y="0"/>
            <wp:positionH relativeFrom="column">
              <wp:posOffset>-809570</wp:posOffset>
            </wp:positionH>
            <wp:positionV relativeFrom="page">
              <wp:posOffset>0</wp:posOffset>
            </wp:positionV>
            <wp:extent cx="7995920" cy="1841500"/>
            <wp:effectExtent l="0" t="0" r="5080" b="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996B17">
        <w:rPr>
          <w:rFonts w:ascii="Arial" w:hAnsi="Arial" w:cs="Arial"/>
          <w:noProof/>
          <w:color w:val="5D6673"/>
          <w:sz w:val="40"/>
          <w:szCs w:val="40"/>
        </w:rPr>
        <w:t xml:space="preserve">Portable step ladder  </w:t>
      </w:r>
      <w:r w:rsidR="00144421" w:rsidRPr="00144421">
        <w:rPr>
          <w:noProof/>
        </w:rPr>
        <w:t xml:space="preserve"> </w:t>
      </w:r>
    </w:p>
    <w:p w14:paraId="4C015D14" w14:textId="552E4211" w:rsidR="00EF1B67" w:rsidRDefault="00EF1B67" w:rsidP="001730F4">
      <w:pPr>
        <w:rPr>
          <w:rFonts w:ascii="Arial" w:hAnsi="Arial" w:cs="Arial"/>
          <w:color w:val="5D6673"/>
          <w:sz w:val="22"/>
          <w:szCs w:val="22"/>
        </w:rPr>
      </w:pPr>
    </w:p>
    <w:p w14:paraId="5E8FD775" w14:textId="0270861B" w:rsidR="00996B17" w:rsidRDefault="00996B17" w:rsidP="003A7BC1">
      <w:pPr>
        <w:jc w:val="both"/>
        <w:rPr>
          <w:rFonts w:ascii="Calibri" w:hAnsi="Calibri" w:cs="Calibri"/>
        </w:rPr>
      </w:pPr>
      <w:r w:rsidRPr="00996B17">
        <w:rPr>
          <w:rFonts w:ascii="Calibri" w:hAnsi="Calibri" w:cs="Calibri"/>
        </w:rPr>
        <w:t xml:space="preserve">Many of the most common accidents that occur when we use a portable step ladder can be avoided by observing the following tips: </w:t>
      </w:r>
    </w:p>
    <w:p w14:paraId="31D55C6D" w14:textId="77777777" w:rsidR="00996B17" w:rsidRDefault="00996B17" w:rsidP="003A7BC1">
      <w:pPr>
        <w:jc w:val="both"/>
        <w:rPr>
          <w:rFonts w:ascii="Calibri" w:hAnsi="Calibri" w:cs="Calibri"/>
        </w:rPr>
      </w:pPr>
    </w:p>
    <w:p w14:paraId="2C08DC8D" w14:textId="2A4EE18A" w:rsidR="00996B17" w:rsidRDefault="00996B17" w:rsidP="003A7BC1">
      <w:pPr>
        <w:jc w:val="both"/>
        <w:rPr>
          <w:rFonts w:ascii="Calibri" w:hAnsi="Calibri" w:cs="Calibri"/>
        </w:rPr>
      </w:pPr>
      <w:r w:rsidRPr="00996B17">
        <w:rPr>
          <w:rFonts w:ascii="Calibri" w:hAnsi="Calibri" w:cs="Calibri"/>
        </w:rPr>
        <w:t xml:space="preserve">DO’s . . . </w:t>
      </w:r>
    </w:p>
    <w:p w14:paraId="2F2F4054" w14:textId="77777777" w:rsidR="00996B17" w:rsidRDefault="00996B17" w:rsidP="003A7BC1">
      <w:pPr>
        <w:jc w:val="both"/>
        <w:rPr>
          <w:rFonts w:ascii="Calibri" w:hAnsi="Calibri" w:cs="Calibri"/>
        </w:rPr>
      </w:pPr>
    </w:p>
    <w:p w14:paraId="26A15FD6" w14:textId="2EFB86D6" w:rsidR="00996B17" w:rsidRPr="00996B17" w:rsidRDefault="00996B17" w:rsidP="00996B17">
      <w:pPr>
        <w:pStyle w:val="ListParagraph"/>
        <w:numPr>
          <w:ilvl w:val="0"/>
          <w:numId w:val="8"/>
        </w:numPr>
        <w:jc w:val="both"/>
        <w:rPr>
          <w:rFonts w:ascii="Calibri" w:hAnsi="Calibri" w:cs="Calibri"/>
        </w:rPr>
      </w:pPr>
      <w:r w:rsidRPr="00996B17">
        <w:rPr>
          <w:rFonts w:ascii="Calibri" w:hAnsi="Calibri" w:cs="Calibri"/>
        </w:rPr>
        <w:t xml:space="preserve">Always inspect your portable step ladder before use and take it out of service if there is any deficiency found that affects its safe use. </w:t>
      </w:r>
    </w:p>
    <w:p w14:paraId="557C8BB3" w14:textId="77777777" w:rsidR="00996B17" w:rsidRPr="00996B17" w:rsidRDefault="00996B17" w:rsidP="00996B17">
      <w:pPr>
        <w:pStyle w:val="ListParagraph"/>
        <w:numPr>
          <w:ilvl w:val="0"/>
          <w:numId w:val="8"/>
        </w:numPr>
        <w:jc w:val="both"/>
        <w:rPr>
          <w:rFonts w:ascii="Calibri" w:hAnsi="Calibri" w:cs="Calibri"/>
        </w:rPr>
      </w:pPr>
      <w:r w:rsidRPr="00996B17">
        <w:rPr>
          <w:rFonts w:ascii="Calibri" w:hAnsi="Calibri" w:cs="Calibri"/>
        </w:rPr>
        <w:t xml:space="preserve">Make sure all four feet of the portable step ladder are set on a level and stable surface, and that both ladder spreaders are fully extended and locked into place before use. </w:t>
      </w:r>
    </w:p>
    <w:p w14:paraId="7D5BE357" w14:textId="44CE763A" w:rsidR="003A7BC1" w:rsidRDefault="00996B17" w:rsidP="00996B17">
      <w:pPr>
        <w:pStyle w:val="ListParagraph"/>
        <w:numPr>
          <w:ilvl w:val="0"/>
          <w:numId w:val="8"/>
        </w:numPr>
        <w:jc w:val="both"/>
        <w:rPr>
          <w:rFonts w:ascii="Calibri" w:hAnsi="Calibri" w:cs="Calibri"/>
        </w:rPr>
      </w:pPr>
      <w:r w:rsidRPr="00996B17">
        <w:rPr>
          <w:rFonts w:ascii="Calibri" w:hAnsi="Calibri" w:cs="Calibri"/>
        </w:rPr>
        <w:t>Maintain your balance and center of gravity on your portable step ladder by keeping your belt-buckle between the two side rails. Reposition the ladder instead of over-reaching.</w:t>
      </w:r>
    </w:p>
    <w:p w14:paraId="3F9A73A0" w14:textId="0D7DC7B0" w:rsidR="00D417CC" w:rsidRDefault="00D417CC" w:rsidP="00996B17">
      <w:pPr>
        <w:pStyle w:val="ListParagraph"/>
        <w:numPr>
          <w:ilvl w:val="0"/>
          <w:numId w:val="8"/>
        </w:numPr>
        <w:jc w:val="both"/>
        <w:rPr>
          <w:rFonts w:ascii="Calibri" w:hAnsi="Calibri" w:cs="Calibri"/>
        </w:rPr>
      </w:pPr>
      <w:r>
        <w:rPr>
          <w:rFonts w:ascii="Calibri" w:hAnsi="Calibri" w:cs="Calibri"/>
        </w:rPr>
        <w:t xml:space="preserve">Avoid stools or step ladders without </w:t>
      </w:r>
      <w:r w:rsidR="009A6C1F">
        <w:rPr>
          <w:rFonts w:ascii="Calibri" w:hAnsi="Calibri" w:cs="Calibri"/>
        </w:rPr>
        <w:t>handrails</w:t>
      </w:r>
      <w:r>
        <w:rPr>
          <w:rFonts w:ascii="Calibri" w:hAnsi="Calibri" w:cs="Calibri"/>
        </w:rPr>
        <w:t>.</w:t>
      </w:r>
    </w:p>
    <w:p w14:paraId="5306DEAA" w14:textId="4F4D204E" w:rsidR="00996B17" w:rsidRDefault="00996B17" w:rsidP="00996B17">
      <w:pPr>
        <w:jc w:val="both"/>
        <w:rPr>
          <w:rFonts w:ascii="Calibri" w:hAnsi="Calibri" w:cs="Calibri"/>
        </w:rPr>
      </w:pPr>
      <w:r w:rsidRPr="00996B17">
        <w:rPr>
          <w:rFonts w:ascii="Calibri" w:hAnsi="Calibri" w:cs="Calibri"/>
        </w:rPr>
        <w:t xml:space="preserve">DO NOT’s . . . </w:t>
      </w:r>
    </w:p>
    <w:p w14:paraId="5CDD212F" w14:textId="77777777" w:rsidR="00996B17" w:rsidRDefault="00996B17" w:rsidP="00996B17">
      <w:pPr>
        <w:jc w:val="both"/>
        <w:rPr>
          <w:rFonts w:ascii="Calibri" w:hAnsi="Calibri" w:cs="Calibri"/>
        </w:rPr>
      </w:pPr>
    </w:p>
    <w:p w14:paraId="2821026E" w14:textId="77777777" w:rsidR="00996B17" w:rsidRPr="00996B17" w:rsidRDefault="00996B17" w:rsidP="00996B17">
      <w:pPr>
        <w:pStyle w:val="ListParagraph"/>
        <w:numPr>
          <w:ilvl w:val="0"/>
          <w:numId w:val="9"/>
        </w:numPr>
        <w:jc w:val="both"/>
        <w:rPr>
          <w:rFonts w:ascii="Calibri" w:hAnsi="Calibri" w:cs="Calibri"/>
        </w:rPr>
      </w:pPr>
      <w:r w:rsidRPr="00996B17">
        <w:rPr>
          <w:rFonts w:ascii="Calibri" w:hAnsi="Calibri" w:cs="Calibri"/>
        </w:rPr>
        <w:t xml:space="preserve">Never use a portable step ladder for purposes for which it was not designed. For example, do not lean a closed portable step ladder against a wall or other surface for the purpose of climbing, or stand on one that has been placed across objects in a horizontal position. </w:t>
      </w:r>
    </w:p>
    <w:p w14:paraId="2D823105" w14:textId="77777777" w:rsidR="00996B17" w:rsidRPr="00996B17" w:rsidRDefault="00996B17" w:rsidP="00996B17">
      <w:pPr>
        <w:pStyle w:val="ListParagraph"/>
        <w:numPr>
          <w:ilvl w:val="0"/>
          <w:numId w:val="9"/>
        </w:numPr>
        <w:jc w:val="both"/>
        <w:rPr>
          <w:rFonts w:ascii="Calibri" w:hAnsi="Calibri" w:cs="Calibri"/>
        </w:rPr>
      </w:pPr>
      <w:r w:rsidRPr="00996B17">
        <w:rPr>
          <w:rFonts w:ascii="Calibri" w:hAnsi="Calibri" w:cs="Calibri"/>
        </w:rPr>
        <w:t xml:space="preserve">Never climb up or down a portable step ladder while carrying any object that prevents you from firmly grasping the ladder with at least one hand - or that could cause you to lose your balance. </w:t>
      </w:r>
    </w:p>
    <w:p w14:paraId="3BD3D1C1" w14:textId="06DB7E1F" w:rsidR="00996B17" w:rsidRPr="00996B17" w:rsidRDefault="00996B17" w:rsidP="00996B17">
      <w:pPr>
        <w:pStyle w:val="ListParagraph"/>
        <w:numPr>
          <w:ilvl w:val="0"/>
          <w:numId w:val="9"/>
        </w:numPr>
        <w:jc w:val="both"/>
        <w:rPr>
          <w:rFonts w:ascii="Calibri" w:hAnsi="Calibri" w:cs="Calibri"/>
        </w:rPr>
      </w:pPr>
      <w:r w:rsidRPr="00996B17">
        <w:rPr>
          <w:rFonts w:ascii="Calibri" w:hAnsi="Calibri" w:cs="Calibri"/>
        </w:rPr>
        <w:t xml:space="preserve">Do not place any tools or materials on the top cap or any step of your ladder that might fall and strike someone if the ladder were to be bumped or inadvertently moved. </w:t>
      </w:r>
    </w:p>
    <w:p w14:paraId="12AA45CC" w14:textId="327B3603" w:rsidR="00996B17" w:rsidRPr="00996B17" w:rsidRDefault="00996B17" w:rsidP="00996B17">
      <w:pPr>
        <w:pStyle w:val="ListParagraph"/>
        <w:numPr>
          <w:ilvl w:val="0"/>
          <w:numId w:val="9"/>
        </w:numPr>
        <w:jc w:val="both"/>
        <w:rPr>
          <w:rFonts w:ascii="Calibri" w:hAnsi="Calibri" w:cs="Calibri"/>
        </w:rPr>
      </w:pPr>
      <w:r w:rsidRPr="00996B17">
        <w:rPr>
          <w:rFonts w:ascii="Calibri" w:hAnsi="Calibri" w:cs="Calibri"/>
        </w:rPr>
        <w:t>Never stand on the top cap of a regular portable step ladder, or on the top step. Always follow the ladder manufacturer’s rules and warning stickers for proper standing surfaces.</w:t>
      </w:r>
    </w:p>
    <w:p w14:paraId="475E21DC" w14:textId="7B6EBF57" w:rsidR="001B4850" w:rsidRPr="001730F4" w:rsidRDefault="00996B17" w:rsidP="009311B5">
      <w:pPr>
        <w:rPr>
          <w:rFonts w:ascii="Arial" w:hAnsi="Arial" w:cs="Arial"/>
          <w:color w:val="5D6673"/>
          <w:sz w:val="22"/>
          <w:szCs w:val="22"/>
        </w:rPr>
      </w:pPr>
      <w:r>
        <w:t xml:space="preserve">While these are not the only precautions and prohibitions applicable to the use of a portable step ladder, heeding these simple tips can go a long ways towards protecting all of us who do use them from accidents, injuries, and even death. </w:t>
      </w:r>
      <w:r w:rsidR="002F213B" w:rsidRPr="002F213B">
        <w:rPr>
          <w:noProof/>
        </w:rPr>
        <w:drawing>
          <wp:anchor distT="0" distB="0" distL="114300" distR="114300" simplePos="0" relativeHeight="251660288" behindDoc="1" locked="0" layoutInCell="1" allowOverlap="1" wp14:anchorId="5D4CAD75" wp14:editId="0679A787">
            <wp:simplePos x="0" y="0"/>
            <wp:positionH relativeFrom="column">
              <wp:posOffset>-728980</wp:posOffset>
            </wp:positionH>
            <wp:positionV relativeFrom="page">
              <wp:posOffset>9379831</wp:posOffset>
            </wp:positionV>
            <wp:extent cx="8481695" cy="5949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730F4" w:rsidSect="001730F4">
      <w:headerReference w:type="even" r:id="rId13"/>
      <w:headerReference w:type="default" r:id="rId14"/>
      <w:footerReference w:type="even" r:id="rId15"/>
      <w:footerReference w:type="default" r:id="rId16"/>
      <w:headerReference w:type="first" r:id="rId17"/>
      <w:footerReference w:type="first" r:id="rId18"/>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53927" w14:textId="77777777" w:rsidR="00997E65" w:rsidRDefault="00997E65" w:rsidP="00817D2B">
      <w:r>
        <w:separator/>
      </w:r>
    </w:p>
  </w:endnote>
  <w:endnote w:type="continuationSeparator" w:id="0">
    <w:p w14:paraId="28AD20AE" w14:textId="77777777" w:rsidR="00997E65" w:rsidRDefault="00997E65"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35CA" w14:textId="77777777" w:rsidR="00817D2B" w:rsidRDefault="00817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823A" w14:textId="2EB237C4" w:rsidR="002D203B" w:rsidRDefault="002D203B" w:rsidP="002D203B">
    <w:pPr>
      <w:pStyle w:val="Footer"/>
      <w:rPr>
        <w:sz w:val="14"/>
        <w:szCs w:val="14"/>
      </w:rPr>
    </w:pPr>
    <w:r>
      <w:rPr>
        <w:sz w:val="14"/>
        <w:szCs w:val="14"/>
      </w:rPr>
      <w:t>This document is furnished by CompSource Mutual for informational purposes only. It is not intended to be a condition of coverage, nor should it be construed as legal advice.</w:t>
    </w:r>
  </w:p>
  <w:p w14:paraId="2D4E8F9E" w14:textId="5C8BDA4A" w:rsidR="002D203B" w:rsidRDefault="002D203B">
    <w:pPr>
      <w:pStyle w:val="Footer"/>
    </w:pPr>
  </w:p>
  <w:p w14:paraId="37DAE139" w14:textId="77777777" w:rsidR="00817D2B" w:rsidRDefault="00817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C835" w14:textId="77777777" w:rsidR="00817D2B" w:rsidRDefault="0081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A1C7F" w14:textId="77777777" w:rsidR="00997E65" w:rsidRDefault="00997E65" w:rsidP="00817D2B">
      <w:r>
        <w:separator/>
      </w:r>
    </w:p>
  </w:footnote>
  <w:footnote w:type="continuationSeparator" w:id="0">
    <w:p w14:paraId="67901102" w14:textId="77777777" w:rsidR="00997E65" w:rsidRDefault="00997E65" w:rsidP="0081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7CA9" w14:textId="77777777" w:rsidR="00817D2B" w:rsidRDefault="00817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EBFD" w14:textId="77777777" w:rsidR="00817D2B" w:rsidRDefault="00817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6F4B" w14:textId="77777777" w:rsidR="00817D2B" w:rsidRDefault="00817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B6820"/>
    <w:multiLevelType w:val="hybridMultilevel"/>
    <w:tmpl w:val="C4CAF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26779"/>
    <w:multiLevelType w:val="hybridMultilevel"/>
    <w:tmpl w:val="9FCA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91EF8"/>
    <w:multiLevelType w:val="hybridMultilevel"/>
    <w:tmpl w:val="9D044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235A88"/>
    <w:multiLevelType w:val="hybridMultilevel"/>
    <w:tmpl w:val="A0986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F7742"/>
    <w:multiLevelType w:val="hybridMultilevel"/>
    <w:tmpl w:val="EBD28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9E5CCF"/>
    <w:multiLevelType w:val="hybridMultilevel"/>
    <w:tmpl w:val="707C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44031"/>
    <w:rsid w:val="000D284E"/>
    <w:rsid w:val="00144421"/>
    <w:rsid w:val="001730F4"/>
    <w:rsid w:val="001B4850"/>
    <w:rsid w:val="001C594A"/>
    <w:rsid w:val="00230F2D"/>
    <w:rsid w:val="002562B9"/>
    <w:rsid w:val="00265008"/>
    <w:rsid w:val="002D203B"/>
    <w:rsid w:val="002F213B"/>
    <w:rsid w:val="003A7BC1"/>
    <w:rsid w:val="003E5A21"/>
    <w:rsid w:val="003E6216"/>
    <w:rsid w:val="00430324"/>
    <w:rsid w:val="005064B6"/>
    <w:rsid w:val="00526BFF"/>
    <w:rsid w:val="005D3E21"/>
    <w:rsid w:val="006D14EB"/>
    <w:rsid w:val="006D22A1"/>
    <w:rsid w:val="00740798"/>
    <w:rsid w:val="00817D2B"/>
    <w:rsid w:val="008E1525"/>
    <w:rsid w:val="00900DE9"/>
    <w:rsid w:val="009311B5"/>
    <w:rsid w:val="00996B17"/>
    <w:rsid w:val="0099746A"/>
    <w:rsid w:val="00997A28"/>
    <w:rsid w:val="00997E65"/>
    <w:rsid w:val="009A6C1F"/>
    <w:rsid w:val="009D2E12"/>
    <w:rsid w:val="00A73F24"/>
    <w:rsid w:val="00AC119A"/>
    <w:rsid w:val="00AF1BEE"/>
    <w:rsid w:val="00AF2B10"/>
    <w:rsid w:val="00CA4469"/>
    <w:rsid w:val="00CB05BD"/>
    <w:rsid w:val="00CF5140"/>
    <w:rsid w:val="00D417CC"/>
    <w:rsid w:val="00DE428E"/>
    <w:rsid w:val="00DE5688"/>
    <w:rsid w:val="00EA3C43"/>
    <w:rsid w:val="00EB7A1F"/>
    <w:rsid w:val="00EC4BDB"/>
    <w:rsid w:val="00ED12EA"/>
    <w:rsid w:val="00EE3E71"/>
    <w:rsid w:val="00EF1B67"/>
    <w:rsid w:val="00EF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ED12EA"/>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404842">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6294-4BC9-4A33-9F66-A70DEE17D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94B5C-2567-4D4D-B11F-8D1287930DCA}">
  <ds:schemaRefs>
    <ds:schemaRef ds:uri="http://schemas.microsoft.com/sharepoint/v3/contenttype/forms"/>
  </ds:schemaRefs>
</ds:datastoreItem>
</file>

<file path=customXml/itemProps3.xml><?xml version="1.0" encoding="utf-8"?>
<ds:datastoreItem xmlns:ds="http://schemas.openxmlformats.org/officeDocument/2006/customXml" ds:itemID="{0E3D7B1F-B2FC-4C89-8F11-88D34861EF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6E3042-9DE4-4617-8C7D-A4F5A99D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Kraeer</dc:creator>
  <cp:keywords/>
  <dc:description/>
  <cp:lastModifiedBy>Amanda DeHerrera</cp:lastModifiedBy>
  <cp:revision>4</cp:revision>
  <cp:lastPrinted>2020-06-02T19:56:00Z</cp:lastPrinted>
  <dcterms:created xsi:type="dcterms:W3CDTF">2020-10-21T17:44:00Z</dcterms:created>
  <dcterms:modified xsi:type="dcterms:W3CDTF">2021-05-19T17:30:00Z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