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800CDBD" w14:textId="147D9430" w:rsidR="00CE0B3B" w:rsidRPr="00CE0B3B" w:rsidRDefault="00CA4469" w:rsidP="00CE0B3B">
      <w:pPr>
        <w:pStyle w:val="Heading1"/>
        <w:spacing w:line="240" w:lineRule="auto"/>
        <w:rPr>
          <w:rFonts w:ascii="futura-pt" w:hAnsi="futura-pt"/>
          <w:b w:val="0"/>
          <w:bCs w:val="0"/>
          <w:color w:val="00263A"/>
        </w:rPr>
      </w:pPr>
      <w:r>
        <w:rPr>
          <w:rFonts w:ascii="Arial" w:hAnsi="Arial" w:cs="Arial"/>
          <w:noProof/>
          <w:color w:val="5D6673"/>
          <w:sz w:val="40"/>
          <w:szCs w:val="40"/>
        </w:rPr>
        <w:drawing>
          <wp:anchor distT="0" distB="0" distL="114300" distR="114300" simplePos="0" relativeHeight="251661312" behindDoc="0" locked="0" layoutInCell="1" allowOverlap="1" wp14:anchorId="78E0D01B" wp14:editId="0EFC4220">
            <wp:simplePos x="0" y="0"/>
            <wp:positionH relativeFrom="page">
              <wp:align>right</wp:align>
            </wp:positionH>
            <wp:positionV relativeFrom="page">
              <wp:align>top</wp:align>
            </wp:positionV>
            <wp:extent cx="7995920" cy="1841500"/>
            <wp:effectExtent l="0" t="0" r="5080" b="6350"/>
            <wp:wrapTopAndBottom/>
            <wp:docPr id="8" name="Picture 8"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emplate top-01.png"/>
                    <pic:cNvPicPr/>
                  </pic:nvPicPr>
                  <pic:blipFill>
                    <a:blip r:embed="rId11"/>
                    <a:stretch>
                      <a:fillRect/>
                    </a:stretch>
                  </pic:blipFill>
                  <pic:spPr>
                    <a:xfrm>
                      <a:off x="0" y="0"/>
                      <a:ext cx="7995920" cy="1841500"/>
                    </a:xfrm>
                    <a:prstGeom prst="rect">
                      <a:avLst/>
                    </a:prstGeom>
                  </pic:spPr>
                </pic:pic>
              </a:graphicData>
            </a:graphic>
            <wp14:sizeRelH relativeFrom="page">
              <wp14:pctWidth>0</wp14:pctWidth>
            </wp14:sizeRelH>
            <wp14:sizeRelV relativeFrom="page">
              <wp14:pctHeight>0</wp14:pctHeight>
            </wp14:sizeRelV>
          </wp:anchor>
        </w:drawing>
      </w:r>
      <w:r w:rsidR="009F7978">
        <w:rPr>
          <w:rFonts w:ascii="futura-pt" w:hAnsi="futura-pt"/>
          <w:b w:val="0"/>
          <w:bCs w:val="0"/>
          <w:color w:val="00263A"/>
        </w:rPr>
        <w:t>Material handli</w:t>
      </w:r>
      <w:r w:rsidR="00391C3B">
        <w:rPr>
          <w:rFonts w:ascii="futura-pt" w:hAnsi="futura-pt"/>
          <w:b w:val="0"/>
          <w:bCs w:val="0"/>
          <w:color w:val="00263A"/>
        </w:rPr>
        <w:t xml:space="preserve">ng </w:t>
      </w:r>
      <w:r w:rsidR="00CE5034">
        <w:rPr>
          <w:rFonts w:ascii="futura-pt" w:hAnsi="futura-pt"/>
          <w:b w:val="0"/>
          <w:bCs w:val="0"/>
          <w:color w:val="00263A"/>
        </w:rPr>
        <w:t xml:space="preserve">in </w:t>
      </w:r>
      <w:r w:rsidR="00391C3B">
        <w:rPr>
          <w:rFonts w:ascii="futura-pt" w:hAnsi="futura-pt"/>
          <w:b w:val="0"/>
          <w:bCs w:val="0"/>
          <w:color w:val="00263A"/>
        </w:rPr>
        <w:t>commercial roofing</w:t>
      </w:r>
    </w:p>
    <w:p w14:paraId="51FE91F4" w14:textId="0D2AD5E9" w:rsidR="009F7978" w:rsidRDefault="009F7978" w:rsidP="009F7978">
      <w:r w:rsidRPr="0094312F">
        <w:t>There is plenty of room for error when it comes to material handling. Ensuring the safest material handling practices are in place can be challenging due to equipment available, location and convenience. Below are some tips to safely move equipment.</w:t>
      </w:r>
    </w:p>
    <w:p w14:paraId="3962C7C3" w14:textId="53770849" w:rsidR="00391C3B" w:rsidRPr="0094312F" w:rsidRDefault="008A341E" w:rsidP="009F7978">
      <w:r>
        <w:rPr>
          <w:noProof/>
        </w:rPr>
        <w:drawing>
          <wp:anchor distT="0" distB="0" distL="114300" distR="114300" simplePos="0" relativeHeight="251664384" behindDoc="1" locked="0" layoutInCell="1" allowOverlap="1" wp14:anchorId="2BA7E123" wp14:editId="5E098EB8">
            <wp:simplePos x="0" y="0"/>
            <wp:positionH relativeFrom="column">
              <wp:posOffset>4443413</wp:posOffset>
            </wp:positionH>
            <wp:positionV relativeFrom="paragraph">
              <wp:posOffset>17780</wp:posOffset>
            </wp:positionV>
            <wp:extent cx="2228850" cy="1868759"/>
            <wp:effectExtent l="0" t="0" r="0" b="0"/>
            <wp:wrapTight wrapText="bothSides">
              <wp:wrapPolygon edited="0">
                <wp:start x="738" y="0"/>
                <wp:lineTo x="0" y="441"/>
                <wp:lineTo x="0" y="20264"/>
                <wp:lineTo x="185" y="21145"/>
                <wp:lineTo x="738" y="21365"/>
                <wp:lineTo x="20677" y="21365"/>
                <wp:lineTo x="21231" y="21145"/>
                <wp:lineTo x="21415" y="20264"/>
                <wp:lineTo x="21415" y="441"/>
                <wp:lineTo x="20677" y="0"/>
                <wp:lineTo x="738"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l="23876" t="20286" r="25000" b="15466"/>
                    <a:stretch/>
                  </pic:blipFill>
                  <pic:spPr bwMode="auto">
                    <a:xfrm>
                      <a:off x="0" y="0"/>
                      <a:ext cx="2228850" cy="1868759"/>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81B3BE" w14:textId="5B61AC33" w:rsidR="005668EF" w:rsidRPr="0094312F" w:rsidRDefault="0087708A" w:rsidP="005668EF">
      <w:pPr>
        <w:rPr>
          <w:bCs/>
          <w:i/>
          <w:iCs/>
        </w:rPr>
      </w:pPr>
      <w:r>
        <w:rPr>
          <w:bCs/>
          <w:i/>
          <w:iCs/>
        </w:rPr>
        <w:t>Crane/telehandler/forklift</w:t>
      </w:r>
      <w:r w:rsidR="00C2468C">
        <w:rPr>
          <w:bCs/>
          <w:i/>
          <w:iCs/>
        </w:rPr>
        <w:t>/carts</w:t>
      </w:r>
    </w:p>
    <w:p w14:paraId="4E780E38" w14:textId="589E0DF3" w:rsidR="0087708A" w:rsidRPr="0087708A" w:rsidRDefault="0087708A" w:rsidP="005668EF">
      <w:pPr>
        <w:pStyle w:val="ListParagraph"/>
        <w:numPr>
          <w:ilvl w:val="0"/>
          <w:numId w:val="13"/>
        </w:numPr>
        <w:spacing w:after="200" w:line="276" w:lineRule="auto"/>
        <w:rPr>
          <w:b/>
        </w:rPr>
      </w:pPr>
      <w:r>
        <w:rPr>
          <w:bCs/>
        </w:rPr>
        <w:t>Only trained and authorized employees should operate material handling equipment</w:t>
      </w:r>
    </w:p>
    <w:p w14:paraId="61D96A45" w14:textId="7F3B63E4" w:rsidR="005668EF" w:rsidRPr="0094312F" w:rsidRDefault="00FA7499" w:rsidP="005668EF">
      <w:pPr>
        <w:pStyle w:val="ListParagraph"/>
        <w:numPr>
          <w:ilvl w:val="0"/>
          <w:numId w:val="13"/>
        </w:numPr>
        <w:spacing w:after="200" w:line="276" w:lineRule="auto"/>
        <w:rPr>
          <w:b/>
        </w:rPr>
      </w:pPr>
      <w:r>
        <w:t>Use</w:t>
      </w:r>
      <w:r w:rsidR="005668EF" w:rsidRPr="0094312F">
        <w:t xml:space="preserve"> equipment to aid in material handling </w:t>
      </w:r>
      <w:r w:rsidR="0087708A">
        <w:t>when possible</w:t>
      </w:r>
      <w:r w:rsidR="0020167F">
        <w:t xml:space="preserve"> such as cranes, telehandlers, forklifts, carts etc.</w:t>
      </w:r>
    </w:p>
    <w:p w14:paraId="53F3DA73" w14:textId="30EB9382" w:rsidR="005668EF" w:rsidRPr="0094312F" w:rsidRDefault="005668EF" w:rsidP="005668EF">
      <w:pPr>
        <w:pStyle w:val="ListParagraph"/>
        <w:numPr>
          <w:ilvl w:val="0"/>
          <w:numId w:val="13"/>
        </w:numPr>
        <w:spacing w:after="200" w:line="276" w:lineRule="auto"/>
        <w:rPr>
          <w:b/>
        </w:rPr>
      </w:pPr>
      <w:r w:rsidRPr="0094312F">
        <w:t>Ensure route of travel is clear</w:t>
      </w:r>
    </w:p>
    <w:p w14:paraId="0EB4A745" w14:textId="3C184562" w:rsidR="005668EF" w:rsidRPr="00C2468C" w:rsidRDefault="0087708A" w:rsidP="009F7978">
      <w:pPr>
        <w:pStyle w:val="ListParagraph"/>
        <w:numPr>
          <w:ilvl w:val="0"/>
          <w:numId w:val="13"/>
        </w:numPr>
        <w:spacing w:after="200" w:line="276" w:lineRule="auto"/>
        <w:rPr>
          <w:b/>
        </w:rPr>
      </w:pPr>
      <w:r>
        <w:t>All material and equipment should be secured before transporting</w:t>
      </w:r>
    </w:p>
    <w:p w14:paraId="3EFF27DE" w14:textId="29F9A0A9" w:rsidR="00C2468C" w:rsidRPr="00FA7499" w:rsidRDefault="00C2468C" w:rsidP="00C2468C">
      <w:pPr>
        <w:pStyle w:val="ListParagraph"/>
        <w:numPr>
          <w:ilvl w:val="0"/>
          <w:numId w:val="13"/>
        </w:numPr>
        <w:spacing w:after="200" w:line="276" w:lineRule="auto"/>
        <w:rPr>
          <w:b/>
        </w:rPr>
      </w:pPr>
      <w:r>
        <w:t>Once on the roof carts should be utilized to transport heavy equipment or to move stacks of debris</w:t>
      </w:r>
    </w:p>
    <w:p w14:paraId="764AD6DD" w14:textId="419A0AFD" w:rsidR="00FA7499" w:rsidRPr="0094312F" w:rsidRDefault="008A341E" w:rsidP="00FA7499">
      <w:pPr>
        <w:pStyle w:val="ListParagraph"/>
        <w:numPr>
          <w:ilvl w:val="0"/>
          <w:numId w:val="13"/>
        </w:numPr>
        <w:spacing w:after="200" w:line="276" w:lineRule="auto"/>
        <w:rPr>
          <w:b/>
        </w:rPr>
      </w:pPr>
      <w:r>
        <w:rPr>
          <w:noProof/>
        </w:rPr>
        <w:drawing>
          <wp:anchor distT="0" distB="0" distL="114300" distR="114300" simplePos="0" relativeHeight="251665408" behindDoc="1" locked="0" layoutInCell="1" allowOverlap="1" wp14:anchorId="6C596FAA" wp14:editId="789F5FD5">
            <wp:simplePos x="0" y="0"/>
            <wp:positionH relativeFrom="margin">
              <wp:align>right</wp:align>
            </wp:positionH>
            <wp:positionV relativeFrom="paragraph">
              <wp:posOffset>114300</wp:posOffset>
            </wp:positionV>
            <wp:extent cx="2523535" cy="1682115"/>
            <wp:effectExtent l="0" t="0" r="0" b="0"/>
            <wp:wrapTight wrapText="bothSides">
              <wp:wrapPolygon edited="0">
                <wp:start x="652" y="0"/>
                <wp:lineTo x="0" y="489"/>
                <wp:lineTo x="0" y="21037"/>
                <wp:lineTo x="652" y="21282"/>
                <wp:lineTo x="20709" y="21282"/>
                <wp:lineTo x="21361" y="21037"/>
                <wp:lineTo x="21361" y="489"/>
                <wp:lineTo x="20709" y="0"/>
                <wp:lineTo x="652"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23535" cy="168211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FA7499" w:rsidRPr="0094312F">
        <w:t xml:space="preserve">Secure pallets and material with bands and wrap to prevent items from falling </w:t>
      </w:r>
    </w:p>
    <w:p w14:paraId="3021E58E" w14:textId="5616A01A" w:rsidR="00FA7499" w:rsidRPr="00FA7499" w:rsidRDefault="00FA7499" w:rsidP="00FA7499">
      <w:pPr>
        <w:pStyle w:val="ListParagraph"/>
        <w:numPr>
          <w:ilvl w:val="0"/>
          <w:numId w:val="13"/>
        </w:numPr>
        <w:spacing w:after="200" w:line="276" w:lineRule="auto"/>
        <w:rPr>
          <w:b/>
        </w:rPr>
      </w:pPr>
      <w:r w:rsidRPr="0094312F">
        <w:t>Load lifting aids with heaviest and largest items on the bottom</w:t>
      </w:r>
    </w:p>
    <w:p w14:paraId="3806F325" w14:textId="5CB87579" w:rsidR="00FA7499" w:rsidRPr="0094312F" w:rsidRDefault="00FA7499" w:rsidP="00FA7499">
      <w:pPr>
        <w:pStyle w:val="ListParagraph"/>
        <w:numPr>
          <w:ilvl w:val="0"/>
          <w:numId w:val="13"/>
        </w:numPr>
        <w:spacing w:after="200" w:line="276" w:lineRule="auto"/>
        <w:rPr>
          <w:b/>
        </w:rPr>
      </w:pPr>
      <w:r w:rsidRPr="0094312F">
        <w:t>Keep loads low when traveling</w:t>
      </w:r>
    </w:p>
    <w:p w14:paraId="7DAA925A" w14:textId="648818CE" w:rsidR="00FA7499" w:rsidRPr="0094312F" w:rsidRDefault="00FA7499" w:rsidP="00FA7499">
      <w:pPr>
        <w:pStyle w:val="ListParagraph"/>
        <w:numPr>
          <w:ilvl w:val="0"/>
          <w:numId w:val="13"/>
        </w:numPr>
        <w:spacing w:after="200" w:line="276" w:lineRule="auto"/>
        <w:rPr>
          <w:b/>
        </w:rPr>
      </w:pPr>
      <w:r w:rsidRPr="0094312F">
        <w:t>Ensure the load is balanced</w:t>
      </w:r>
    </w:p>
    <w:p w14:paraId="1597A969" w14:textId="15D227D9" w:rsidR="00FA7499" w:rsidRPr="00FA7499" w:rsidRDefault="00FA7499" w:rsidP="00FA7499">
      <w:pPr>
        <w:pStyle w:val="ListParagraph"/>
        <w:numPr>
          <w:ilvl w:val="0"/>
          <w:numId w:val="13"/>
        </w:numPr>
        <w:spacing w:after="200" w:line="276" w:lineRule="auto"/>
        <w:rPr>
          <w:b/>
        </w:rPr>
      </w:pPr>
      <w:r w:rsidRPr="0094312F">
        <w:t>Know the weight limit of your equipment and do not exceed</w:t>
      </w:r>
    </w:p>
    <w:p w14:paraId="2E322A70" w14:textId="23FF02C3" w:rsidR="009F7978" w:rsidRPr="0094312F" w:rsidRDefault="00FA7499" w:rsidP="009F7978">
      <w:pPr>
        <w:rPr>
          <w:bCs/>
          <w:i/>
          <w:iCs/>
        </w:rPr>
      </w:pPr>
      <w:r>
        <w:rPr>
          <w:bCs/>
          <w:i/>
          <w:iCs/>
        </w:rPr>
        <w:t>If manual lifting is required</w:t>
      </w:r>
      <w:r w:rsidR="009F7978" w:rsidRPr="0094312F">
        <w:rPr>
          <w:bCs/>
          <w:i/>
          <w:iCs/>
        </w:rPr>
        <w:t>:</w:t>
      </w:r>
    </w:p>
    <w:p w14:paraId="7DDA71C8" w14:textId="689544D7" w:rsidR="009F7978" w:rsidRPr="0094312F" w:rsidRDefault="008A341E" w:rsidP="009F7978">
      <w:pPr>
        <w:pStyle w:val="ListParagraph"/>
        <w:numPr>
          <w:ilvl w:val="0"/>
          <w:numId w:val="13"/>
        </w:numPr>
        <w:spacing w:after="200" w:line="276" w:lineRule="auto"/>
        <w:rPr>
          <w:b/>
        </w:rPr>
      </w:pPr>
      <w:r>
        <w:rPr>
          <w:noProof/>
        </w:rPr>
        <w:drawing>
          <wp:anchor distT="0" distB="0" distL="114300" distR="114300" simplePos="0" relativeHeight="251666432" behindDoc="1" locked="0" layoutInCell="1" allowOverlap="1" wp14:anchorId="7F17CEA8" wp14:editId="047E69F0">
            <wp:simplePos x="0" y="0"/>
            <wp:positionH relativeFrom="column">
              <wp:posOffset>4876165</wp:posOffset>
            </wp:positionH>
            <wp:positionV relativeFrom="paragraph">
              <wp:posOffset>159385</wp:posOffset>
            </wp:positionV>
            <wp:extent cx="1638935" cy="1576070"/>
            <wp:effectExtent l="0" t="0" r="0" b="5080"/>
            <wp:wrapTight wrapText="bothSides">
              <wp:wrapPolygon edited="0">
                <wp:start x="1004" y="0"/>
                <wp:lineTo x="0" y="522"/>
                <wp:lineTo x="0" y="20886"/>
                <wp:lineTo x="753" y="21409"/>
                <wp:lineTo x="1004" y="21409"/>
                <wp:lineTo x="20336" y="21409"/>
                <wp:lineTo x="20587" y="21409"/>
                <wp:lineTo x="21341" y="20886"/>
                <wp:lineTo x="21341" y="522"/>
                <wp:lineTo x="20336" y="0"/>
                <wp:lineTo x="1004"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
                      <a:extLst>
                        <a:ext uri="{28A0092B-C50C-407E-A947-70E740481C1C}">
                          <a14:useLocalDpi xmlns:a14="http://schemas.microsoft.com/office/drawing/2010/main" val="0"/>
                        </a:ext>
                      </a:extLst>
                    </a:blip>
                    <a:srcRect l="30627" r="1"/>
                    <a:stretch/>
                  </pic:blipFill>
                  <pic:spPr bwMode="auto">
                    <a:xfrm>
                      <a:off x="0" y="0"/>
                      <a:ext cx="1638935" cy="157607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F7978" w:rsidRPr="0094312F">
        <w:t xml:space="preserve">Weight that a worker can carry should be limited with a maximum weight set </w:t>
      </w:r>
    </w:p>
    <w:p w14:paraId="404C0C4D" w14:textId="3DB216C3" w:rsidR="009F7978" w:rsidRPr="0094312F" w:rsidRDefault="009F7978" w:rsidP="009F7978">
      <w:pPr>
        <w:pStyle w:val="ListParagraph"/>
        <w:numPr>
          <w:ilvl w:val="0"/>
          <w:numId w:val="13"/>
        </w:numPr>
        <w:spacing w:after="200" w:line="276" w:lineRule="auto"/>
        <w:rPr>
          <w:b/>
        </w:rPr>
      </w:pPr>
      <w:r w:rsidRPr="0094312F">
        <w:t>Practice safe lifting techniques such as keeping back straight and bending at the knees</w:t>
      </w:r>
    </w:p>
    <w:p w14:paraId="4080CF8C" w14:textId="3B6F31E7" w:rsidR="009F7978" w:rsidRPr="0094312F" w:rsidRDefault="009F7978" w:rsidP="009F7978">
      <w:pPr>
        <w:pStyle w:val="ListParagraph"/>
        <w:numPr>
          <w:ilvl w:val="0"/>
          <w:numId w:val="13"/>
        </w:numPr>
        <w:spacing w:after="200" w:line="276" w:lineRule="auto"/>
        <w:rPr>
          <w:b/>
        </w:rPr>
      </w:pPr>
      <w:r w:rsidRPr="0094312F">
        <w:t xml:space="preserve">If an item is to large or heavy </w:t>
      </w:r>
      <w:r w:rsidR="0087708A">
        <w:t xml:space="preserve">such as large sheets of material that may act as a sail, </w:t>
      </w:r>
      <w:r w:rsidRPr="0094312F">
        <w:t>ask for assistance from a team member</w:t>
      </w:r>
    </w:p>
    <w:p w14:paraId="28A70514" w14:textId="0A928EF8" w:rsidR="009F7978" w:rsidRPr="0094312F" w:rsidRDefault="009F7978" w:rsidP="009F7978">
      <w:pPr>
        <w:pStyle w:val="ListParagraph"/>
        <w:numPr>
          <w:ilvl w:val="0"/>
          <w:numId w:val="13"/>
        </w:numPr>
        <w:spacing w:after="200" w:line="276" w:lineRule="auto"/>
        <w:rPr>
          <w:b/>
        </w:rPr>
      </w:pPr>
      <w:r w:rsidRPr="0094312F">
        <w:t>Wear gloves with a good fit and grip when lifting material</w:t>
      </w:r>
    </w:p>
    <w:p w14:paraId="475E21DC" w14:textId="770E7AFB" w:rsidR="001B4850" w:rsidRPr="0010412C" w:rsidRDefault="0006613B" w:rsidP="00CE0B3B">
      <w:pPr>
        <w:rPr>
          <w:rFonts w:ascii="Calibri" w:eastAsia="Times New Roman" w:hAnsi="Calibri" w:cs="Calibri"/>
        </w:rPr>
      </w:pPr>
      <w:r w:rsidRPr="0010412C">
        <w:rPr>
          <w:rFonts w:ascii="Calibri" w:hAnsi="Calibri" w:cs="Calibri"/>
          <w:b/>
          <w:bCs/>
          <w:noProof/>
        </w:rPr>
        <w:drawing>
          <wp:anchor distT="0" distB="0" distL="114300" distR="114300" simplePos="0" relativeHeight="251663360" behindDoc="1" locked="0" layoutInCell="1" allowOverlap="1" wp14:anchorId="6F2085FC" wp14:editId="28FD7D2F">
            <wp:simplePos x="0" y="0"/>
            <wp:positionH relativeFrom="column">
              <wp:posOffset>-704532</wp:posOffset>
            </wp:positionH>
            <wp:positionV relativeFrom="page">
              <wp:posOffset>9377680</wp:posOffset>
            </wp:positionV>
            <wp:extent cx="8481695" cy="594995"/>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8481695" cy="594995"/>
                    </a:xfrm>
                    <a:prstGeom prst="rect">
                      <a:avLst/>
                    </a:prstGeom>
                  </pic:spPr>
                </pic:pic>
              </a:graphicData>
            </a:graphic>
            <wp14:sizeRelH relativeFrom="page">
              <wp14:pctWidth>0</wp14:pctWidth>
            </wp14:sizeRelH>
            <wp14:sizeRelV relativeFrom="page">
              <wp14:pctHeight>0</wp14:pctHeight>
            </wp14:sizeRelV>
          </wp:anchor>
        </w:drawing>
      </w:r>
    </w:p>
    <w:sectPr w:rsidR="001B4850" w:rsidRPr="0010412C" w:rsidSect="001730F4">
      <w:footerReference w:type="default" r:id="rId16"/>
      <w:pgSz w:w="12240" w:h="15840"/>
      <w:pgMar w:top="306" w:right="900" w:bottom="1440" w:left="9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37FDDBC" w14:textId="77777777" w:rsidR="00355DB1" w:rsidRDefault="00355DB1" w:rsidP="00817D2B">
      <w:r>
        <w:separator/>
      </w:r>
    </w:p>
  </w:endnote>
  <w:endnote w:type="continuationSeparator" w:id="0">
    <w:p w14:paraId="36EC7497" w14:textId="77777777" w:rsidR="00355DB1" w:rsidRDefault="00355DB1" w:rsidP="00817D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futura-pt-bold">
    <w:altName w:val="Century Gothic"/>
    <w:charset w:val="00"/>
    <w:family w:val="auto"/>
    <w:pitch w:val="default"/>
  </w:font>
  <w:font w:name="futura-pt">
    <w:altName w:val="Century Gothic"/>
    <w:charset w:val="00"/>
    <w:family w:val="auto"/>
    <w:pitch w:val="default"/>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5A52D5" w14:textId="124B0A05" w:rsidR="000F3D3B" w:rsidRPr="000F3D3B" w:rsidRDefault="000F3D3B" w:rsidP="000F3D3B">
    <w:pPr>
      <w:pStyle w:val="Footer"/>
      <w:rPr>
        <w:sz w:val="14"/>
        <w:szCs w:val="14"/>
      </w:rPr>
    </w:pPr>
    <w:r w:rsidRPr="000F3D3B">
      <w:rPr>
        <w:sz w:val="14"/>
        <w:szCs w:val="14"/>
      </w:rPr>
      <w:t>This document is furnished by CompSource Mutual for informational purposes only. It is not intended to be a condition of coverage, nor should it be construed as legal advice.</w:t>
    </w:r>
  </w:p>
  <w:p w14:paraId="15102FF8" w14:textId="1B41B8F3" w:rsidR="000F3D3B" w:rsidRDefault="000F3D3B">
    <w:pPr>
      <w:pStyle w:val="Footer"/>
    </w:pPr>
  </w:p>
  <w:p w14:paraId="2F4E8F51" w14:textId="77777777" w:rsidR="000F3D3B" w:rsidRDefault="000F3D3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3CD8FF8" w14:textId="77777777" w:rsidR="00355DB1" w:rsidRDefault="00355DB1" w:rsidP="00817D2B">
      <w:r>
        <w:separator/>
      </w:r>
    </w:p>
  </w:footnote>
  <w:footnote w:type="continuationSeparator" w:id="0">
    <w:p w14:paraId="776A3024" w14:textId="77777777" w:rsidR="00355DB1" w:rsidRDefault="00355DB1" w:rsidP="00817D2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CA53976"/>
    <w:multiLevelType w:val="hybridMultilevel"/>
    <w:tmpl w:val="3AF07B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590666D"/>
    <w:multiLevelType w:val="hybridMultilevel"/>
    <w:tmpl w:val="515EF6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09B1F01"/>
    <w:multiLevelType w:val="hybridMultilevel"/>
    <w:tmpl w:val="ABD820CC"/>
    <w:lvl w:ilvl="0" w:tplc="6B369946">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48831BB"/>
    <w:multiLevelType w:val="hybridMultilevel"/>
    <w:tmpl w:val="16F412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8237351"/>
    <w:multiLevelType w:val="hybridMultilevel"/>
    <w:tmpl w:val="78A834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BD010EB"/>
    <w:multiLevelType w:val="hybridMultilevel"/>
    <w:tmpl w:val="ABD0FD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E1106A9"/>
    <w:multiLevelType w:val="hybridMultilevel"/>
    <w:tmpl w:val="80EC4C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6260CEA"/>
    <w:multiLevelType w:val="hybridMultilevel"/>
    <w:tmpl w:val="4CFA72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7EF1ACB"/>
    <w:multiLevelType w:val="hybridMultilevel"/>
    <w:tmpl w:val="4472162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4A574229"/>
    <w:multiLevelType w:val="hybridMultilevel"/>
    <w:tmpl w:val="CC9AAB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3825E3E"/>
    <w:multiLevelType w:val="hybridMultilevel"/>
    <w:tmpl w:val="F5C63AC6"/>
    <w:lvl w:ilvl="0" w:tplc="04090001">
      <w:start w:val="1"/>
      <w:numFmt w:val="bullet"/>
      <w:lvlText w:val=""/>
      <w:lvlJc w:val="left"/>
      <w:pPr>
        <w:ind w:left="1530" w:hanging="360"/>
      </w:pPr>
      <w:rPr>
        <w:rFonts w:ascii="Symbol" w:hAnsi="Symbol" w:hint="default"/>
      </w:rPr>
    </w:lvl>
    <w:lvl w:ilvl="1" w:tplc="04090003">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11" w15:restartNumberingAfterBreak="0">
    <w:nsid w:val="56E309D6"/>
    <w:multiLevelType w:val="hybridMultilevel"/>
    <w:tmpl w:val="2D72CF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BFE5AD7"/>
    <w:multiLevelType w:val="hybridMultilevel"/>
    <w:tmpl w:val="4B66D8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C587464"/>
    <w:multiLevelType w:val="hybridMultilevel"/>
    <w:tmpl w:val="8878E6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57C0B05"/>
    <w:multiLevelType w:val="hybridMultilevel"/>
    <w:tmpl w:val="FDFC3D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0"/>
  </w:num>
  <w:num w:numId="3">
    <w:abstractNumId w:val="12"/>
  </w:num>
  <w:num w:numId="4">
    <w:abstractNumId w:val="10"/>
  </w:num>
  <w:num w:numId="5">
    <w:abstractNumId w:val="14"/>
  </w:num>
  <w:num w:numId="6">
    <w:abstractNumId w:val="3"/>
  </w:num>
  <w:num w:numId="7">
    <w:abstractNumId w:val="7"/>
  </w:num>
  <w:num w:numId="8">
    <w:abstractNumId w:val="9"/>
  </w:num>
  <w:num w:numId="9">
    <w:abstractNumId w:val="2"/>
  </w:num>
  <w:num w:numId="10">
    <w:abstractNumId w:val="8"/>
  </w:num>
  <w:num w:numId="11">
    <w:abstractNumId w:val="11"/>
  </w:num>
  <w:num w:numId="12">
    <w:abstractNumId w:val="13"/>
  </w:num>
  <w:num w:numId="13">
    <w:abstractNumId w:val="5"/>
  </w:num>
  <w:num w:numId="14">
    <w:abstractNumId w:val="6"/>
  </w:num>
  <w:num w:numId="1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E1525"/>
    <w:rsid w:val="00044031"/>
    <w:rsid w:val="0006613B"/>
    <w:rsid w:val="000D284E"/>
    <w:rsid w:val="000F3D3B"/>
    <w:rsid w:val="0010412C"/>
    <w:rsid w:val="00144421"/>
    <w:rsid w:val="001730F4"/>
    <w:rsid w:val="001B4850"/>
    <w:rsid w:val="001C594A"/>
    <w:rsid w:val="0020167F"/>
    <w:rsid w:val="00204695"/>
    <w:rsid w:val="00230F2D"/>
    <w:rsid w:val="002562B9"/>
    <w:rsid w:val="00265008"/>
    <w:rsid w:val="002F213B"/>
    <w:rsid w:val="00355DB1"/>
    <w:rsid w:val="00372264"/>
    <w:rsid w:val="00391C3B"/>
    <w:rsid w:val="00394FD8"/>
    <w:rsid w:val="003A3910"/>
    <w:rsid w:val="00415BED"/>
    <w:rsid w:val="00421659"/>
    <w:rsid w:val="00430324"/>
    <w:rsid w:val="00474310"/>
    <w:rsid w:val="005064B6"/>
    <w:rsid w:val="00506D5D"/>
    <w:rsid w:val="00507856"/>
    <w:rsid w:val="00545AF0"/>
    <w:rsid w:val="005668EF"/>
    <w:rsid w:val="00586463"/>
    <w:rsid w:val="00683100"/>
    <w:rsid w:val="006D14EB"/>
    <w:rsid w:val="006D22A1"/>
    <w:rsid w:val="00715AFA"/>
    <w:rsid w:val="00720873"/>
    <w:rsid w:val="00740798"/>
    <w:rsid w:val="00771D62"/>
    <w:rsid w:val="00817D2B"/>
    <w:rsid w:val="0087708A"/>
    <w:rsid w:val="008A341E"/>
    <w:rsid w:val="008A5F48"/>
    <w:rsid w:val="008B0F31"/>
    <w:rsid w:val="008D7EE7"/>
    <w:rsid w:val="008E1525"/>
    <w:rsid w:val="00900DE9"/>
    <w:rsid w:val="00997A28"/>
    <w:rsid w:val="009D2E12"/>
    <w:rsid w:val="009F7978"/>
    <w:rsid w:val="00A73F24"/>
    <w:rsid w:val="00AC119A"/>
    <w:rsid w:val="00AF1BEE"/>
    <w:rsid w:val="00AF2B10"/>
    <w:rsid w:val="00B267E4"/>
    <w:rsid w:val="00C2468C"/>
    <w:rsid w:val="00CA4469"/>
    <w:rsid w:val="00CB05BD"/>
    <w:rsid w:val="00CE0B3B"/>
    <w:rsid w:val="00CE5034"/>
    <w:rsid w:val="00CF5140"/>
    <w:rsid w:val="00DE428E"/>
    <w:rsid w:val="00DE5688"/>
    <w:rsid w:val="00E02658"/>
    <w:rsid w:val="00EA3C43"/>
    <w:rsid w:val="00EB7A1F"/>
    <w:rsid w:val="00EC4BDB"/>
    <w:rsid w:val="00EF1B67"/>
    <w:rsid w:val="00EF4BE2"/>
    <w:rsid w:val="00F5279E"/>
    <w:rsid w:val="00F804AD"/>
    <w:rsid w:val="00FA7499"/>
    <w:rsid w:val="00FD5FD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4D48E0A"/>
  <w14:defaultImageDpi w14:val="32767"/>
  <w15:chartTrackingRefBased/>
  <w15:docId w15:val="{141E8DDF-F943-1647-9EA1-3A996E0966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CE0B3B"/>
    <w:pPr>
      <w:spacing w:before="161" w:after="161" w:line="750" w:lineRule="atLeast"/>
      <w:outlineLvl w:val="0"/>
    </w:pPr>
    <w:rPr>
      <w:rFonts w:ascii="futura-pt-bold" w:eastAsia="Times New Roman" w:hAnsi="futura-pt-bold" w:cs="Times New Roman"/>
      <w:b/>
      <w:bCs/>
      <w:caps/>
      <w:kern w:val="36"/>
      <w:sz w:val="60"/>
      <w:szCs w:val="6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1730F4"/>
    <w:pPr>
      <w:spacing w:before="100" w:beforeAutospacing="1" w:after="100" w:afterAutospacing="1"/>
    </w:pPr>
    <w:rPr>
      <w:rFonts w:ascii="Times New Roman" w:eastAsia="Times New Roman" w:hAnsi="Times New Roman" w:cs="Times New Roman"/>
    </w:rPr>
  </w:style>
  <w:style w:type="character" w:styleId="Strong">
    <w:name w:val="Strong"/>
    <w:basedOn w:val="DefaultParagraphFont"/>
    <w:uiPriority w:val="22"/>
    <w:qFormat/>
    <w:rsid w:val="001730F4"/>
    <w:rPr>
      <w:b/>
      <w:bCs/>
    </w:rPr>
  </w:style>
  <w:style w:type="paragraph" w:styleId="BalloonText">
    <w:name w:val="Balloon Text"/>
    <w:basedOn w:val="Normal"/>
    <w:link w:val="BalloonTextChar"/>
    <w:uiPriority w:val="99"/>
    <w:semiHidden/>
    <w:unhideWhenUsed/>
    <w:rsid w:val="00817D2B"/>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817D2B"/>
    <w:rPr>
      <w:rFonts w:ascii="Times New Roman" w:hAnsi="Times New Roman" w:cs="Times New Roman"/>
      <w:sz w:val="18"/>
      <w:szCs w:val="18"/>
    </w:rPr>
  </w:style>
  <w:style w:type="paragraph" w:styleId="Header">
    <w:name w:val="header"/>
    <w:basedOn w:val="Normal"/>
    <w:link w:val="HeaderChar"/>
    <w:uiPriority w:val="99"/>
    <w:unhideWhenUsed/>
    <w:rsid w:val="00817D2B"/>
    <w:pPr>
      <w:tabs>
        <w:tab w:val="center" w:pos="4680"/>
        <w:tab w:val="right" w:pos="9360"/>
      </w:tabs>
    </w:pPr>
  </w:style>
  <w:style w:type="character" w:customStyle="1" w:styleId="HeaderChar">
    <w:name w:val="Header Char"/>
    <w:basedOn w:val="DefaultParagraphFont"/>
    <w:link w:val="Header"/>
    <w:uiPriority w:val="99"/>
    <w:rsid w:val="00817D2B"/>
  </w:style>
  <w:style w:type="paragraph" w:styleId="Footer">
    <w:name w:val="footer"/>
    <w:basedOn w:val="Normal"/>
    <w:link w:val="FooterChar"/>
    <w:uiPriority w:val="99"/>
    <w:unhideWhenUsed/>
    <w:rsid w:val="00817D2B"/>
    <w:pPr>
      <w:tabs>
        <w:tab w:val="center" w:pos="4680"/>
        <w:tab w:val="right" w:pos="9360"/>
      </w:tabs>
    </w:pPr>
  </w:style>
  <w:style w:type="character" w:customStyle="1" w:styleId="FooterChar">
    <w:name w:val="Footer Char"/>
    <w:basedOn w:val="DefaultParagraphFont"/>
    <w:link w:val="Footer"/>
    <w:uiPriority w:val="99"/>
    <w:rsid w:val="00817D2B"/>
  </w:style>
  <w:style w:type="paragraph" w:styleId="ListParagraph">
    <w:name w:val="List Paragraph"/>
    <w:basedOn w:val="Normal"/>
    <w:uiPriority w:val="34"/>
    <w:qFormat/>
    <w:rsid w:val="0006613B"/>
    <w:pPr>
      <w:spacing w:after="160" w:line="259" w:lineRule="auto"/>
      <w:ind w:left="720"/>
      <w:contextualSpacing/>
    </w:pPr>
    <w:rPr>
      <w:sz w:val="22"/>
      <w:szCs w:val="22"/>
    </w:rPr>
  </w:style>
  <w:style w:type="character" w:styleId="CommentReference">
    <w:name w:val="annotation reference"/>
    <w:basedOn w:val="DefaultParagraphFont"/>
    <w:uiPriority w:val="99"/>
    <w:semiHidden/>
    <w:unhideWhenUsed/>
    <w:rsid w:val="00E02658"/>
    <w:rPr>
      <w:sz w:val="16"/>
      <w:szCs w:val="16"/>
    </w:rPr>
  </w:style>
  <w:style w:type="paragraph" w:styleId="CommentText">
    <w:name w:val="annotation text"/>
    <w:basedOn w:val="Normal"/>
    <w:link w:val="CommentTextChar"/>
    <w:uiPriority w:val="99"/>
    <w:semiHidden/>
    <w:unhideWhenUsed/>
    <w:rsid w:val="00E02658"/>
    <w:rPr>
      <w:sz w:val="20"/>
      <w:szCs w:val="20"/>
    </w:rPr>
  </w:style>
  <w:style w:type="character" w:customStyle="1" w:styleId="CommentTextChar">
    <w:name w:val="Comment Text Char"/>
    <w:basedOn w:val="DefaultParagraphFont"/>
    <w:link w:val="CommentText"/>
    <w:uiPriority w:val="99"/>
    <w:semiHidden/>
    <w:rsid w:val="00E02658"/>
    <w:rPr>
      <w:sz w:val="20"/>
      <w:szCs w:val="20"/>
    </w:rPr>
  </w:style>
  <w:style w:type="paragraph" w:styleId="CommentSubject">
    <w:name w:val="annotation subject"/>
    <w:basedOn w:val="CommentText"/>
    <w:next w:val="CommentText"/>
    <w:link w:val="CommentSubjectChar"/>
    <w:uiPriority w:val="99"/>
    <w:semiHidden/>
    <w:unhideWhenUsed/>
    <w:rsid w:val="00E02658"/>
    <w:rPr>
      <w:b/>
      <w:bCs/>
    </w:rPr>
  </w:style>
  <w:style w:type="character" w:customStyle="1" w:styleId="CommentSubjectChar">
    <w:name w:val="Comment Subject Char"/>
    <w:basedOn w:val="CommentTextChar"/>
    <w:link w:val="CommentSubject"/>
    <w:uiPriority w:val="99"/>
    <w:semiHidden/>
    <w:rsid w:val="00E02658"/>
    <w:rPr>
      <w:b/>
      <w:bCs/>
      <w:sz w:val="20"/>
      <w:szCs w:val="20"/>
    </w:rPr>
  </w:style>
  <w:style w:type="character" w:customStyle="1" w:styleId="hgkelc">
    <w:name w:val="hgkelc"/>
    <w:basedOn w:val="DefaultParagraphFont"/>
    <w:rsid w:val="00372264"/>
  </w:style>
  <w:style w:type="character" w:customStyle="1" w:styleId="Heading1Char">
    <w:name w:val="Heading 1 Char"/>
    <w:basedOn w:val="DefaultParagraphFont"/>
    <w:link w:val="Heading1"/>
    <w:uiPriority w:val="9"/>
    <w:rsid w:val="00CE0B3B"/>
    <w:rPr>
      <w:rFonts w:ascii="futura-pt-bold" w:eastAsia="Times New Roman" w:hAnsi="futura-pt-bold" w:cs="Times New Roman"/>
      <w:b/>
      <w:bCs/>
      <w:caps/>
      <w:kern w:val="36"/>
      <w:sz w:val="60"/>
      <w:szCs w:val="6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95792024">
      <w:bodyDiv w:val="1"/>
      <w:marLeft w:val="0"/>
      <w:marRight w:val="0"/>
      <w:marTop w:val="0"/>
      <w:marBottom w:val="0"/>
      <w:divBdr>
        <w:top w:val="none" w:sz="0" w:space="0" w:color="auto"/>
        <w:left w:val="none" w:sz="0" w:space="0" w:color="auto"/>
        <w:bottom w:val="none" w:sz="0" w:space="0" w:color="auto"/>
        <w:right w:val="none" w:sz="0" w:space="0" w:color="auto"/>
      </w:divBdr>
      <w:divsChild>
        <w:div w:id="1867475069">
          <w:marLeft w:val="0"/>
          <w:marRight w:val="0"/>
          <w:marTop w:val="0"/>
          <w:marBottom w:val="0"/>
          <w:divBdr>
            <w:top w:val="none" w:sz="0" w:space="0" w:color="auto"/>
            <w:left w:val="none" w:sz="0" w:space="0" w:color="auto"/>
            <w:bottom w:val="none" w:sz="0" w:space="0" w:color="auto"/>
            <w:right w:val="none" w:sz="0" w:space="0" w:color="auto"/>
          </w:divBdr>
          <w:divsChild>
            <w:div w:id="1718119578">
              <w:marLeft w:val="0"/>
              <w:marRight w:val="0"/>
              <w:marTop w:val="0"/>
              <w:marBottom w:val="0"/>
              <w:divBdr>
                <w:top w:val="none" w:sz="0" w:space="0" w:color="auto"/>
                <w:left w:val="none" w:sz="0" w:space="0" w:color="auto"/>
                <w:bottom w:val="single" w:sz="12" w:space="0" w:color="F3FAFF"/>
                <w:right w:val="none" w:sz="0" w:space="0" w:color="auto"/>
              </w:divBdr>
              <w:divsChild>
                <w:div w:id="1791196448">
                  <w:marLeft w:val="0"/>
                  <w:marRight w:val="0"/>
                  <w:marTop w:val="0"/>
                  <w:marBottom w:val="0"/>
                  <w:divBdr>
                    <w:top w:val="none" w:sz="0" w:space="0" w:color="auto"/>
                    <w:left w:val="none" w:sz="0" w:space="0" w:color="auto"/>
                    <w:bottom w:val="none" w:sz="0" w:space="0" w:color="auto"/>
                    <w:right w:val="none" w:sz="0" w:space="0" w:color="auto"/>
                  </w:divBdr>
                  <w:divsChild>
                    <w:div w:id="278996904">
                      <w:marLeft w:val="0"/>
                      <w:marRight w:val="0"/>
                      <w:marTop w:val="360"/>
                      <w:marBottom w:val="0"/>
                      <w:divBdr>
                        <w:top w:val="none" w:sz="0" w:space="0" w:color="auto"/>
                        <w:left w:val="none" w:sz="0" w:space="0" w:color="auto"/>
                        <w:bottom w:val="none" w:sz="0" w:space="0" w:color="auto"/>
                        <w:right w:val="none" w:sz="0" w:space="0" w:color="auto"/>
                      </w:divBdr>
                      <w:divsChild>
                        <w:div w:id="54403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4136098">
      <w:bodyDiv w:val="1"/>
      <w:marLeft w:val="0"/>
      <w:marRight w:val="0"/>
      <w:marTop w:val="0"/>
      <w:marBottom w:val="0"/>
      <w:divBdr>
        <w:top w:val="none" w:sz="0" w:space="0" w:color="auto"/>
        <w:left w:val="none" w:sz="0" w:space="0" w:color="auto"/>
        <w:bottom w:val="none" w:sz="0" w:space="0" w:color="auto"/>
        <w:right w:val="none" w:sz="0" w:space="0" w:color="auto"/>
      </w:divBdr>
      <w:divsChild>
        <w:div w:id="1445927436">
          <w:marLeft w:val="0"/>
          <w:marRight w:val="0"/>
          <w:marTop w:val="0"/>
          <w:marBottom w:val="0"/>
          <w:divBdr>
            <w:top w:val="none" w:sz="0" w:space="0" w:color="auto"/>
            <w:left w:val="none" w:sz="0" w:space="0" w:color="auto"/>
            <w:bottom w:val="none" w:sz="0" w:space="0" w:color="auto"/>
            <w:right w:val="none" w:sz="0" w:space="0" w:color="auto"/>
          </w:divBdr>
          <w:divsChild>
            <w:div w:id="671419398">
              <w:marLeft w:val="0"/>
              <w:marRight w:val="0"/>
              <w:marTop w:val="0"/>
              <w:marBottom w:val="0"/>
              <w:divBdr>
                <w:top w:val="none" w:sz="0" w:space="0" w:color="auto"/>
                <w:left w:val="none" w:sz="0" w:space="0" w:color="auto"/>
                <w:bottom w:val="single" w:sz="12" w:space="0" w:color="F3FAFF"/>
                <w:right w:val="none" w:sz="0" w:space="0" w:color="auto"/>
              </w:divBdr>
              <w:divsChild>
                <w:div w:id="234096415">
                  <w:marLeft w:val="0"/>
                  <w:marRight w:val="0"/>
                  <w:marTop w:val="0"/>
                  <w:marBottom w:val="0"/>
                  <w:divBdr>
                    <w:top w:val="none" w:sz="0" w:space="0" w:color="auto"/>
                    <w:left w:val="none" w:sz="0" w:space="0" w:color="auto"/>
                    <w:bottom w:val="none" w:sz="0" w:space="0" w:color="auto"/>
                    <w:right w:val="none" w:sz="0" w:space="0" w:color="auto"/>
                  </w:divBdr>
                  <w:divsChild>
                    <w:div w:id="606666952">
                      <w:marLeft w:val="0"/>
                      <w:marRight w:val="0"/>
                      <w:marTop w:val="360"/>
                      <w:marBottom w:val="0"/>
                      <w:divBdr>
                        <w:top w:val="none" w:sz="0" w:space="0" w:color="auto"/>
                        <w:left w:val="none" w:sz="0" w:space="0" w:color="auto"/>
                        <w:bottom w:val="none" w:sz="0" w:space="0" w:color="auto"/>
                        <w:right w:val="none" w:sz="0" w:space="0" w:color="auto"/>
                      </w:divBdr>
                      <w:divsChild>
                        <w:div w:id="848636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90563023">
      <w:bodyDiv w:val="1"/>
      <w:marLeft w:val="0"/>
      <w:marRight w:val="0"/>
      <w:marTop w:val="0"/>
      <w:marBottom w:val="0"/>
      <w:divBdr>
        <w:top w:val="none" w:sz="0" w:space="0" w:color="auto"/>
        <w:left w:val="none" w:sz="0" w:space="0" w:color="auto"/>
        <w:bottom w:val="none" w:sz="0" w:space="0" w:color="auto"/>
        <w:right w:val="none" w:sz="0" w:space="0" w:color="auto"/>
      </w:divBdr>
    </w:div>
    <w:div w:id="15941264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image" Target="media/image5.emf"/><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F43E760E6822646A24B344E893F618C" ma:contentTypeVersion="10" ma:contentTypeDescription="Create a new document." ma:contentTypeScope="" ma:versionID="6a03696579fa5be454bf9e5a32bfdec3">
  <xsd:schema xmlns:xsd="http://www.w3.org/2001/XMLSchema" xmlns:xs="http://www.w3.org/2001/XMLSchema" xmlns:p="http://schemas.microsoft.com/office/2006/metadata/properties" xmlns:ns3="da002ed0-3bc2-4580-9f49-3b03d3a8e4b3" targetNamespace="http://schemas.microsoft.com/office/2006/metadata/properties" ma:root="true" ma:fieldsID="739035de14ee0948e64524915dd45115" ns3:_="">
    <xsd:import namespace="da002ed0-3bc2-4580-9f49-3b03d3a8e4b3"/>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a002ed0-3bc2-4580-9f49-3b03d3a8e4b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6E051B-F52C-40F5-A1E4-8F027E96313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a002ed0-3bc2-4580-9f49-3b03d3a8e4b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EDE6A64-FBA8-4773-A001-2CEC5EB9ECD2}">
  <ds:schemaRefs>
    <ds:schemaRef ds:uri="http://purl.org/dc/elements/1.1/"/>
    <ds:schemaRef ds:uri="http://schemas.microsoft.com/office/2006/metadata/properties"/>
    <ds:schemaRef ds:uri="http://schemas.microsoft.com/office/2006/documentManagement/types"/>
    <ds:schemaRef ds:uri="http://purl.org/dc/terms/"/>
    <ds:schemaRef ds:uri="http://schemas.openxmlformats.org/package/2006/metadata/core-properties"/>
    <ds:schemaRef ds:uri="http://purl.org/dc/dcmitype/"/>
    <ds:schemaRef ds:uri="http://schemas.microsoft.com/office/infopath/2007/PartnerControls"/>
    <ds:schemaRef ds:uri="da002ed0-3bc2-4580-9f49-3b03d3a8e4b3"/>
    <ds:schemaRef ds:uri="http://www.w3.org/XML/1998/namespace"/>
  </ds:schemaRefs>
</ds:datastoreItem>
</file>

<file path=customXml/itemProps3.xml><?xml version="1.0" encoding="utf-8"?>
<ds:datastoreItem xmlns:ds="http://schemas.openxmlformats.org/officeDocument/2006/customXml" ds:itemID="{B7EFF966-1720-47F6-90FC-604375530F34}">
  <ds:schemaRefs>
    <ds:schemaRef ds:uri="http://schemas.microsoft.com/sharepoint/v3/contenttype/forms"/>
  </ds:schemaRefs>
</ds:datastoreItem>
</file>

<file path=customXml/itemProps4.xml><?xml version="1.0" encoding="utf-8"?>
<ds:datastoreItem xmlns:ds="http://schemas.openxmlformats.org/officeDocument/2006/customXml" ds:itemID="{83CBFEE0-7FFB-4778-898C-BCA41C4DA1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1</Pages>
  <Words>202</Words>
  <Characters>1153</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Tone</dc:creator>
  <cp:keywords/>
  <dc:description/>
  <cp:lastModifiedBy>Amanda DeHerrera</cp:lastModifiedBy>
  <cp:revision>5</cp:revision>
  <cp:lastPrinted>2020-06-02T19:56:00Z</cp:lastPrinted>
  <dcterms:created xsi:type="dcterms:W3CDTF">2021-04-22T16:22:00Z</dcterms:created>
  <dcterms:modified xsi:type="dcterms:W3CDTF">2021-04-26T21:02:00Z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0x010100DF43E760E6822646A24B344E893F618C</vt:lpwstr>
  </property>
</Properties>
</file>