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972E66" w:rsidRDefault="00F17E4D">
      <w:pPr>
        <w:pStyle w:val="BodyText"/>
        <w:rPr>
          <w:rFonts w:asciiTheme="minorHAnsi" w:eastAsiaTheme="minorHAnsi" w:hAnsiTheme="minorHAnsi" w:cstheme="minorHAnsi"/>
          <w:b/>
          <w:bCs/>
          <w:sz w:val="96"/>
          <w:szCs w:val="22"/>
        </w:rPr>
      </w:pPr>
      <w:r w:rsidRPr="00972E66">
        <w:rPr>
          <w:rFonts w:asciiTheme="minorHAnsi" w:eastAsiaTheme="minorHAnsi" w:hAnsiTheme="minorHAnsi" w:cstheme="minorHAnsi"/>
          <w:b/>
          <w:bCs/>
          <w:sz w:val="96"/>
          <w:szCs w:val="22"/>
        </w:rPr>
        <w:t>Sample safety manual</w:t>
      </w:r>
    </w:p>
    <w:p w14:paraId="45B1F68E" w14:textId="77777777" w:rsidR="00972E66" w:rsidRPr="00972E66" w:rsidRDefault="00972E66" w:rsidP="00972E66">
      <w:pPr>
        <w:jc w:val="center"/>
        <w:rPr>
          <w:rFonts w:asciiTheme="minorHAnsi" w:eastAsiaTheme="minorHAnsi" w:hAnsiTheme="minorHAnsi" w:cstheme="minorBidi"/>
          <w:color w:val="000000" w:themeColor="text1"/>
          <w:sz w:val="60"/>
          <w:szCs w:val="60"/>
        </w:rPr>
      </w:pPr>
      <w:r w:rsidRPr="00972E66">
        <w:rPr>
          <w:rFonts w:asciiTheme="minorHAnsi" w:eastAsiaTheme="minorHAnsi" w:hAnsiTheme="minorHAnsi" w:cstheme="minorBidi"/>
          <w:color w:val="000000" w:themeColor="text1"/>
          <w:sz w:val="60"/>
          <w:szCs w:val="60"/>
        </w:rPr>
        <w:t>Temporary staffing and professional employer organizations (PEO)</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07B581F4"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16616982"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locations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32195B0C"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19A0B2AC"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9228DF"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95F363A" w14:textId="523C3090" w:rsidR="007210AB" w:rsidRDefault="007210AB">
      <w:pPr>
        <w:pStyle w:val="BodyText2"/>
        <w:jc w:val="both"/>
        <w:rPr>
          <w:rFonts w:asciiTheme="minorHAnsi" w:hAnsiTheme="minorHAnsi" w:cstheme="minorHAnsi"/>
          <w:i/>
          <w:iCs/>
          <w:sz w:val="22"/>
          <w:szCs w:val="22"/>
        </w:rPr>
      </w:pPr>
    </w:p>
    <w:p w14:paraId="6A1FD65B" w14:textId="77777777" w:rsidR="00110B29" w:rsidRPr="003A4F9B" w:rsidRDefault="00110B29">
      <w:pPr>
        <w:pStyle w:val="BodyText2"/>
        <w:jc w:val="both"/>
        <w:rPr>
          <w:rFonts w:asciiTheme="minorHAnsi" w:hAnsiTheme="minorHAnsi" w:cstheme="minorHAnsi"/>
          <w:i/>
          <w:iCs/>
          <w:sz w:val="22"/>
          <w:szCs w:val="22"/>
        </w:rPr>
      </w:pPr>
    </w:p>
    <w:p w14:paraId="64B03AF7" w14:textId="5DC0E452"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Forklift</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523F3844"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972E66">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3C5D9994"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w:t>
      </w:r>
      <w:r w:rsidR="00110B29">
        <w:rPr>
          <w:rFonts w:asciiTheme="minorHAnsi" w:hAnsiTheme="minorHAnsi" w:cstheme="minorHAnsi"/>
          <w:sz w:val="22"/>
          <w:szCs w:val="22"/>
        </w:rPr>
        <w:t xml:space="preserve">certified and </w:t>
      </w:r>
      <w:r w:rsidRPr="003A4F9B">
        <w:rPr>
          <w:rFonts w:asciiTheme="minorHAnsi" w:hAnsiTheme="minorHAnsi" w:cstheme="minorHAnsi"/>
          <w:sz w:val="22"/>
          <w:szCs w:val="22"/>
        </w:rPr>
        <w:t xml:space="preserve">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121FED2B" w14:textId="2397CCBE" w:rsidR="003625E2" w:rsidRPr="00110B29"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045BD929" w14:textId="119668B9" w:rsidR="00CB7EF0" w:rsidRPr="00110B29" w:rsidRDefault="00CB7EF0" w:rsidP="00110B29">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scissor lift</w:t>
      </w:r>
      <w:r w:rsidR="00110B29">
        <w:rPr>
          <w:rFonts w:asciiTheme="minorHAnsi" w:hAnsiTheme="minorHAnsi" w:cstheme="minorHAnsi"/>
          <w:sz w:val="22"/>
          <w:szCs w:val="22"/>
        </w:rPr>
        <w:t xml:space="preserve">s </w:t>
      </w:r>
      <w:r w:rsidRPr="00E74178">
        <w:rPr>
          <w:rFonts w:asciiTheme="minorHAnsi" w:hAnsiTheme="minorHAnsi" w:cstheme="minorHAnsi"/>
          <w:sz w:val="22"/>
          <w:szCs w:val="22"/>
        </w:rPr>
        <w:t xml:space="preserve">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375F5C49" w14:textId="626F5D4A" w:rsidR="00C217BC" w:rsidRDefault="00C217BC">
      <w:pPr>
        <w:autoSpaceDE w:val="0"/>
        <w:autoSpaceDN w:val="0"/>
        <w:adjustRightInd w:val="0"/>
        <w:rPr>
          <w:rFonts w:asciiTheme="minorHAnsi" w:hAnsiTheme="minorHAnsi" w:cstheme="minorHAnsi"/>
          <w:i/>
          <w:iCs/>
          <w:sz w:val="22"/>
          <w:szCs w:val="22"/>
        </w:rPr>
      </w:pPr>
    </w:p>
    <w:p w14:paraId="655ABFDD" w14:textId="77777777" w:rsidR="00110B29" w:rsidRPr="003A4F9B" w:rsidRDefault="00110B29">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06CB0639"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35BA5D20" w14:textId="499352BE" w:rsidR="00110B29" w:rsidRDefault="00110B29">
      <w:pPr>
        <w:pStyle w:val="BodyText2"/>
        <w:jc w:val="both"/>
        <w:rPr>
          <w:rFonts w:asciiTheme="minorHAnsi" w:hAnsiTheme="minorHAnsi" w:cstheme="minorHAnsi"/>
          <w:sz w:val="22"/>
          <w:szCs w:val="22"/>
        </w:rPr>
      </w:pPr>
    </w:p>
    <w:p w14:paraId="33DA0CC1" w14:textId="77777777" w:rsidR="00110B29" w:rsidRDefault="00110B29">
      <w:pPr>
        <w:pStyle w:val="BodyText2"/>
        <w:jc w:val="both"/>
        <w:rPr>
          <w:rFonts w:asciiTheme="minorHAnsi" w:hAnsiTheme="minorHAnsi" w:cstheme="minorHAnsi"/>
          <w:sz w:val="22"/>
          <w:szCs w:val="22"/>
        </w:rPr>
      </w:pPr>
    </w:p>
    <w:p w14:paraId="0CC3B27E" w14:textId="77777777" w:rsidR="00110B29" w:rsidRDefault="00110B29" w:rsidP="00110B29">
      <w:pPr>
        <w:pStyle w:val="BodyText2"/>
        <w:rPr>
          <w:rFonts w:ascii="Calibri Light" w:eastAsiaTheme="majorEastAsia" w:hAnsi="Calibri Light" w:cstheme="majorBidi"/>
          <w:b/>
          <w:color w:val="00B0F0"/>
          <w:sz w:val="28"/>
          <w:szCs w:val="32"/>
        </w:rPr>
      </w:pPr>
    </w:p>
    <w:p w14:paraId="71C182CF" w14:textId="77777777" w:rsidR="00110B29" w:rsidRDefault="00110B29" w:rsidP="00110B29">
      <w:pPr>
        <w:pStyle w:val="BodyText2"/>
        <w:rPr>
          <w:rFonts w:ascii="Calibri Light" w:eastAsiaTheme="majorEastAsia" w:hAnsi="Calibri Light" w:cstheme="majorBidi"/>
          <w:b/>
          <w:color w:val="00B0F0"/>
          <w:sz w:val="28"/>
          <w:szCs w:val="32"/>
        </w:rPr>
      </w:pPr>
    </w:p>
    <w:p w14:paraId="2EC403F6" w14:textId="77777777" w:rsidR="00110B29" w:rsidRDefault="00110B29" w:rsidP="00110B29">
      <w:pPr>
        <w:pStyle w:val="BodyText2"/>
        <w:rPr>
          <w:rFonts w:ascii="Calibri Light" w:eastAsiaTheme="majorEastAsia" w:hAnsi="Calibri Light" w:cstheme="majorBidi"/>
          <w:b/>
          <w:color w:val="00B0F0"/>
          <w:sz w:val="28"/>
          <w:szCs w:val="32"/>
        </w:rPr>
      </w:pPr>
    </w:p>
    <w:p w14:paraId="748972B6" w14:textId="27C43F7A" w:rsidR="00110B29" w:rsidRDefault="00110B29" w:rsidP="00110B29">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Shop machines</w:t>
      </w:r>
    </w:p>
    <w:p w14:paraId="5802A527" w14:textId="77777777" w:rsidR="00110B29" w:rsidRPr="00E405A7" w:rsidRDefault="00110B29" w:rsidP="00110B29">
      <w:pPr>
        <w:pStyle w:val="BodyText2"/>
        <w:rPr>
          <w:rFonts w:ascii="Calibri" w:hAnsi="Calibri" w:cs="Calibri"/>
          <w:b/>
          <w:bCs/>
          <w:sz w:val="22"/>
          <w:szCs w:val="22"/>
          <w:u w:val="single"/>
        </w:rPr>
      </w:pPr>
    </w:p>
    <w:p w14:paraId="7886BEE1"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Operators shall be thoroughly familiar with the safe operation of any machinery they use.</w:t>
      </w:r>
    </w:p>
    <w:p w14:paraId="6455A54A" w14:textId="77777777" w:rsidR="00110B29" w:rsidRPr="00E405A7" w:rsidRDefault="00110B29" w:rsidP="00110B29">
      <w:pPr>
        <w:pStyle w:val="BodyText2"/>
        <w:ind w:left="720"/>
        <w:jc w:val="both"/>
        <w:rPr>
          <w:rFonts w:ascii="Calibri" w:hAnsi="Calibri" w:cs="Calibri"/>
          <w:sz w:val="22"/>
          <w:szCs w:val="22"/>
        </w:rPr>
      </w:pPr>
    </w:p>
    <w:p w14:paraId="44B2E2EC"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 xml:space="preserve">All guards must be in place before operating the equipment. </w:t>
      </w:r>
    </w:p>
    <w:p w14:paraId="1DB845D0" w14:textId="77777777" w:rsidR="00110B29" w:rsidRPr="00E405A7" w:rsidRDefault="00110B29" w:rsidP="00110B29">
      <w:pPr>
        <w:pStyle w:val="BodyText2"/>
        <w:jc w:val="both"/>
        <w:rPr>
          <w:rFonts w:ascii="Calibri" w:hAnsi="Calibri" w:cs="Calibri"/>
          <w:sz w:val="22"/>
          <w:szCs w:val="22"/>
        </w:rPr>
      </w:pPr>
    </w:p>
    <w:p w14:paraId="415AFA61"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Eye protection must be worn when operating or working near machinery such as saws, drill presses, etc.</w:t>
      </w:r>
    </w:p>
    <w:p w14:paraId="5A442F75" w14:textId="77777777" w:rsidR="00110B29" w:rsidRPr="00E405A7" w:rsidRDefault="00110B29" w:rsidP="00110B29">
      <w:pPr>
        <w:pStyle w:val="BodyText2"/>
        <w:ind w:left="720"/>
        <w:jc w:val="both"/>
        <w:rPr>
          <w:rFonts w:ascii="Calibri" w:hAnsi="Calibri" w:cs="Calibri"/>
          <w:sz w:val="22"/>
          <w:szCs w:val="22"/>
        </w:rPr>
      </w:pPr>
    </w:p>
    <w:p w14:paraId="04DD7BA4" w14:textId="77777777" w:rsidR="00110B29" w:rsidRPr="00E405A7" w:rsidRDefault="00110B29" w:rsidP="00110B29">
      <w:pPr>
        <w:pStyle w:val="BodyText2"/>
        <w:jc w:val="both"/>
        <w:rPr>
          <w:rFonts w:ascii="Calibri" w:hAnsi="Calibri" w:cs="Calibri"/>
          <w:sz w:val="22"/>
          <w:szCs w:val="22"/>
        </w:rPr>
      </w:pPr>
      <w:r>
        <w:rPr>
          <w:rFonts w:ascii="Calibri" w:hAnsi="Calibri" w:cs="Calibri"/>
          <w:sz w:val="22"/>
          <w:szCs w:val="22"/>
        </w:rPr>
        <w:t>E</w:t>
      </w:r>
      <w:r w:rsidRPr="00E405A7">
        <w:rPr>
          <w:rFonts w:ascii="Calibri" w:hAnsi="Calibri" w:cs="Calibri"/>
          <w:sz w:val="22"/>
          <w:szCs w:val="22"/>
        </w:rPr>
        <w:t>nsure all controls are operating properly. (e.g. two hand controls, light curtain controls)</w:t>
      </w:r>
    </w:p>
    <w:p w14:paraId="3FDCF7C7"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Never bypass control devices.</w:t>
      </w:r>
    </w:p>
    <w:p w14:paraId="1B1A65C9" w14:textId="77777777" w:rsidR="00110B29" w:rsidRPr="00E405A7" w:rsidRDefault="00110B29" w:rsidP="00110B29">
      <w:pPr>
        <w:pStyle w:val="BodyText2"/>
        <w:jc w:val="both"/>
        <w:rPr>
          <w:rFonts w:ascii="Calibri" w:hAnsi="Calibri" w:cs="Calibri"/>
          <w:sz w:val="22"/>
          <w:szCs w:val="22"/>
        </w:rPr>
      </w:pPr>
    </w:p>
    <w:p w14:paraId="5EBF975A"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Loose clothing shall not be worn by personnel who work around or near moving machinery or equipment.</w:t>
      </w:r>
    </w:p>
    <w:p w14:paraId="771E2E89" w14:textId="77777777" w:rsidR="00110B29" w:rsidRPr="00E405A7" w:rsidRDefault="00110B29" w:rsidP="00110B29">
      <w:pPr>
        <w:pStyle w:val="BodyText2"/>
        <w:jc w:val="both"/>
        <w:rPr>
          <w:rFonts w:ascii="Calibri" w:hAnsi="Calibri" w:cs="Calibri"/>
          <w:sz w:val="22"/>
          <w:szCs w:val="22"/>
        </w:rPr>
      </w:pPr>
    </w:p>
    <w:p w14:paraId="5BEC2B9D"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Machines shall not be left running while unattended.</w:t>
      </w:r>
    </w:p>
    <w:p w14:paraId="0E520AF8" w14:textId="77777777" w:rsidR="00110B29" w:rsidRPr="00E405A7" w:rsidRDefault="00110B29" w:rsidP="00110B29">
      <w:pPr>
        <w:pStyle w:val="BodyText2"/>
        <w:ind w:left="720"/>
        <w:jc w:val="both"/>
        <w:rPr>
          <w:rFonts w:ascii="Calibri" w:hAnsi="Calibri" w:cs="Calibri"/>
          <w:sz w:val="22"/>
          <w:szCs w:val="22"/>
        </w:rPr>
      </w:pPr>
    </w:p>
    <w:p w14:paraId="7C7B72E7" w14:textId="77777777" w:rsidR="00110B29" w:rsidRPr="00E405A7" w:rsidRDefault="00110B29" w:rsidP="00110B29">
      <w:pPr>
        <w:pStyle w:val="BodyText2"/>
        <w:jc w:val="both"/>
        <w:rPr>
          <w:rFonts w:ascii="Calibri" w:hAnsi="Calibri" w:cs="Calibri"/>
          <w:sz w:val="22"/>
          <w:szCs w:val="22"/>
        </w:rPr>
      </w:pPr>
      <w:r w:rsidRPr="00E405A7">
        <w:rPr>
          <w:rFonts w:ascii="Calibri" w:hAnsi="Calibri" w:cs="Calibri"/>
          <w:sz w:val="22"/>
          <w:szCs w:val="22"/>
        </w:rPr>
        <w:t>Any defective equipment must be reported to the supervisor, and all machinery must be stopped and locked out before making any repairs.</w:t>
      </w:r>
    </w:p>
    <w:p w14:paraId="26F40B92" w14:textId="77777777" w:rsidR="00110B29" w:rsidRPr="00E405A7" w:rsidRDefault="00110B29" w:rsidP="00110B29">
      <w:pPr>
        <w:pStyle w:val="BodyText2"/>
        <w:jc w:val="both"/>
        <w:rPr>
          <w:rFonts w:ascii="Calibri" w:hAnsi="Calibri" w:cs="Calibri"/>
          <w:sz w:val="22"/>
          <w:szCs w:val="22"/>
        </w:rPr>
      </w:pPr>
    </w:p>
    <w:p w14:paraId="7B6C990E" w14:textId="77777777" w:rsidR="00110B29" w:rsidRDefault="00110B29" w:rsidP="00110B29">
      <w:pPr>
        <w:pStyle w:val="BodyText2"/>
        <w:jc w:val="both"/>
        <w:rPr>
          <w:rFonts w:asciiTheme="minorHAnsi" w:hAnsiTheme="minorHAnsi" w:cstheme="minorHAnsi"/>
          <w:sz w:val="22"/>
          <w:szCs w:val="22"/>
        </w:rPr>
      </w:pPr>
      <w:r w:rsidRPr="00E405A7">
        <w:rPr>
          <w:rFonts w:ascii="Calibri" w:hAnsi="Calibri" w:cs="Calibri"/>
          <w:sz w:val="22"/>
          <w:szCs w:val="22"/>
        </w:rPr>
        <w:t xml:space="preserve">Appropriate Lockout/Tagout procedures will be followed prior to any repair work being performed on any machinery or equipment.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lock out tag out</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1038B70F" w14:textId="77777777" w:rsidR="00110B29" w:rsidRDefault="00110B29" w:rsidP="00110B29">
      <w:pPr>
        <w:pStyle w:val="BodyText2"/>
        <w:jc w:val="both"/>
        <w:rPr>
          <w:rFonts w:asciiTheme="minorHAnsi" w:hAnsiTheme="minorHAnsi" w:cstheme="minorHAnsi"/>
          <w:sz w:val="22"/>
          <w:szCs w:val="22"/>
        </w:rPr>
      </w:pPr>
    </w:p>
    <w:p w14:paraId="6AD36F6C" w14:textId="77777777" w:rsidR="00110B29" w:rsidRPr="003A4F9B" w:rsidRDefault="00110B29" w:rsidP="00110B29">
      <w:pPr>
        <w:pStyle w:val="BodyText2"/>
        <w:jc w:val="both"/>
        <w:rPr>
          <w:rFonts w:asciiTheme="minorHAnsi" w:hAnsiTheme="minorHAnsi" w:cstheme="minorHAnsi"/>
          <w:i/>
          <w:iCs/>
          <w:sz w:val="22"/>
          <w:szCs w:val="22"/>
        </w:rPr>
      </w:pPr>
    </w:p>
    <w:p w14:paraId="4C666C2F" w14:textId="77777777" w:rsidR="00110B29" w:rsidRDefault="00110B29" w:rsidP="00110B29">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t>Lockout tagout</w:t>
      </w:r>
    </w:p>
    <w:p w14:paraId="10511AEC" w14:textId="77777777" w:rsidR="00110B29" w:rsidRPr="003020C1" w:rsidRDefault="00110B29" w:rsidP="00110B29">
      <w:pPr>
        <w:pStyle w:val="BodyText2"/>
        <w:jc w:val="both"/>
        <w:rPr>
          <w:rFonts w:ascii="Calibri Light" w:hAnsi="Calibri Light" w:cs="Calibri Light"/>
          <w:b/>
          <w:color w:val="00B0F0"/>
          <w:sz w:val="28"/>
          <w:szCs w:val="28"/>
        </w:rPr>
      </w:pPr>
    </w:p>
    <w:p w14:paraId="56499C3C" w14:textId="30D8C9A3" w:rsidR="00401DB7" w:rsidRDefault="00110B29" w:rsidP="00110B29">
      <w:pPr>
        <w:pStyle w:val="BodyText2"/>
        <w:spacing w:line="276" w:lineRule="auto"/>
        <w:jc w:val="both"/>
        <w:rPr>
          <w:rFonts w:ascii="Calibri" w:eastAsia="Calibri" w:hAnsi="Calibr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xml:space="preserve">, visit </w:t>
      </w:r>
      <w:hyperlink r:id="rId12" w:history="1">
        <w:r w:rsidRPr="00110B29">
          <w:rPr>
            <w:rStyle w:val="Hyperlink"/>
            <w:rFonts w:ascii="Calibri" w:eastAsia="Calibri" w:hAnsi="Calibri"/>
            <w:color w:val="auto"/>
            <w:sz w:val="22"/>
            <w:szCs w:val="22"/>
            <w:u w:val="none"/>
          </w:rPr>
          <w:t>www.CompSourceMutual.com</w:t>
        </w:r>
      </w:hyperlink>
      <w:r w:rsidRPr="00110B29">
        <w:rPr>
          <w:rFonts w:ascii="Calibri" w:eastAsia="Calibri" w:hAnsi="Calibri"/>
          <w:sz w:val="22"/>
          <w:szCs w:val="22"/>
        </w:rPr>
        <w:t>.</w:t>
      </w:r>
    </w:p>
    <w:p w14:paraId="07BC40D2" w14:textId="5C0F5A28" w:rsidR="00110B29" w:rsidRDefault="00110B29" w:rsidP="00110B29">
      <w:pPr>
        <w:pStyle w:val="BodyText2"/>
        <w:spacing w:line="276" w:lineRule="auto"/>
        <w:jc w:val="both"/>
        <w:rPr>
          <w:rFonts w:ascii="Calibri" w:eastAsia="Calibri" w:hAnsi="Calibri"/>
          <w:sz w:val="22"/>
          <w:szCs w:val="22"/>
        </w:rPr>
      </w:pPr>
    </w:p>
    <w:p w14:paraId="54028E44" w14:textId="77777777" w:rsidR="00110B29" w:rsidRDefault="00110B29" w:rsidP="00110B29">
      <w:pPr>
        <w:pStyle w:val="BodyText2"/>
        <w:spacing w:line="276" w:lineRule="auto"/>
        <w:jc w:val="both"/>
        <w:rPr>
          <w:rFonts w:ascii="Calibri" w:eastAsia="Calibri" w:hAnsi="Calibri"/>
          <w:sz w:val="22"/>
          <w:szCs w:val="22"/>
        </w:rPr>
      </w:pPr>
    </w:p>
    <w:p w14:paraId="596E5380" w14:textId="77777777" w:rsidR="00110B29" w:rsidRDefault="00110B29" w:rsidP="00110B29">
      <w:pPr>
        <w:pStyle w:val="BodyText2"/>
        <w:rPr>
          <w:b/>
          <w:bCs/>
          <w:u w:val="single"/>
        </w:rPr>
      </w:pPr>
      <w:r>
        <w:rPr>
          <w:rFonts w:ascii="Calibri Light" w:eastAsiaTheme="majorEastAsia" w:hAnsi="Calibri Light" w:cstheme="majorBidi"/>
          <w:b/>
          <w:color w:val="00B0F0"/>
          <w:sz w:val="28"/>
          <w:szCs w:val="32"/>
        </w:rPr>
        <w:t>Welding operations</w:t>
      </w:r>
    </w:p>
    <w:p w14:paraId="78863987" w14:textId="77777777" w:rsidR="00110B29" w:rsidRDefault="00110B29" w:rsidP="00110B29">
      <w:pPr>
        <w:pStyle w:val="BodyText2"/>
        <w:ind w:left="720"/>
      </w:pPr>
    </w:p>
    <w:p w14:paraId="5059DCB0" w14:textId="77777777" w:rsidR="00110B29" w:rsidRPr="002D51D1" w:rsidRDefault="00110B29" w:rsidP="00110B29">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22743477" w14:textId="77777777" w:rsidR="00110B29" w:rsidRPr="002D51D1" w:rsidRDefault="00110B29" w:rsidP="00110B29">
      <w:pPr>
        <w:pStyle w:val="BodyText2"/>
        <w:ind w:left="720"/>
        <w:rPr>
          <w:rFonts w:ascii="Calibri" w:hAnsi="Calibri" w:cs="Calibri"/>
          <w:sz w:val="22"/>
          <w:szCs w:val="22"/>
        </w:rPr>
      </w:pPr>
    </w:p>
    <w:p w14:paraId="5F0D7B9E" w14:textId="77777777" w:rsidR="00110B29" w:rsidRPr="002D51D1" w:rsidRDefault="00110B29" w:rsidP="00110B29">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14:paraId="234C33B1" w14:textId="77777777" w:rsidR="00110B29" w:rsidRPr="002D51D1" w:rsidRDefault="00110B29" w:rsidP="00110B29">
      <w:pPr>
        <w:pStyle w:val="BodyText2"/>
        <w:ind w:left="720"/>
        <w:rPr>
          <w:rFonts w:ascii="Calibri" w:hAnsi="Calibri" w:cs="Calibri"/>
          <w:sz w:val="22"/>
          <w:szCs w:val="22"/>
        </w:rPr>
      </w:pPr>
    </w:p>
    <w:p w14:paraId="3D67D83B" w14:textId="77777777" w:rsidR="00110B29" w:rsidRPr="002D51D1" w:rsidRDefault="00110B29" w:rsidP="00110B29">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53DF1B7C" w14:textId="77777777" w:rsidR="00110B29" w:rsidRPr="002D51D1" w:rsidRDefault="00110B29" w:rsidP="00110B29">
      <w:pPr>
        <w:pStyle w:val="BodyText2"/>
        <w:rPr>
          <w:rFonts w:ascii="Calibri" w:hAnsi="Calibri" w:cs="Calibri"/>
          <w:sz w:val="22"/>
          <w:szCs w:val="22"/>
        </w:rPr>
      </w:pPr>
    </w:p>
    <w:p w14:paraId="312E4BE6" w14:textId="77777777" w:rsidR="00110B29" w:rsidRPr="002D51D1" w:rsidRDefault="00110B29" w:rsidP="00110B29">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582286F4" w14:textId="77777777" w:rsidR="00110B29" w:rsidRPr="002D51D1" w:rsidRDefault="00110B29" w:rsidP="00110B29">
      <w:pPr>
        <w:pStyle w:val="BodyText2"/>
        <w:rPr>
          <w:rFonts w:ascii="Calibri" w:hAnsi="Calibri" w:cs="Calibri"/>
          <w:sz w:val="22"/>
          <w:szCs w:val="22"/>
        </w:rPr>
      </w:pPr>
    </w:p>
    <w:p w14:paraId="3FA014A9" w14:textId="77777777" w:rsidR="00110B29" w:rsidRDefault="00110B29" w:rsidP="00110B29">
      <w:pPr>
        <w:pStyle w:val="BodyText2"/>
      </w:pPr>
      <w:r w:rsidRPr="002D51D1">
        <w:rPr>
          <w:rFonts w:ascii="Calibri" w:hAnsi="Calibri" w:cs="Calibri"/>
          <w:sz w:val="22"/>
          <w:szCs w:val="22"/>
        </w:rPr>
        <w:lastRenderedPageBreak/>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3"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7B455EF3" w14:textId="77777777" w:rsidR="00110B29" w:rsidRDefault="00110B29" w:rsidP="00110B29">
      <w:pPr>
        <w:pStyle w:val="BodyText2"/>
      </w:pPr>
    </w:p>
    <w:p w14:paraId="2F587C07" w14:textId="77777777" w:rsidR="00110B29" w:rsidRDefault="00110B29" w:rsidP="00110B29">
      <w:pPr>
        <w:pStyle w:val="BodyText2"/>
        <w:rPr>
          <w:b/>
          <w:bCs/>
          <w:u w:val="single"/>
        </w:rPr>
      </w:pPr>
      <w:r>
        <w:rPr>
          <w:rFonts w:ascii="Calibri Light" w:eastAsiaTheme="majorEastAsia" w:hAnsi="Calibri Light" w:cstheme="majorBidi"/>
          <w:b/>
          <w:color w:val="00B0F0"/>
          <w:sz w:val="28"/>
          <w:szCs w:val="32"/>
        </w:rPr>
        <w:t>Cutting operations</w:t>
      </w:r>
    </w:p>
    <w:p w14:paraId="709AD3CF" w14:textId="77777777" w:rsidR="00110B29" w:rsidRDefault="00110B29" w:rsidP="00110B29">
      <w:pPr>
        <w:pStyle w:val="BodyText2"/>
        <w:jc w:val="center"/>
        <w:rPr>
          <w:b/>
          <w:u w:val="single"/>
        </w:rPr>
      </w:pPr>
    </w:p>
    <w:p w14:paraId="7EBCA009"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25547295" w14:textId="77777777" w:rsidR="00110B29" w:rsidRPr="002D51D1" w:rsidRDefault="00110B29" w:rsidP="00110B29">
      <w:pPr>
        <w:pStyle w:val="BodyText2"/>
        <w:ind w:left="720"/>
        <w:jc w:val="both"/>
        <w:rPr>
          <w:rFonts w:ascii="Calibri" w:hAnsi="Calibri" w:cs="Calibri"/>
          <w:sz w:val="22"/>
          <w:szCs w:val="22"/>
        </w:rPr>
      </w:pPr>
    </w:p>
    <w:p w14:paraId="33BC749A"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5FD213CE" w14:textId="77777777" w:rsidR="00110B29" w:rsidRPr="002D51D1" w:rsidRDefault="00110B29" w:rsidP="00110B29">
      <w:pPr>
        <w:pStyle w:val="BodyText2"/>
        <w:jc w:val="both"/>
        <w:rPr>
          <w:rFonts w:ascii="Calibri" w:hAnsi="Calibri" w:cs="Calibri"/>
          <w:sz w:val="22"/>
          <w:szCs w:val="22"/>
        </w:rPr>
      </w:pPr>
    </w:p>
    <w:p w14:paraId="194EBA34"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7C4A13BC" w14:textId="77777777" w:rsidR="00110B29" w:rsidRPr="002D51D1" w:rsidRDefault="00110B29" w:rsidP="00110B29">
      <w:pPr>
        <w:pStyle w:val="BodyText2"/>
        <w:jc w:val="both"/>
        <w:rPr>
          <w:rFonts w:ascii="Calibri" w:hAnsi="Calibri" w:cs="Calibri"/>
          <w:sz w:val="22"/>
          <w:szCs w:val="22"/>
        </w:rPr>
      </w:pPr>
    </w:p>
    <w:p w14:paraId="40E41200"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Pr>
          <w:rFonts w:ascii="Calibri" w:hAnsi="Calibri" w:cs="Calibri"/>
          <w:sz w:val="22"/>
          <w:szCs w:val="22"/>
        </w:rPr>
        <w:t>a way</w:t>
      </w:r>
      <w:r w:rsidRPr="002D51D1">
        <w:rPr>
          <w:rFonts w:ascii="Calibri" w:hAnsi="Calibri" w:cs="Calibri"/>
          <w:sz w:val="22"/>
          <w:szCs w:val="22"/>
        </w:rPr>
        <w:t xml:space="preserve"> that may result in a fire or explosion.</w:t>
      </w:r>
    </w:p>
    <w:p w14:paraId="089369D6" w14:textId="77777777" w:rsidR="00110B29" w:rsidRPr="002D51D1" w:rsidRDefault="00110B29" w:rsidP="00110B29">
      <w:pPr>
        <w:pStyle w:val="BodyText2"/>
        <w:jc w:val="both"/>
        <w:rPr>
          <w:rFonts w:ascii="Calibri" w:hAnsi="Calibri" w:cs="Calibri"/>
          <w:sz w:val="22"/>
          <w:szCs w:val="22"/>
        </w:rPr>
      </w:pPr>
    </w:p>
    <w:p w14:paraId="1A4FF66F"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08ADC2F0" w14:textId="77777777" w:rsidR="00110B29" w:rsidRPr="002D51D1" w:rsidRDefault="00110B29" w:rsidP="00110B29">
      <w:pPr>
        <w:pStyle w:val="BodyText2"/>
        <w:jc w:val="both"/>
        <w:rPr>
          <w:rFonts w:ascii="Calibri" w:hAnsi="Calibri" w:cs="Calibri"/>
          <w:sz w:val="22"/>
          <w:szCs w:val="22"/>
        </w:rPr>
      </w:pPr>
    </w:p>
    <w:p w14:paraId="0D1C3706"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0E779FC0" w14:textId="77777777" w:rsidR="00110B29" w:rsidRPr="002D51D1" w:rsidRDefault="00110B29" w:rsidP="00110B29">
      <w:pPr>
        <w:pStyle w:val="BodyText2"/>
        <w:jc w:val="both"/>
        <w:rPr>
          <w:rFonts w:ascii="Calibri" w:hAnsi="Calibri" w:cs="Calibri"/>
          <w:sz w:val="22"/>
          <w:szCs w:val="22"/>
        </w:rPr>
      </w:pPr>
    </w:p>
    <w:p w14:paraId="1E382F91"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6C858499" w14:textId="77777777" w:rsidR="00110B29" w:rsidRPr="002D51D1" w:rsidRDefault="00110B29" w:rsidP="00110B29">
      <w:pPr>
        <w:pStyle w:val="BodyText2"/>
        <w:jc w:val="both"/>
        <w:rPr>
          <w:rFonts w:ascii="Calibri" w:hAnsi="Calibri" w:cs="Calibri"/>
          <w:sz w:val="22"/>
          <w:szCs w:val="22"/>
        </w:rPr>
      </w:pPr>
    </w:p>
    <w:p w14:paraId="593CC0E4"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0AC0C678" w14:textId="77777777" w:rsidR="00110B29" w:rsidRPr="002D51D1" w:rsidRDefault="00110B29" w:rsidP="00110B29">
      <w:pPr>
        <w:pStyle w:val="BodyText2"/>
        <w:jc w:val="both"/>
        <w:rPr>
          <w:rFonts w:ascii="Calibri" w:hAnsi="Calibri" w:cs="Calibri"/>
          <w:sz w:val="22"/>
          <w:szCs w:val="22"/>
        </w:rPr>
      </w:pPr>
    </w:p>
    <w:p w14:paraId="208AA2B1"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 for prompt emergency shutoff.</w:t>
      </w:r>
    </w:p>
    <w:p w14:paraId="01902384" w14:textId="77777777" w:rsidR="00110B29" w:rsidRPr="002D51D1" w:rsidRDefault="00110B29" w:rsidP="00110B29">
      <w:pPr>
        <w:pStyle w:val="BodyText2"/>
        <w:jc w:val="both"/>
        <w:rPr>
          <w:rFonts w:ascii="Calibri" w:hAnsi="Calibri" w:cs="Calibri"/>
          <w:sz w:val="22"/>
          <w:szCs w:val="22"/>
        </w:rPr>
      </w:pPr>
    </w:p>
    <w:p w14:paraId="11AF2FCF" w14:textId="77777777" w:rsidR="00110B29" w:rsidRPr="002D51D1" w:rsidRDefault="00110B29" w:rsidP="00110B29">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4"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8C9DC2A" w14:textId="77777777" w:rsidR="00110B29" w:rsidRPr="002D51D1" w:rsidRDefault="00110B29" w:rsidP="00110B29">
      <w:pPr>
        <w:pStyle w:val="BodyText2"/>
        <w:rPr>
          <w:rFonts w:ascii="Calibri" w:hAnsi="Calibri" w:cs="Calibri"/>
          <w:i/>
          <w:iCs/>
          <w:sz w:val="22"/>
          <w:szCs w:val="22"/>
        </w:rPr>
      </w:pPr>
    </w:p>
    <w:p w14:paraId="430FEC92" w14:textId="77777777" w:rsidR="00110B29" w:rsidRDefault="00110B29" w:rsidP="00110B29">
      <w:pPr>
        <w:pStyle w:val="BodyText2"/>
        <w:ind w:left="720"/>
      </w:pPr>
    </w:p>
    <w:p w14:paraId="54F36CCD" w14:textId="77777777" w:rsidR="00110B29" w:rsidRDefault="00110B29" w:rsidP="00110B29">
      <w:pPr>
        <w:pStyle w:val="BodyText2"/>
        <w:rPr>
          <w:b/>
          <w:bCs/>
          <w:u w:val="single"/>
        </w:rPr>
      </w:pPr>
      <w:r>
        <w:rPr>
          <w:rFonts w:ascii="Calibri Light" w:eastAsiaTheme="majorEastAsia" w:hAnsi="Calibri Light" w:cstheme="majorBidi"/>
          <w:b/>
          <w:color w:val="00B0F0"/>
          <w:sz w:val="28"/>
          <w:szCs w:val="32"/>
        </w:rPr>
        <w:t>Compressed gas cylinders</w:t>
      </w:r>
    </w:p>
    <w:p w14:paraId="19A1C8D8" w14:textId="77777777" w:rsidR="00110B29" w:rsidRDefault="00110B29" w:rsidP="00110B29">
      <w:pPr>
        <w:pStyle w:val="BodyText2"/>
        <w:jc w:val="center"/>
        <w:rPr>
          <w:b/>
          <w:bCs/>
          <w:u w:val="single"/>
        </w:rPr>
      </w:pPr>
    </w:p>
    <w:p w14:paraId="6EA2CE2C"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Gas cylinders must be kept in racks or stands or set in an upright position and properly secured to prevent their being knocked over. They should be transported &amp; stored in an upright position with regulators removed and cylinder caps in place.</w:t>
      </w:r>
    </w:p>
    <w:p w14:paraId="76CC67AA" w14:textId="77777777" w:rsidR="00110B29" w:rsidRPr="002D51D1" w:rsidRDefault="00110B29" w:rsidP="00110B29">
      <w:pPr>
        <w:pStyle w:val="BodyText2"/>
        <w:ind w:left="720"/>
        <w:jc w:val="both"/>
        <w:rPr>
          <w:rFonts w:ascii="Calibri" w:hAnsi="Calibri" w:cs="Calibri"/>
          <w:sz w:val="22"/>
          <w:szCs w:val="22"/>
        </w:rPr>
      </w:pPr>
    </w:p>
    <w:p w14:paraId="1AB1E45D"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35928426" w14:textId="77777777" w:rsidR="00110B29" w:rsidRPr="002D51D1" w:rsidRDefault="00110B29" w:rsidP="00110B29">
      <w:pPr>
        <w:pStyle w:val="BodyText2"/>
        <w:ind w:left="720"/>
        <w:jc w:val="both"/>
        <w:rPr>
          <w:rFonts w:ascii="Calibri" w:hAnsi="Calibri" w:cs="Calibri"/>
          <w:sz w:val="22"/>
          <w:szCs w:val="22"/>
        </w:rPr>
      </w:pPr>
    </w:p>
    <w:p w14:paraId="50E480C4"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692CCCAC" w14:textId="77777777" w:rsidR="00110B29" w:rsidRPr="002D51D1" w:rsidRDefault="00110B29" w:rsidP="00110B29">
      <w:pPr>
        <w:pStyle w:val="BodyText2"/>
        <w:ind w:left="720"/>
        <w:jc w:val="both"/>
        <w:rPr>
          <w:rFonts w:ascii="Calibri" w:hAnsi="Calibri" w:cs="Calibri"/>
          <w:sz w:val="22"/>
          <w:szCs w:val="22"/>
        </w:rPr>
      </w:pPr>
    </w:p>
    <w:p w14:paraId="76B4CAC8" w14:textId="77777777" w:rsidR="00110B29" w:rsidRPr="002D51D1" w:rsidRDefault="00110B29" w:rsidP="00110B29">
      <w:pPr>
        <w:pStyle w:val="BodyText2"/>
        <w:jc w:val="both"/>
        <w:rPr>
          <w:rFonts w:ascii="Calibri" w:hAnsi="Calibri" w:cs="Calibri"/>
          <w:sz w:val="22"/>
          <w:szCs w:val="22"/>
        </w:rPr>
      </w:pPr>
      <w:r w:rsidRPr="002D51D1">
        <w:rPr>
          <w:rFonts w:ascii="Calibri" w:hAnsi="Calibri" w:cs="Calibri"/>
          <w:sz w:val="22"/>
          <w:szCs w:val="22"/>
        </w:rPr>
        <w:lastRenderedPageBreak/>
        <w:t>Areas in which compressed gases are used must be properly ventilated. The type and degree of ventilation depends upon the type of gases being used.</w:t>
      </w:r>
    </w:p>
    <w:p w14:paraId="10D454DE" w14:textId="77777777" w:rsidR="00110B29" w:rsidRPr="002D51D1" w:rsidRDefault="00110B29" w:rsidP="00110B29">
      <w:pPr>
        <w:pStyle w:val="BodyText2"/>
        <w:ind w:left="720"/>
        <w:jc w:val="both"/>
        <w:rPr>
          <w:rFonts w:ascii="Calibri" w:hAnsi="Calibri" w:cs="Calibri"/>
          <w:sz w:val="22"/>
          <w:szCs w:val="22"/>
        </w:rPr>
      </w:pPr>
    </w:p>
    <w:p w14:paraId="3CC88604" w14:textId="77777777" w:rsidR="00110B29" w:rsidRDefault="00110B29" w:rsidP="00110B29">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p>
    <w:p w14:paraId="749B03F2" w14:textId="77777777" w:rsidR="00110B29" w:rsidRPr="003A4F9B" w:rsidRDefault="00110B29" w:rsidP="00110B29">
      <w:pPr>
        <w:pStyle w:val="BodyText2"/>
        <w:spacing w:line="276" w:lineRule="auto"/>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lastRenderedPageBreak/>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10E024E9" w14:textId="22217201" w:rsidR="00110B29" w:rsidRDefault="00FB4019" w:rsidP="00110B29">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w:t>
      </w:r>
      <w:bookmarkStart w:id="9" w:name="_Hlk51156954"/>
      <w:bookmarkEnd w:id="7"/>
      <w:bookmarkEnd w:id="8"/>
      <w:r w:rsidR="00110B29">
        <w:rPr>
          <w:rFonts w:ascii="Calibri" w:eastAsia="Calibri" w:hAnsi="Calibri"/>
          <w:sz w:val="22"/>
          <w:szCs w:val="22"/>
        </w:rPr>
        <w:t>y.</w:t>
      </w:r>
    </w:p>
    <w:p w14:paraId="781F49F1" w14:textId="27DDF7BF" w:rsidR="00110B29" w:rsidRDefault="00110B29" w:rsidP="00110B29">
      <w:pPr>
        <w:spacing w:before="120" w:after="120" w:line="276" w:lineRule="auto"/>
        <w:rPr>
          <w:rFonts w:ascii="Calibri" w:eastAsia="Calibri" w:hAnsi="Calibri"/>
          <w:sz w:val="22"/>
          <w:szCs w:val="22"/>
        </w:rPr>
      </w:pPr>
    </w:p>
    <w:p w14:paraId="09761C07" w14:textId="131DF084" w:rsidR="00110B29" w:rsidRDefault="00110B29" w:rsidP="00110B29">
      <w:pPr>
        <w:spacing w:before="120" w:after="120" w:line="276" w:lineRule="auto"/>
        <w:rPr>
          <w:rFonts w:ascii="Calibri" w:eastAsia="Calibri" w:hAnsi="Calibri"/>
          <w:sz w:val="22"/>
          <w:szCs w:val="22"/>
        </w:rPr>
      </w:pPr>
    </w:p>
    <w:p w14:paraId="7EA0C5BA" w14:textId="78CE5F3C" w:rsidR="00110B29" w:rsidRDefault="00110B29" w:rsidP="00110B29">
      <w:pPr>
        <w:spacing w:before="120" w:after="120" w:line="276" w:lineRule="auto"/>
        <w:rPr>
          <w:rFonts w:ascii="Calibri" w:eastAsia="Calibri" w:hAnsi="Calibri"/>
          <w:sz w:val="22"/>
          <w:szCs w:val="22"/>
        </w:rPr>
      </w:pPr>
    </w:p>
    <w:p w14:paraId="20288BF1" w14:textId="4E8D5BDD" w:rsidR="00110B29" w:rsidRDefault="00110B29" w:rsidP="00110B29">
      <w:pPr>
        <w:spacing w:before="120" w:after="120" w:line="276" w:lineRule="auto"/>
        <w:rPr>
          <w:rFonts w:ascii="Calibri" w:eastAsia="Calibri" w:hAnsi="Calibri"/>
          <w:sz w:val="22"/>
          <w:szCs w:val="22"/>
        </w:rPr>
      </w:pPr>
    </w:p>
    <w:p w14:paraId="200A19C9" w14:textId="3E8BE818" w:rsidR="00110B29" w:rsidRDefault="00110B29" w:rsidP="00110B29">
      <w:pPr>
        <w:spacing w:before="120" w:after="120" w:line="276" w:lineRule="auto"/>
        <w:rPr>
          <w:rFonts w:ascii="Calibri" w:eastAsia="Calibri" w:hAnsi="Calibri"/>
          <w:sz w:val="22"/>
          <w:szCs w:val="22"/>
        </w:rPr>
      </w:pPr>
    </w:p>
    <w:p w14:paraId="1853C3C7" w14:textId="608A61B6" w:rsidR="00110B29" w:rsidRDefault="00110B29" w:rsidP="00110B29">
      <w:pPr>
        <w:spacing w:before="120" w:after="120" w:line="276" w:lineRule="auto"/>
        <w:rPr>
          <w:rFonts w:ascii="Calibri" w:eastAsia="Calibri" w:hAnsi="Calibri"/>
          <w:sz w:val="22"/>
          <w:szCs w:val="22"/>
        </w:rPr>
      </w:pPr>
    </w:p>
    <w:p w14:paraId="37D37AB4" w14:textId="47172155" w:rsidR="00110B29" w:rsidRDefault="00110B29" w:rsidP="00110B29">
      <w:pPr>
        <w:spacing w:before="120" w:after="120" w:line="276" w:lineRule="auto"/>
        <w:rPr>
          <w:rFonts w:ascii="Calibri" w:eastAsia="Calibri" w:hAnsi="Calibri"/>
          <w:sz w:val="22"/>
          <w:szCs w:val="22"/>
        </w:rPr>
      </w:pPr>
    </w:p>
    <w:p w14:paraId="5D66A0D4" w14:textId="4534D4E2" w:rsidR="00110B29" w:rsidRDefault="00110B29" w:rsidP="00110B29">
      <w:pPr>
        <w:spacing w:before="120" w:after="120" w:line="276" w:lineRule="auto"/>
        <w:rPr>
          <w:rFonts w:ascii="Calibri" w:eastAsia="Calibri" w:hAnsi="Calibri"/>
          <w:sz w:val="22"/>
          <w:szCs w:val="22"/>
        </w:rPr>
      </w:pPr>
    </w:p>
    <w:p w14:paraId="16D7C336" w14:textId="6E68B1AD" w:rsidR="00110B29" w:rsidRDefault="00110B29" w:rsidP="00110B29">
      <w:pPr>
        <w:spacing w:before="120" w:after="120" w:line="276" w:lineRule="auto"/>
        <w:rPr>
          <w:rFonts w:ascii="Calibri" w:eastAsia="Calibri" w:hAnsi="Calibri"/>
          <w:sz w:val="22"/>
          <w:szCs w:val="22"/>
        </w:rPr>
      </w:pPr>
    </w:p>
    <w:p w14:paraId="4175297E" w14:textId="46C59320" w:rsidR="00110B29" w:rsidRDefault="00110B29" w:rsidP="00110B29">
      <w:pPr>
        <w:spacing w:before="120" w:after="120" w:line="276" w:lineRule="auto"/>
        <w:rPr>
          <w:rFonts w:ascii="Calibri" w:eastAsia="Calibri" w:hAnsi="Calibri"/>
          <w:sz w:val="22"/>
          <w:szCs w:val="22"/>
        </w:rPr>
      </w:pPr>
    </w:p>
    <w:p w14:paraId="24AA0FFD" w14:textId="2B341CD3" w:rsidR="00110B29" w:rsidRDefault="00110B29" w:rsidP="00110B29">
      <w:pPr>
        <w:spacing w:before="120" w:after="120" w:line="276" w:lineRule="auto"/>
        <w:rPr>
          <w:rFonts w:ascii="Calibri" w:eastAsia="Calibri" w:hAnsi="Calibri"/>
          <w:sz w:val="22"/>
          <w:szCs w:val="22"/>
        </w:rPr>
      </w:pPr>
    </w:p>
    <w:p w14:paraId="0942A22C" w14:textId="5C542B74" w:rsidR="00110B29" w:rsidRDefault="00110B29" w:rsidP="00110B29">
      <w:pPr>
        <w:spacing w:before="120" w:after="120" w:line="276" w:lineRule="auto"/>
        <w:rPr>
          <w:rFonts w:ascii="Calibri" w:eastAsia="Calibri" w:hAnsi="Calibri"/>
          <w:sz w:val="22"/>
          <w:szCs w:val="22"/>
        </w:rPr>
      </w:pPr>
    </w:p>
    <w:p w14:paraId="2413E732" w14:textId="2A992BC7" w:rsidR="00110B29" w:rsidRDefault="00110B29" w:rsidP="00110B29">
      <w:pPr>
        <w:spacing w:before="120" w:after="120" w:line="276" w:lineRule="auto"/>
        <w:rPr>
          <w:rFonts w:ascii="Calibri" w:eastAsia="Calibri" w:hAnsi="Calibri"/>
          <w:sz w:val="22"/>
          <w:szCs w:val="22"/>
        </w:rPr>
      </w:pPr>
    </w:p>
    <w:p w14:paraId="51313720" w14:textId="681CAB8D" w:rsidR="00110B29" w:rsidRDefault="00110B29" w:rsidP="00110B29">
      <w:pPr>
        <w:spacing w:before="120" w:after="120" w:line="276" w:lineRule="auto"/>
        <w:rPr>
          <w:rFonts w:ascii="Calibri" w:eastAsia="Calibri" w:hAnsi="Calibri"/>
          <w:sz w:val="22"/>
          <w:szCs w:val="22"/>
        </w:rPr>
      </w:pPr>
    </w:p>
    <w:p w14:paraId="2EEE33C3" w14:textId="03449D21" w:rsidR="00110B29" w:rsidRDefault="00110B29" w:rsidP="00110B29">
      <w:pPr>
        <w:spacing w:before="120" w:after="120" w:line="276" w:lineRule="auto"/>
        <w:rPr>
          <w:rFonts w:ascii="Calibri" w:eastAsia="Calibri" w:hAnsi="Calibri"/>
          <w:sz w:val="22"/>
          <w:szCs w:val="22"/>
        </w:rPr>
      </w:pPr>
    </w:p>
    <w:p w14:paraId="7A4CB3EE" w14:textId="6B9FB376" w:rsidR="00110B29" w:rsidRDefault="00110B29" w:rsidP="00110B29">
      <w:pPr>
        <w:spacing w:before="120" w:after="120" w:line="276" w:lineRule="auto"/>
        <w:rPr>
          <w:rFonts w:ascii="Calibri" w:eastAsia="Calibri" w:hAnsi="Calibri"/>
          <w:sz w:val="22"/>
          <w:szCs w:val="22"/>
        </w:rPr>
      </w:pPr>
    </w:p>
    <w:p w14:paraId="68B4AC54" w14:textId="7643F318" w:rsidR="00110B29" w:rsidRDefault="00110B29" w:rsidP="00110B29">
      <w:pPr>
        <w:spacing w:before="120" w:after="120" w:line="276" w:lineRule="auto"/>
        <w:rPr>
          <w:rFonts w:ascii="Calibri" w:eastAsia="Calibri" w:hAnsi="Calibri"/>
          <w:sz w:val="22"/>
          <w:szCs w:val="22"/>
        </w:rPr>
      </w:pPr>
    </w:p>
    <w:p w14:paraId="27D1E518" w14:textId="3A4E897C" w:rsidR="00110B29" w:rsidRDefault="00110B29" w:rsidP="00110B29">
      <w:pPr>
        <w:spacing w:before="120" w:after="120" w:line="276" w:lineRule="auto"/>
        <w:rPr>
          <w:rFonts w:ascii="Calibri" w:eastAsia="Calibri" w:hAnsi="Calibri"/>
          <w:sz w:val="22"/>
          <w:szCs w:val="22"/>
        </w:rPr>
      </w:pPr>
    </w:p>
    <w:p w14:paraId="71FD23A0" w14:textId="174C9934" w:rsidR="00110B29" w:rsidRDefault="00110B29" w:rsidP="00110B29">
      <w:pPr>
        <w:spacing w:before="120" w:after="120" w:line="276" w:lineRule="auto"/>
        <w:rPr>
          <w:rFonts w:ascii="Calibri" w:eastAsia="Calibri" w:hAnsi="Calibri"/>
          <w:sz w:val="22"/>
          <w:szCs w:val="22"/>
        </w:rPr>
      </w:pPr>
    </w:p>
    <w:p w14:paraId="709E1EE7" w14:textId="7D147AE7" w:rsidR="00110B29" w:rsidRDefault="00110B29" w:rsidP="00110B29">
      <w:pPr>
        <w:spacing w:before="120" w:after="120" w:line="276" w:lineRule="auto"/>
        <w:rPr>
          <w:rFonts w:ascii="Calibri" w:eastAsia="Calibri" w:hAnsi="Calibri"/>
          <w:sz w:val="22"/>
          <w:szCs w:val="22"/>
        </w:rPr>
      </w:pPr>
    </w:p>
    <w:p w14:paraId="15BBDAD8" w14:textId="62C74BBC" w:rsidR="00110B29" w:rsidRDefault="00110B29" w:rsidP="00110B29">
      <w:pPr>
        <w:spacing w:before="120" w:after="120" w:line="276" w:lineRule="auto"/>
        <w:rPr>
          <w:rFonts w:ascii="Calibri" w:eastAsia="Calibri" w:hAnsi="Calibri"/>
          <w:sz w:val="22"/>
          <w:szCs w:val="22"/>
        </w:rPr>
      </w:pPr>
    </w:p>
    <w:p w14:paraId="12B15F24" w14:textId="399B9483" w:rsidR="00110B29" w:rsidRDefault="00110B29" w:rsidP="00110B29">
      <w:pPr>
        <w:spacing w:before="120" w:after="120" w:line="276" w:lineRule="auto"/>
        <w:rPr>
          <w:rFonts w:ascii="Calibri" w:eastAsia="Calibri" w:hAnsi="Calibri"/>
          <w:sz w:val="22"/>
          <w:szCs w:val="22"/>
        </w:rPr>
      </w:pPr>
    </w:p>
    <w:p w14:paraId="209D346B" w14:textId="49F0A3A5" w:rsidR="00110B29" w:rsidRDefault="00110B29" w:rsidP="00110B29">
      <w:pPr>
        <w:spacing w:before="120" w:after="120" w:line="276" w:lineRule="auto"/>
        <w:rPr>
          <w:rFonts w:ascii="Calibri" w:eastAsia="Calibri" w:hAnsi="Calibri"/>
          <w:sz w:val="22"/>
          <w:szCs w:val="22"/>
        </w:rPr>
      </w:pPr>
    </w:p>
    <w:p w14:paraId="2FC2C251" w14:textId="5DA55AF1" w:rsidR="00110B29" w:rsidRDefault="00110B29" w:rsidP="00110B29">
      <w:pPr>
        <w:spacing w:before="120" w:after="120" w:line="276" w:lineRule="auto"/>
        <w:rPr>
          <w:rFonts w:ascii="Calibri" w:eastAsia="Calibri" w:hAnsi="Calibri"/>
          <w:sz w:val="22"/>
          <w:szCs w:val="22"/>
        </w:rPr>
      </w:pPr>
    </w:p>
    <w:p w14:paraId="0DF34349" w14:textId="77777777" w:rsidR="00110B29" w:rsidRDefault="00110B29" w:rsidP="00110B29">
      <w:pPr>
        <w:spacing w:before="120" w:after="120" w:line="276" w:lineRule="auto"/>
        <w:rPr>
          <w:rFonts w:ascii="Calibri" w:eastAsia="Calibri" w:hAnsi="Calibri"/>
          <w:sz w:val="22"/>
          <w:szCs w:val="22"/>
        </w:rPr>
      </w:pPr>
    </w:p>
    <w:p w14:paraId="36814177" w14:textId="6F75AFA4" w:rsidR="00FB4019" w:rsidRPr="00110B29" w:rsidRDefault="00FB4019" w:rsidP="00110B29">
      <w:pPr>
        <w:spacing w:before="120" w:after="120" w:line="276" w:lineRule="auto"/>
        <w:rPr>
          <w:rFonts w:ascii="Calibri" w:eastAsia="Calibri" w:hAnsi="Calibri"/>
          <w:sz w:val="22"/>
          <w:szCs w:val="22"/>
        </w:rPr>
      </w:pPr>
      <w:r w:rsidRPr="00110B29">
        <w:rPr>
          <w:rFonts w:ascii="Calibri Light" w:hAnsi="Calibri Light"/>
          <w:b/>
          <w:color w:val="00B0F0"/>
          <w:sz w:val="36"/>
          <w:szCs w:val="32"/>
        </w:rPr>
        <w:lastRenderedPageBreak/>
        <w:t>Safety</w:t>
      </w:r>
      <w:r w:rsidR="00680323" w:rsidRPr="00110B29">
        <w:rPr>
          <w:rFonts w:ascii="Calibri Light" w:hAnsi="Calibri Light"/>
          <w:b/>
          <w:color w:val="00B0F0"/>
          <w:sz w:val="36"/>
          <w:szCs w:val="32"/>
        </w:rPr>
        <w:t xml:space="preserve"> policy/p</w:t>
      </w:r>
      <w:r w:rsidRPr="00110B2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5"/>
      <w:footerReference w:type="even" r:id="rId16"/>
      <w:footerReference w:type="default" r:id="rId17"/>
      <w:headerReference w:type="first" r:id="rId18"/>
      <w:footerReference w:type="first" r:id="rId19"/>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9"/>
  </w:num>
  <w:num w:numId="6">
    <w:abstractNumId w:val="4"/>
  </w:num>
  <w:num w:numId="7">
    <w:abstractNumId w:val="2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4"/>
  </w:num>
  <w:num w:numId="13">
    <w:abstractNumId w:val="10"/>
  </w:num>
  <w:num w:numId="14">
    <w:abstractNumId w:val="3"/>
  </w:num>
  <w:num w:numId="15">
    <w:abstractNumId w:val="17"/>
  </w:num>
  <w:num w:numId="16">
    <w:abstractNumId w:val="7"/>
  </w:num>
  <w:num w:numId="17">
    <w:abstractNumId w:val="25"/>
  </w:num>
  <w:num w:numId="18">
    <w:abstractNumId w:val="16"/>
  </w:num>
  <w:num w:numId="19">
    <w:abstractNumId w:val="15"/>
  </w:num>
  <w:num w:numId="20">
    <w:abstractNumId w:val="5"/>
  </w:num>
  <w:num w:numId="21">
    <w:abstractNumId w:val="11"/>
  </w:num>
  <w:num w:numId="22">
    <w:abstractNumId w:val="1"/>
  </w:num>
  <w:num w:numId="23">
    <w:abstractNumId w:val="2"/>
  </w:num>
  <w:num w:numId="24">
    <w:abstractNumId w:val="26"/>
  </w:num>
  <w:num w:numId="25">
    <w:abstractNumId w:val="19"/>
  </w:num>
  <w:num w:numId="26">
    <w:abstractNumId w:val="18"/>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10B29"/>
    <w:rsid w:val="001779FE"/>
    <w:rsid w:val="002C5100"/>
    <w:rsid w:val="002C786B"/>
    <w:rsid w:val="003625E2"/>
    <w:rsid w:val="003A4F9B"/>
    <w:rsid w:val="00401DB7"/>
    <w:rsid w:val="004E26BA"/>
    <w:rsid w:val="00520E70"/>
    <w:rsid w:val="00607737"/>
    <w:rsid w:val="00680323"/>
    <w:rsid w:val="006F5B29"/>
    <w:rsid w:val="007210AB"/>
    <w:rsid w:val="00794533"/>
    <w:rsid w:val="0088500E"/>
    <w:rsid w:val="009228DF"/>
    <w:rsid w:val="00972E66"/>
    <w:rsid w:val="009A685A"/>
    <w:rsid w:val="00A3596B"/>
    <w:rsid w:val="00A53ADD"/>
    <w:rsid w:val="00AD0ABF"/>
    <w:rsid w:val="00BB1356"/>
    <w:rsid w:val="00C217BC"/>
    <w:rsid w:val="00CB7EF0"/>
    <w:rsid w:val="00D073C0"/>
    <w:rsid w:val="00D227E1"/>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yperlink" Target="http://www.CompSourceMutua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SourceMutu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yperlink" Target="http://www.CompSourceMutu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3954</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2021-03-11T17:34:00Z</dcterms:created>
  <dcterms:modified xsi:type="dcterms:W3CDTF">2021-03-11T17:34:00Z</dcterms:modified>
</cp:coreProperties>
</file>