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7124" w14:textId="77777777" w:rsidR="001F09FA" w:rsidRDefault="001F09FA" w:rsidP="003D43C6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hanging="270"/>
        <w:jc w:val="center"/>
        <w:rPr>
          <w:b/>
          <w:sz w:val="28"/>
          <w:szCs w:val="32"/>
        </w:rPr>
      </w:pPr>
    </w:p>
    <w:p w14:paraId="482E52BC" w14:textId="21A7386D" w:rsidR="001F09FA" w:rsidRDefault="001F09FA" w:rsidP="001F09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96"/>
          <w:szCs w:val="96"/>
        </w:rPr>
      </w:pPr>
    </w:p>
    <w:p w14:paraId="3428DC46" w14:textId="77777777" w:rsidR="001F09FA" w:rsidRDefault="001F09FA" w:rsidP="001F09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1E974B70" w14:textId="77777777" w:rsidR="001F09FA" w:rsidRDefault="001F09FA" w:rsidP="001F09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2D35D1A5" w14:textId="3D26132A" w:rsidR="001F09FA" w:rsidRPr="003D43C6" w:rsidRDefault="001328E9" w:rsidP="001F09F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72"/>
          <w:szCs w:val="72"/>
        </w:rPr>
      </w:pPr>
      <w:r w:rsidRPr="003D43C6">
        <w:rPr>
          <w:rFonts w:asciiTheme="minorHAnsi" w:hAnsiTheme="minorHAnsi" w:cstheme="minorHAnsi"/>
          <w:b/>
          <w:color w:val="000000"/>
          <w:sz w:val="72"/>
          <w:szCs w:val="72"/>
        </w:rPr>
        <w:t>Sample safety program</w:t>
      </w:r>
      <w:r w:rsidR="001F09FA" w:rsidRPr="003D43C6">
        <w:rPr>
          <w:rFonts w:asciiTheme="minorHAnsi" w:hAnsiTheme="minorHAnsi" w:cstheme="minorHAnsi"/>
          <w:b/>
          <w:color w:val="000000"/>
          <w:sz w:val="72"/>
          <w:szCs w:val="72"/>
        </w:rPr>
        <w:t>:</w:t>
      </w:r>
    </w:p>
    <w:p w14:paraId="04B86523" w14:textId="42DF509B" w:rsidR="001F09FA" w:rsidRPr="003D43C6" w:rsidRDefault="001F09FA" w:rsidP="001F09FA">
      <w:pPr>
        <w:jc w:val="center"/>
        <w:rPr>
          <w:rFonts w:asciiTheme="minorHAnsi" w:eastAsia="Calibri" w:hAnsiTheme="minorHAnsi" w:cstheme="minorHAnsi"/>
          <w:bCs/>
          <w:i/>
          <w:sz w:val="72"/>
          <w:szCs w:val="72"/>
        </w:rPr>
      </w:pPr>
      <w:r w:rsidRPr="003D43C6">
        <w:rPr>
          <w:rFonts w:asciiTheme="minorHAnsi" w:hAnsiTheme="minorHAnsi" w:cstheme="minorHAnsi"/>
          <w:bCs/>
          <w:color w:val="000000"/>
          <w:sz w:val="72"/>
          <w:szCs w:val="72"/>
        </w:rPr>
        <w:t xml:space="preserve">Bloodborne </w:t>
      </w:r>
      <w:r w:rsidR="001328E9" w:rsidRPr="003D43C6">
        <w:rPr>
          <w:rFonts w:asciiTheme="minorHAnsi" w:hAnsiTheme="minorHAnsi" w:cstheme="minorHAnsi"/>
          <w:bCs/>
          <w:color w:val="000000"/>
          <w:sz w:val="72"/>
          <w:szCs w:val="72"/>
        </w:rPr>
        <w:t>p</w:t>
      </w:r>
      <w:r w:rsidRPr="003D43C6">
        <w:rPr>
          <w:rFonts w:asciiTheme="minorHAnsi" w:hAnsiTheme="minorHAnsi" w:cstheme="minorHAnsi"/>
          <w:bCs/>
          <w:color w:val="000000"/>
          <w:sz w:val="72"/>
          <w:szCs w:val="72"/>
        </w:rPr>
        <w:t xml:space="preserve">athogens </w:t>
      </w:r>
      <w:r w:rsidR="001328E9" w:rsidRPr="003D43C6">
        <w:rPr>
          <w:rFonts w:asciiTheme="minorHAnsi" w:hAnsiTheme="minorHAnsi" w:cstheme="minorHAnsi"/>
          <w:bCs/>
          <w:color w:val="000000"/>
          <w:sz w:val="72"/>
          <w:szCs w:val="72"/>
        </w:rPr>
        <w:t>p</w:t>
      </w:r>
      <w:r w:rsidRPr="003D43C6">
        <w:rPr>
          <w:rFonts w:asciiTheme="minorHAnsi" w:hAnsiTheme="minorHAnsi" w:cstheme="minorHAnsi"/>
          <w:bCs/>
          <w:color w:val="000000"/>
          <w:sz w:val="72"/>
          <w:szCs w:val="72"/>
        </w:rPr>
        <w:t>rogram</w:t>
      </w:r>
    </w:p>
    <w:p w14:paraId="310C9A0D" w14:textId="77777777" w:rsidR="001F09FA" w:rsidRPr="001328E9" w:rsidRDefault="001F09FA" w:rsidP="001F09FA">
      <w:pPr>
        <w:jc w:val="center"/>
        <w:rPr>
          <w:rFonts w:asciiTheme="minorHAnsi" w:hAnsiTheme="minorHAnsi" w:cstheme="minorHAnsi"/>
          <w:b/>
          <w:color w:val="000000"/>
          <w:sz w:val="28"/>
          <w:szCs w:val="32"/>
        </w:rPr>
      </w:pPr>
      <w:r w:rsidRPr="001328E9">
        <w:rPr>
          <w:rFonts w:asciiTheme="minorHAnsi" w:hAnsiTheme="minorHAnsi" w:cstheme="minorHAnsi"/>
          <w:b/>
          <w:sz w:val="28"/>
          <w:szCs w:val="32"/>
        </w:rPr>
        <w:br w:type="page"/>
      </w:r>
    </w:p>
    <w:p w14:paraId="4B7EB040" w14:textId="77777777" w:rsidR="001F09FA" w:rsidRPr="001328E9" w:rsidRDefault="001F09F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563C64AF" w14:textId="1B2039E0" w:rsidR="00B23062" w:rsidRPr="003D43C6" w:rsidRDefault="00B23062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3D43C6">
        <w:rPr>
          <w:rFonts w:asciiTheme="minorHAnsi" w:hAnsiTheme="minorHAnsi" w:cstheme="minorHAnsi"/>
          <w:b/>
          <w:i/>
          <w:sz w:val="32"/>
          <w:szCs w:val="32"/>
        </w:rPr>
        <w:t xml:space="preserve">Insert </w:t>
      </w:r>
      <w:r w:rsidR="00B5141C" w:rsidRPr="003D43C6">
        <w:rPr>
          <w:rFonts w:asciiTheme="minorHAnsi" w:hAnsiTheme="minorHAnsi" w:cstheme="minorHAnsi"/>
          <w:b/>
          <w:i/>
          <w:sz w:val="32"/>
          <w:szCs w:val="32"/>
        </w:rPr>
        <w:t>c</w:t>
      </w:r>
      <w:r w:rsidRPr="003D43C6">
        <w:rPr>
          <w:rFonts w:asciiTheme="minorHAnsi" w:hAnsiTheme="minorHAnsi" w:cstheme="minorHAnsi"/>
          <w:b/>
          <w:i/>
          <w:sz w:val="32"/>
          <w:szCs w:val="32"/>
        </w:rPr>
        <w:t xml:space="preserve">ompany </w:t>
      </w:r>
      <w:r w:rsidR="00B5141C" w:rsidRPr="003D43C6">
        <w:rPr>
          <w:rFonts w:asciiTheme="minorHAnsi" w:hAnsiTheme="minorHAnsi" w:cstheme="minorHAnsi"/>
          <w:b/>
          <w:i/>
          <w:sz w:val="32"/>
          <w:szCs w:val="32"/>
        </w:rPr>
        <w:t>n</w:t>
      </w:r>
      <w:r w:rsidRPr="003D43C6">
        <w:rPr>
          <w:rFonts w:asciiTheme="minorHAnsi" w:hAnsiTheme="minorHAnsi" w:cstheme="minorHAnsi"/>
          <w:b/>
          <w:i/>
          <w:sz w:val="32"/>
          <w:szCs w:val="32"/>
        </w:rPr>
        <w:t>ame</w:t>
      </w:r>
    </w:p>
    <w:p w14:paraId="65EF7AD1" w14:textId="19FB8927" w:rsidR="00CD6640" w:rsidRPr="001328E9" w:rsidRDefault="001328E9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Bloodborne exposure control plan</w:t>
      </w:r>
    </w:p>
    <w:p w14:paraId="2F479DB0" w14:textId="77777777" w:rsidR="000F77E2" w:rsidRPr="001328E9" w:rsidRDefault="000F77E2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Theme="minorHAnsi" w:hAnsiTheme="minorHAnsi" w:cstheme="minorHAnsi"/>
          <w:b/>
          <w:sz w:val="32"/>
        </w:rPr>
      </w:pPr>
    </w:p>
    <w:p w14:paraId="697922C8" w14:textId="7DA3FA57" w:rsidR="00CD6640" w:rsidRPr="001328E9" w:rsidRDefault="001328E9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Purpose</w:t>
      </w:r>
    </w:p>
    <w:p w14:paraId="6738352F" w14:textId="77777777" w:rsidR="00CD6640" w:rsidRPr="001328E9" w:rsidRDefault="00CD6640" w:rsidP="002E2D8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color w:val="000000"/>
          <w:sz w:val="24"/>
        </w:rPr>
      </w:pPr>
    </w:p>
    <w:p w14:paraId="725D46CE" w14:textId="6E01F4CD" w:rsidR="00CD6640" w:rsidRPr="001328E9" w:rsidRDefault="00CD6640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  <w:r w:rsidRPr="001328E9">
        <w:rPr>
          <w:rFonts w:asciiTheme="minorHAnsi" w:hAnsiTheme="minorHAnsi" w:cstheme="minorHAnsi"/>
          <w:sz w:val="22"/>
          <w:szCs w:val="22"/>
        </w:rPr>
        <w:t xml:space="preserve">Exposure </w:t>
      </w:r>
      <w:r w:rsidR="00B23062" w:rsidRPr="001328E9">
        <w:rPr>
          <w:rFonts w:asciiTheme="minorHAnsi" w:hAnsiTheme="minorHAnsi" w:cstheme="minorHAnsi"/>
          <w:sz w:val="22"/>
          <w:szCs w:val="22"/>
        </w:rPr>
        <w:t xml:space="preserve">to </w:t>
      </w:r>
      <w:r w:rsidR="001328E9">
        <w:rPr>
          <w:rFonts w:asciiTheme="minorHAnsi" w:hAnsiTheme="minorHAnsi" w:cstheme="minorHAnsi"/>
          <w:sz w:val="22"/>
          <w:szCs w:val="22"/>
        </w:rPr>
        <w:t>b</w:t>
      </w:r>
      <w:r w:rsidR="00B23062" w:rsidRPr="001328E9">
        <w:rPr>
          <w:rFonts w:asciiTheme="minorHAnsi" w:hAnsiTheme="minorHAnsi" w:cstheme="minorHAnsi"/>
          <w:sz w:val="22"/>
          <w:szCs w:val="22"/>
        </w:rPr>
        <w:t xml:space="preserve">loodborne </w:t>
      </w:r>
      <w:r w:rsidR="001328E9">
        <w:rPr>
          <w:rFonts w:asciiTheme="minorHAnsi" w:hAnsiTheme="minorHAnsi" w:cstheme="minorHAnsi"/>
          <w:sz w:val="22"/>
          <w:szCs w:val="22"/>
        </w:rPr>
        <w:t>p</w:t>
      </w:r>
      <w:r w:rsidR="00B23062" w:rsidRPr="001328E9">
        <w:rPr>
          <w:rFonts w:asciiTheme="minorHAnsi" w:hAnsiTheme="minorHAnsi" w:cstheme="minorHAnsi"/>
          <w:sz w:val="22"/>
          <w:szCs w:val="22"/>
        </w:rPr>
        <w:t xml:space="preserve">athogens </w:t>
      </w:r>
      <w:r w:rsidRPr="001328E9">
        <w:rPr>
          <w:rFonts w:asciiTheme="minorHAnsi" w:hAnsiTheme="minorHAnsi" w:cstheme="minorHAnsi"/>
          <w:sz w:val="22"/>
          <w:szCs w:val="22"/>
        </w:rPr>
        <w:t xml:space="preserve">will be considered </w:t>
      </w:r>
      <w:r w:rsidR="00B23062" w:rsidRPr="001328E9">
        <w:rPr>
          <w:rFonts w:asciiTheme="minorHAnsi" w:hAnsiTheme="minorHAnsi" w:cstheme="minorHAnsi"/>
          <w:sz w:val="22"/>
          <w:szCs w:val="22"/>
        </w:rPr>
        <w:t xml:space="preserve">a significant risk </w:t>
      </w:r>
      <w:r w:rsidRPr="001328E9">
        <w:rPr>
          <w:rFonts w:asciiTheme="minorHAnsi" w:hAnsiTheme="minorHAnsi" w:cstheme="minorHAnsi"/>
          <w:sz w:val="22"/>
          <w:szCs w:val="22"/>
        </w:rPr>
        <w:t xml:space="preserve">during </w:t>
      </w:r>
      <w:r w:rsidR="00B23062" w:rsidRPr="001328E9">
        <w:rPr>
          <w:rFonts w:asciiTheme="minorHAnsi" w:hAnsiTheme="minorHAnsi" w:cstheme="minorHAnsi"/>
          <w:sz w:val="22"/>
          <w:szCs w:val="22"/>
        </w:rPr>
        <w:t xml:space="preserve">any </w:t>
      </w:r>
      <w:r w:rsidR="001328E9">
        <w:rPr>
          <w:rFonts w:asciiTheme="minorHAnsi" w:hAnsiTheme="minorHAnsi" w:cstheme="minorHAnsi"/>
          <w:sz w:val="22"/>
          <w:szCs w:val="22"/>
        </w:rPr>
        <w:t>first aid</w:t>
      </w:r>
      <w:r w:rsidRPr="001328E9">
        <w:rPr>
          <w:rFonts w:asciiTheme="minorHAnsi" w:hAnsiTheme="minorHAnsi" w:cstheme="minorHAnsi"/>
          <w:sz w:val="22"/>
          <w:szCs w:val="22"/>
        </w:rPr>
        <w:t xml:space="preserve"> assistance whenever blood or bod</w:t>
      </w:r>
      <w:r w:rsidR="001328E9">
        <w:rPr>
          <w:rFonts w:asciiTheme="minorHAnsi" w:hAnsiTheme="minorHAnsi" w:cstheme="minorHAnsi"/>
          <w:sz w:val="22"/>
          <w:szCs w:val="22"/>
        </w:rPr>
        <w:t>il</w:t>
      </w:r>
      <w:r w:rsidRPr="001328E9">
        <w:rPr>
          <w:rFonts w:asciiTheme="minorHAnsi" w:hAnsiTheme="minorHAnsi" w:cstheme="minorHAnsi"/>
          <w:sz w:val="22"/>
          <w:szCs w:val="22"/>
        </w:rPr>
        <w:t>y</w:t>
      </w:r>
      <w:r w:rsidR="00B23062" w:rsidRPr="001328E9">
        <w:rPr>
          <w:rFonts w:asciiTheme="minorHAnsi" w:hAnsiTheme="minorHAnsi" w:cstheme="minorHAnsi"/>
          <w:sz w:val="22"/>
          <w:szCs w:val="22"/>
        </w:rPr>
        <w:t xml:space="preserve"> </w:t>
      </w:r>
      <w:r w:rsidRPr="001328E9">
        <w:rPr>
          <w:rFonts w:asciiTheme="minorHAnsi" w:hAnsiTheme="minorHAnsi" w:cstheme="minorHAnsi"/>
          <w:sz w:val="22"/>
          <w:szCs w:val="22"/>
        </w:rPr>
        <w:t xml:space="preserve">fluids </w:t>
      </w:r>
      <w:r w:rsidR="001328E9">
        <w:rPr>
          <w:rFonts w:asciiTheme="minorHAnsi" w:hAnsiTheme="minorHAnsi" w:cstheme="minorHAnsi"/>
          <w:sz w:val="22"/>
          <w:szCs w:val="22"/>
        </w:rPr>
        <w:t>are</w:t>
      </w:r>
      <w:r w:rsidRPr="001328E9">
        <w:rPr>
          <w:rFonts w:asciiTheme="minorHAnsi" w:hAnsiTheme="minorHAnsi" w:cstheme="minorHAnsi"/>
          <w:sz w:val="22"/>
          <w:szCs w:val="22"/>
        </w:rPr>
        <w:t xml:space="preserve"> present.</w:t>
      </w:r>
      <w:r w:rsidR="00B23062" w:rsidRPr="001328E9">
        <w:rPr>
          <w:rFonts w:asciiTheme="minorHAnsi" w:hAnsiTheme="minorHAnsi" w:cstheme="minorHAnsi"/>
          <w:sz w:val="22"/>
          <w:szCs w:val="22"/>
        </w:rPr>
        <w:t xml:space="preserve"> </w:t>
      </w:r>
      <w:r w:rsidR="009733D7" w:rsidRPr="001328E9">
        <w:rPr>
          <w:rFonts w:asciiTheme="minorHAnsi" w:hAnsiTheme="minorHAnsi" w:cstheme="minorHAnsi"/>
          <w:sz w:val="22"/>
          <w:szCs w:val="22"/>
        </w:rPr>
        <w:t>Proper precautions will be followed to prevent the potential infection of those employees rendering aid.</w:t>
      </w:r>
    </w:p>
    <w:p w14:paraId="375C3222" w14:textId="77777777" w:rsidR="00CD6640" w:rsidRPr="001328E9" w:rsidRDefault="00CD6640" w:rsidP="002E2D8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6FC057C" w14:textId="1E5EEAAC" w:rsidR="00CD6640" w:rsidRPr="001328E9" w:rsidRDefault="001328E9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Responsibilities</w:t>
      </w:r>
    </w:p>
    <w:p w14:paraId="6D6B5CA8" w14:textId="77777777" w:rsidR="00CD6640" w:rsidRPr="001328E9" w:rsidRDefault="00CD6640" w:rsidP="002E2D8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color w:val="000000"/>
          <w:sz w:val="24"/>
        </w:rPr>
      </w:pPr>
    </w:p>
    <w:p w14:paraId="4ACE877A" w14:textId="306BB4E6" w:rsidR="00CD6640" w:rsidRPr="001328E9" w:rsidRDefault="000E4F32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  <w:r w:rsidRPr="001328E9">
        <w:rPr>
          <w:rFonts w:asciiTheme="minorHAnsi" w:hAnsiTheme="minorHAnsi" w:cstheme="minorHAnsi"/>
          <w:sz w:val="22"/>
          <w:szCs w:val="22"/>
        </w:rPr>
        <w:t xml:space="preserve">All appropriate </w:t>
      </w:r>
      <w:r w:rsidR="001328E9">
        <w:rPr>
          <w:rFonts w:asciiTheme="minorHAnsi" w:hAnsiTheme="minorHAnsi" w:cstheme="minorHAnsi"/>
          <w:sz w:val="22"/>
          <w:szCs w:val="22"/>
        </w:rPr>
        <w:t>personal protection equipment (PPE)</w:t>
      </w:r>
      <w:r w:rsidRPr="001328E9">
        <w:rPr>
          <w:rFonts w:asciiTheme="minorHAnsi" w:hAnsiTheme="minorHAnsi" w:cstheme="minorHAnsi"/>
          <w:sz w:val="22"/>
          <w:szCs w:val="22"/>
        </w:rPr>
        <w:t xml:space="preserve"> will be supplied at no cost and will be used by providers of </w:t>
      </w:r>
      <w:r w:rsidR="001328E9">
        <w:rPr>
          <w:rFonts w:asciiTheme="minorHAnsi" w:hAnsiTheme="minorHAnsi" w:cstheme="minorHAnsi"/>
          <w:sz w:val="22"/>
          <w:szCs w:val="22"/>
        </w:rPr>
        <w:t>first aid</w:t>
      </w:r>
      <w:r w:rsidRPr="001328E9">
        <w:rPr>
          <w:rFonts w:asciiTheme="minorHAnsi" w:hAnsiTheme="minorHAnsi" w:cstheme="minorHAnsi"/>
          <w:sz w:val="22"/>
          <w:szCs w:val="22"/>
        </w:rPr>
        <w:t xml:space="preserve"> and cleanup crews where blood and bod</w:t>
      </w:r>
      <w:r w:rsidR="001328E9">
        <w:rPr>
          <w:rFonts w:asciiTheme="minorHAnsi" w:hAnsiTheme="minorHAnsi" w:cstheme="minorHAnsi"/>
          <w:sz w:val="22"/>
          <w:szCs w:val="22"/>
        </w:rPr>
        <w:t>il</w:t>
      </w:r>
      <w:r w:rsidRPr="001328E9">
        <w:rPr>
          <w:rFonts w:asciiTheme="minorHAnsi" w:hAnsiTheme="minorHAnsi" w:cstheme="minorHAnsi"/>
          <w:sz w:val="22"/>
          <w:szCs w:val="22"/>
        </w:rPr>
        <w:t xml:space="preserve">y fluids of any kind </w:t>
      </w:r>
      <w:r w:rsidR="001328E9">
        <w:rPr>
          <w:rFonts w:asciiTheme="minorHAnsi" w:hAnsiTheme="minorHAnsi" w:cstheme="minorHAnsi"/>
          <w:sz w:val="22"/>
          <w:szCs w:val="22"/>
        </w:rPr>
        <w:t>have the potential to contact</w:t>
      </w:r>
      <w:r w:rsidRPr="001328E9">
        <w:rPr>
          <w:rFonts w:asciiTheme="minorHAnsi" w:hAnsiTheme="minorHAnsi" w:cstheme="minorHAnsi"/>
          <w:sz w:val="22"/>
          <w:szCs w:val="22"/>
        </w:rPr>
        <w:t xml:space="preserve"> </w:t>
      </w:r>
      <w:r w:rsidR="001328E9">
        <w:rPr>
          <w:rFonts w:asciiTheme="minorHAnsi" w:hAnsiTheme="minorHAnsi" w:cstheme="minorHAnsi"/>
          <w:sz w:val="22"/>
          <w:szCs w:val="22"/>
        </w:rPr>
        <w:t>people in</w:t>
      </w:r>
      <w:r w:rsidR="002E2D8A" w:rsidRPr="001328E9">
        <w:rPr>
          <w:rFonts w:asciiTheme="minorHAnsi" w:hAnsiTheme="minorHAnsi" w:cstheme="minorHAnsi"/>
          <w:sz w:val="22"/>
          <w:szCs w:val="22"/>
        </w:rPr>
        <w:t xml:space="preserve"> these roles. </w:t>
      </w:r>
      <w:r w:rsidRPr="001328E9">
        <w:rPr>
          <w:rFonts w:asciiTheme="minorHAnsi" w:hAnsiTheme="minorHAnsi" w:cstheme="minorHAnsi"/>
          <w:sz w:val="22"/>
          <w:szCs w:val="22"/>
        </w:rPr>
        <w:t>All blood and bod</w:t>
      </w:r>
      <w:r w:rsidR="001328E9">
        <w:rPr>
          <w:rFonts w:asciiTheme="minorHAnsi" w:hAnsiTheme="minorHAnsi" w:cstheme="minorHAnsi"/>
          <w:sz w:val="22"/>
          <w:szCs w:val="22"/>
        </w:rPr>
        <w:t>il</w:t>
      </w:r>
      <w:r w:rsidRPr="001328E9">
        <w:rPr>
          <w:rFonts w:asciiTheme="minorHAnsi" w:hAnsiTheme="minorHAnsi" w:cstheme="minorHAnsi"/>
          <w:sz w:val="22"/>
          <w:szCs w:val="22"/>
        </w:rPr>
        <w:t xml:space="preserve">y fluids shall be treated as if contaminated by HIV (Human </w:t>
      </w:r>
      <w:r w:rsidR="001328E9">
        <w:rPr>
          <w:rFonts w:asciiTheme="minorHAnsi" w:hAnsiTheme="minorHAnsi" w:cstheme="minorHAnsi"/>
          <w:sz w:val="22"/>
          <w:szCs w:val="22"/>
        </w:rPr>
        <w:t>i</w:t>
      </w:r>
      <w:r w:rsidR="00CD6640" w:rsidRPr="001328E9">
        <w:rPr>
          <w:rFonts w:asciiTheme="minorHAnsi" w:hAnsiTheme="minorHAnsi" w:cstheme="minorHAnsi"/>
          <w:sz w:val="22"/>
          <w:szCs w:val="22"/>
        </w:rPr>
        <w:t xml:space="preserve">mmune </w:t>
      </w:r>
      <w:r w:rsidR="001328E9">
        <w:rPr>
          <w:rFonts w:asciiTheme="minorHAnsi" w:hAnsiTheme="minorHAnsi" w:cstheme="minorHAnsi"/>
          <w:sz w:val="22"/>
          <w:szCs w:val="22"/>
        </w:rPr>
        <w:t>d</w:t>
      </w:r>
      <w:r w:rsidR="00CD6640" w:rsidRPr="001328E9">
        <w:rPr>
          <w:rFonts w:asciiTheme="minorHAnsi" w:hAnsiTheme="minorHAnsi" w:cstheme="minorHAnsi"/>
          <w:sz w:val="22"/>
          <w:szCs w:val="22"/>
        </w:rPr>
        <w:t xml:space="preserve">eficiency </w:t>
      </w:r>
      <w:r w:rsidR="001328E9">
        <w:rPr>
          <w:rFonts w:asciiTheme="minorHAnsi" w:hAnsiTheme="minorHAnsi" w:cstheme="minorHAnsi"/>
          <w:sz w:val="22"/>
          <w:szCs w:val="22"/>
        </w:rPr>
        <w:t>v</w:t>
      </w:r>
      <w:r w:rsidR="00CD6640" w:rsidRPr="001328E9">
        <w:rPr>
          <w:rFonts w:asciiTheme="minorHAnsi" w:hAnsiTheme="minorHAnsi" w:cstheme="minorHAnsi"/>
          <w:sz w:val="22"/>
          <w:szCs w:val="22"/>
        </w:rPr>
        <w:t xml:space="preserve">irus) and HBV (Hepatitis </w:t>
      </w:r>
      <w:r w:rsidR="002C438A" w:rsidRPr="001328E9">
        <w:rPr>
          <w:rFonts w:asciiTheme="minorHAnsi" w:hAnsiTheme="minorHAnsi" w:cstheme="minorHAnsi"/>
          <w:sz w:val="22"/>
          <w:szCs w:val="22"/>
        </w:rPr>
        <w:t xml:space="preserve">B </w:t>
      </w:r>
      <w:r w:rsidR="001328E9">
        <w:rPr>
          <w:rFonts w:asciiTheme="minorHAnsi" w:hAnsiTheme="minorHAnsi" w:cstheme="minorHAnsi"/>
          <w:sz w:val="22"/>
          <w:szCs w:val="22"/>
        </w:rPr>
        <w:t>v</w:t>
      </w:r>
      <w:r w:rsidR="00CD6640" w:rsidRPr="001328E9">
        <w:rPr>
          <w:rFonts w:asciiTheme="minorHAnsi" w:hAnsiTheme="minorHAnsi" w:cstheme="minorHAnsi"/>
          <w:sz w:val="22"/>
          <w:szCs w:val="22"/>
        </w:rPr>
        <w:t>irus).</w:t>
      </w:r>
    </w:p>
    <w:p w14:paraId="70302344" w14:textId="77777777" w:rsidR="00CD6640" w:rsidRPr="001328E9" w:rsidRDefault="00CD6640" w:rsidP="002E2D8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C5E0A4" w14:textId="2DE89B26" w:rsidR="00CD6640" w:rsidRPr="001328E9" w:rsidRDefault="00CD6640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  <w:r w:rsidRPr="001328E9">
        <w:rPr>
          <w:rFonts w:asciiTheme="minorHAnsi" w:hAnsiTheme="minorHAnsi" w:cstheme="minorHAnsi"/>
          <w:sz w:val="22"/>
          <w:szCs w:val="22"/>
        </w:rPr>
        <w:t xml:space="preserve">Once </w:t>
      </w:r>
      <w:r w:rsidR="001328E9">
        <w:rPr>
          <w:rFonts w:asciiTheme="minorHAnsi" w:hAnsiTheme="minorHAnsi" w:cstheme="minorHAnsi"/>
          <w:sz w:val="22"/>
          <w:szCs w:val="22"/>
        </w:rPr>
        <w:t>first aid</w:t>
      </w:r>
      <w:r w:rsidRPr="001328E9">
        <w:rPr>
          <w:rFonts w:asciiTheme="minorHAnsi" w:hAnsiTheme="minorHAnsi" w:cstheme="minorHAnsi"/>
          <w:sz w:val="22"/>
          <w:szCs w:val="22"/>
        </w:rPr>
        <w:t xml:space="preserve"> is completed and as soon as possible after removing disposable</w:t>
      </w:r>
      <w:r w:rsidR="00B23062" w:rsidRPr="001328E9">
        <w:rPr>
          <w:rFonts w:asciiTheme="minorHAnsi" w:hAnsiTheme="minorHAnsi" w:cstheme="minorHAnsi"/>
          <w:sz w:val="22"/>
          <w:szCs w:val="22"/>
        </w:rPr>
        <w:t xml:space="preserve"> </w:t>
      </w:r>
      <w:r w:rsidRPr="001328E9">
        <w:rPr>
          <w:rFonts w:asciiTheme="minorHAnsi" w:hAnsiTheme="minorHAnsi" w:cstheme="minorHAnsi"/>
          <w:sz w:val="22"/>
          <w:szCs w:val="22"/>
        </w:rPr>
        <w:t xml:space="preserve">gloves, </w:t>
      </w:r>
      <w:r w:rsidR="001328E9">
        <w:rPr>
          <w:rFonts w:asciiTheme="minorHAnsi" w:hAnsiTheme="minorHAnsi" w:cstheme="minorHAnsi"/>
          <w:sz w:val="22"/>
          <w:szCs w:val="22"/>
        </w:rPr>
        <w:t>responders</w:t>
      </w:r>
      <w:r w:rsidRPr="001328E9">
        <w:rPr>
          <w:rFonts w:asciiTheme="minorHAnsi" w:hAnsiTheme="minorHAnsi" w:cstheme="minorHAnsi"/>
          <w:sz w:val="22"/>
          <w:szCs w:val="22"/>
        </w:rPr>
        <w:t xml:space="preserve"> </w:t>
      </w:r>
      <w:r w:rsidR="00B23062" w:rsidRPr="001328E9">
        <w:rPr>
          <w:rFonts w:asciiTheme="minorHAnsi" w:hAnsiTheme="minorHAnsi" w:cstheme="minorHAnsi"/>
          <w:sz w:val="22"/>
          <w:szCs w:val="22"/>
        </w:rPr>
        <w:t>will</w:t>
      </w:r>
      <w:r w:rsidRPr="001328E9">
        <w:rPr>
          <w:rFonts w:asciiTheme="minorHAnsi" w:hAnsiTheme="minorHAnsi" w:cstheme="minorHAnsi"/>
          <w:sz w:val="22"/>
          <w:szCs w:val="22"/>
        </w:rPr>
        <w:t xml:space="preserve"> wash their hands</w:t>
      </w:r>
      <w:r w:rsidR="00B23062" w:rsidRPr="001328E9">
        <w:rPr>
          <w:rFonts w:asciiTheme="minorHAnsi" w:hAnsiTheme="minorHAnsi" w:cstheme="minorHAnsi"/>
          <w:sz w:val="22"/>
          <w:szCs w:val="22"/>
        </w:rPr>
        <w:t xml:space="preserve"> with soap and water</w:t>
      </w:r>
      <w:r w:rsidRPr="001328E9">
        <w:rPr>
          <w:rFonts w:asciiTheme="minorHAnsi" w:hAnsiTheme="minorHAnsi" w:cstheme="minorHAnsi"/>
          <w:sz w:val="22"/>
          <w:szCs w:val="22"/>
        </w:rPr>
        <w:t>.</w:t>
      </w:r>
    </w:p>
    <w:p w14:paraId="1F47ADA6" w14:textId="77777777" w:rsidR="00CD6640" w:rsidRPr="001328E9" w:rsidRDefault="00CD6640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right="-432"/>
        <w:jc w:val="both"/>
        <w:rPr>
          <w:rFonts w:asciiTheme="minorHAnsi" w:hAnsiTheme="minorHAnsi" w:cstheme="minorHAnsi"/>
          <w:sz w:val="22"/>
          <w:szCs w:val="22"/>
        </w:rPr>
      </w:pPr>
    </w:p>
    <w:p w14:paraId="1BDD8A62" w14:textId="095D9390" w:rsidR="00CD6640" w:rsidRPr="001328E9" w:rsidRDefault="00CD6640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  <w:r w:rsidRPr="001328E9">
        <w:rPr>
          <w:rFonts w:asciiTheme="minorHAnsi" w:hAnsiTheme="minorHAnsi" w:cstheme="minorHAnsi"/>
          <w:sz w:val="22"/>
          <w:szCs w:val="22"/>
        </w:rPr>
        <w:t xml:space="preserve">Upon completion of </w:t>
      </w:r>
      <w:r w:rsidR="001328E9">
        <w:rPr>
          <w:rFonts w:asciiTheme="minorHAnsi" w:hAnsiTheme="minorHAnsi" w:cstheme="minorHAnsi"/>
          <w:sz w:val="22"/>
          <w:szCs w:val="22"/>
        </w:rPr>
        <w:t>first aid</w:t>
      </w:r>
      <w:r w:rsidRPr="001328E9">
        <w:rPr>
          <w:rFonts w:asciiTheme="minorHAnsi" w:hAnsiTheme="minorHAnsi" w:cstheme="minorHAnsi"/>
          <w:sz w:val="22"/>
          <w:szCs w:val="22"/>
        </w:rPr>
        <w:t xml:space="preserve"> for the </w:t>
      </w:r>
      <w:r w:rsidR="00C17121" w:rsidRPr="001328E9">
        <w:rPr>
          <w:rFonts w:asciiTheme="minorHAnsi" w:hAnsiTheme="minorHAnsi" w:cstheme="minorHAnsi"/>
          <w:sz w:val="22"/>
          <w:szCs w:val="22"/>
        </w:rPr>
        <w:t xml:space="preserve">injured </w:t>
      </w:r>
      <w:r w:rsidRPr="001328E9">
        <w:rPr>
          <w:rFonts w:asciiTheme="minorHAnsi" w:hAnsiTheme="minorHAnsi" w:cstheme="minorHAnsi"/>
          <w:sz w:val="22"/>
          <w:szCs w:val="22"/>
        </w:rPr>
        <w:t>individual</w:t>
      </w:r>
      <w:r w:rsidR="001328E9">
        <w:rPr>
          <w:rFonts w:asciiTheme="minorHAnsi" w:hAnsiTheme="minorHAnsi" w:cstheme="minorHAnsi"/>
          <w:sz w:val="22"/>
          <w:szCs w:val="22"/>
        </w:rPr>
        <w:t>(s)</w:t>
      </w:r>
      <w:r w:rsidR="00C17121" w:rsidRPr="001328E9">
        <w:rPr>
          <w:rFonts w:asciiTheme="minorHAnsi" w:hAnsiTheme="minorHAnsi" w:cstheme="minorHAnsi"/>
          <w:sz w:val="22"/>
          <w:szCs w:val="22"/>
        </w:rPr>
        <w:t>,</w:t>
      </w:r>
      <w:r w:rsidRPr="001328E9">
        <w:rPr>
          <w:rFonts w:asciiTheme="minorHAnsi" w:hAnsiTheme="minorHAnsi" w:cstheme="minorHAnsi"/>
          <w:sz w:val="22"/>
          <w:szCs w:val="22"/>
        </w:rPr>
        <w:t xml:space="preserve"> all materials that have </w:t>
      </w:r>
      <w:r w:rsidR="001328E9">
        <w:rPr>
          <w:rFonts w:asciiTheme="minorHAnsi" w:hAnsiTheme="minorHAnsi" w:cstheme="minorHAnsi"/>
          <w:sz w:val="22"/>
          <w:szCs w:val="22"/>
        </w:rPr>
        <w:t>contacted</w:t>
      </w:r>
      <w:r w:rsidRPr="001328E9">
        <w:rPr>
          <w:rFonts w:asciiTheme="minorHAnsi" w:hAnsiTheme="minorHAnsi" w:cstheme="minorHAnsi"/>
          <w:sz w:val="22"/>
          <w:szCs w:val="22"/>
        </w:rPr>
        <w:t xml:space="preserve"> blood or any other bod</w:t>
      </w:r>
      <w:r w:rsidR="001328E9">
        <w:rPr>
          <w:rFonts w:asciiTheme="minorHAnsi" w:hAnsiTheme="minorHAnsi" w:cstheme="minorHAnsi"/>
          <w:sz w:val="22"/>
          <w:szCs w:val="22"/>
        </w:rPr>
        <w:t>il</w:t>
      </w:r>
      <w:r w:rsidRPr="001328E9">
        <w:rPr>
          <w:rFonts w:asciiTheme="minorHAnsi" w:hAnsiTheme="minorHAnsi" w:cstheme="minorHAnsi"/>
          <w:sz w:val="22"/>
          <w:szCs w:val="22"/>
        </w:rPr>
        <w:t>y fluids shall be placed in the biohazard bag for disposal.</w:t>
      </w:r>
    </w:p>
    <w:p w14:paraId="1D128A40" w14:textId="77777777" w:rsidR="00CD6640" w:rsidRPr="001328E9" w:rsidRDefault="00CD6640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right="-432"/>
        <w:jc w:val="both"/>
        <w:rPr>
          <w:rFonts w:asciiTheme="minorHAnsi" w:hAnsiTheme="minorHAnsi" w:cstheme="minorHAnsi"/>
          <w:sz w:val="22"/>
          <w:szCs w:val="22"/>
        </w:rPr>
      </w:pPr>
    </w:p>
    <w:p w14:paraId="6B4E7903" w14:textId="6E1423EA" w:rsidR="00CD6640" w:rsidRPr="001328E9" w:rsidRDefault="00CD6640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  <w:r w:rsidRPr="001328E9">
        <w:rPr>
          <w:rFonts w:asciiTheme="minorHAnsi" w:hAnsiTheme="minorHAnsi" w:cstheme="minorHAnsi"/>
          <w:sz w:val="22"/>
          <w:szCs w:val="22"/>
        </w:rPr>
        <w:t xml:space="preserve">All surfaces </w:t>
      </w:r>
      <w:r w:rsidR="00C17121" w:rsidRPr="001328E9">
        <w:rPr>
          <w:rFonts w:asciiTheme="minorHAnsi" w:hAnsiTheme="minorHAnsi" w:cstheme="minorHAnsi"/>
          <w:sz w:val="22"/>
          <w:szCs w:val="22"/>
        </w:rPr>
        <w:t>will</w:t>
      </w:r>
      <w:r w:rsidRPr="001328E9">
        <w:rPr>
          <w:rFonts w:asciiTheme="minorHAnsi" w:hAnsiTheme="minorHAnsi" w:cstheme="minorHAnsi"/>
          <w:sz w:val="22"/>
          <w:szCs w:val="22"/>
        </w:rPr>
        <w:t xml:space="preserve"> be cleaned and decontaminated after contact with blood or bod</w:t>
      </w:r>
      <w:r w:rsidR="001328E9">
        <w:rPr>
          <w:rFonts w:asciiTheme="minorHAnsi" w:hAnsiTheme="minorHAnsi" w:cstheme="minorHAnsi"/>
          <w:sz w:val="22"/>
          <w:szCs w:val="22"/>
        </w:rPr>
        <w:t>il</w:t>
      </w:r>
      <w:r w:rsidRPr="001328E9">
        <w:rPr>
          <w:rFonts w:asciiTheme="minorHAnsi" w:hAnsiTheme="minorHAnsi" w:cstheme="minorHAnsi"/>
          <w:sz w:val="22"/>
          <w:szCs w:val="22"/>
        </w:rPr>
        <w:t xml:space="preserve">y fluids.  A 10% bleach and water solution </w:t>
      </w:r>
      <w:r w:rsidR="00C17121" w:rsidRPr="001328E9">
        <w:rPr>
          <w:rFonts w:asciiTheme="minorHAnsi" w:hAnsiTheme="minorHAnsi" w:cstheme="minorHAnsi"/>
          <w:sz w:val="22"/>
          <w:szCs w:val="22"/>
        </w:rPr>
        <w:t>will</w:t>
      </w:r>
      <w:r w:rsidRPr="001328E9">
        <w:rPr>
          <w:rFonts w:asciiTheme="minorHAnsi" w:hAnsiTheme="minorHAnsi" w:cstheme="minorHAnsi"/>
          <w:sz w:val="22"/>
          <w:szCs w:val="22"/>
        </w:rPr>
        <w:t xml:space="preserve"> be used for decontamination. </w:t>
      </w:r>
      <w:r w:rsidR="00C17121" w:rsidRPr="001328E9">
        <w:rPr>
          <w:rFonts w:asciiTheme="minorHAnsi" w:hAnsiTheme="minorHAnsi" w:cstheme="minorHAnsi"/>
          <w:sz w:val="22"/>
          <w:szCs w:val="22"/>
        </w:rPr>
        <w:t>Clean up g</w:t>
      </w:r>
      <w:r w:rsidRPr="001328E9">
        <w:rPr>
          <w:rFonts w:asciiTheme="minorHAnsi" w:hAnsiTheme="minorHAnsi" w:cstheme="minorHAnsi"/>
          <w:sz w:val="22"/>
          <w:szCs w:val="22"/>
        </w:rPr>
        <w:t>loves and infected material shall be placed in the biohazard bag for disposal.</w:t>
      </w:r>
    </w:p>
    <w:p w14:paraId="3C855809" w14:textId="77777777" w:rsidR="00CD6640" w:rsidRPr="001328E9" w:rsidRDefault="00CD6640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right="-432"/>
        <w:jc w:val="both"/>
        <w:rPr>
          <w:rFonts w:asciiTheme="minorHAnsi" w:hAnsiTheme="minorHAnsi" w:cstheme="minorHAnsi"/>
          <w:sz w:val="22"/>
          <w:szCs w:val="22"/>
        </w:rPr>
      </w:pPr>
    </w:p>
    <w:p w14:paraId="628F1321" w14:textId="29E35029" w:rsidR="00CD6640" w:rsidRPr="001328E9" w:rsidRDefault="00CD6640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  <w:r w:rsidRPr="001328E9">
        <w:rPr>
          <w:rFonts w:asciiTheme="minorHAnsi" w:hAnsiTheme="minorHAnsi" w:cstheme="minorHAnsi"/>
          <w:sz w:val="22"/>
          <w:szCs w:val="22"/>
        </w:rPr>
        <w:t xml:space="preserve">If there </w:t>
      </w:r>
      <w:r w:rsidR="00C17121" w:rsidRPr="001328E9">
        <w:rPr>
          <w:rFonts w:asciiTheme="minorHAnsi" w:hAnsiTheme="minorHAnsi" w:cstheme="minorHAnsi"/>
          <w:sz w:val="22"/>
          <w:szCs w:val="22"/>
        </w:rPr>
        <w:t>is contamination of a puncture of</w:t>
      </w:r>
      <w:r w:rsidRPr="001328E9">
        <w:rPr>
          <w:rFonts w:asciiTheme="minorHAnsi" w:hAnsiTheme="minorHAnsi" w:cstheme="minorHAnsi"/>
          <w:sz w:val="22"/>
          <w:szCs w:val="22"/>
        </w:rPr>
        <w:t xml:space="preserve"> the skin or contamination of the </w:t>
      </w:r>
      <w:r w:rsidR="00C17121" w:rsidRPr="001328E9">
        <w:rPr>
          <w:rFonts w:asciiTheme="minorHAnsi" w:hAnsiTheme="minorHAnsi" w:cstheme="minorHAnsi"/>
          <w:sz w:val="22"/>
          <w:szCs w:val="22"/>
        </w:rPr>
        <w:t>mouth or</w:t>
      </w:r>
      <w:r w:rsidRPr="001328E9">
        <w:rPr>
          <w:rFonts w:asciiTheme="minorHAnsi" w:hAnsiTheme="minorHAnsi" w:cstheme="minorHAnsi"/>
          <w:sz w:val="22"/>
          <w:szCs w:val="22"/>
        </w:rPr>
        <w:t xml:space="preserve"> eyes by another person's bod</w:t>
      </w:r>
      <w:r w:rsidR="001328E9">
        <w:rPr>
          <w:rFonts w:asciiTheme="minorHAnsi" w:hAnsiTheme="minorHAnsi" w:cstheme="minorHAnsi"/>
          <w:sz w:val="22"/>
          <w:szCs w:val="22"/>
        </w:rPr>
        <w:t>il</w:t>
      </w:r>
      <w:r w:rsidRPr="001328E9">
        <w:rPr>
          <w:rFonts w:asciiTheme="minorHAnsi" w:hAnsiTheme="minorHAnsi" w:cstheme="minorHAnsi"/>
          <w:sz w:val="22"/>
          <w:szCs w:val="22"/>
        </w:rPr>
        <w:t>y fluids, report the exposure incident immediately</w:t>
      </w:r>
      <w:r w:rsidR="00B23062" w:rsidRPr="001328E9">
        <w:rPr>
          <w:rFonts w:asciiTheme="minorHAnsi" w:hAnsiTheme="minorHAnsi" w:cstheme="minorHAnsi"/>
          <w:sz w:val="22"/>
          <w:szCs w:val="22"/>
        </w:rPr>
        <w:t xml:space="preserve"> </w:t>
      </w:r>
      <w:r w:rsidRPr="001328E9">
        <w:rPr>
          <w:rFonts w:asciiTheme="minorHAnsi" w:hAnsiTheme="minorHAnsi" w:cstheme="minorHAnsi"/>
          <w:sz w:val="22"/>
          <w:szCs w:val="22"/>
        </w:rPr>
        <w:t>to your supervisor</w:t>
      </w:r>
      <w:r w:rsidR="00C17121" w:rsidRPr="001328E9">
        <w:rPr>
          <w:rFonts w:asciiTheme="minorHAnsi" w:hAnsiTheme="minorHAnsi" w:cstheme="minorHAnsi"/>
          <w:sz w:val="22"/>
          <w:szCs w:val="22"/>
        </w:rPr>
        <w:t>.</w:t>
      </w:r>
      <w:r w:rsidRPr="001328E9">
        <w:rPr>
          <w:rFonts w:asciiTheme="minorHAnsi" w:hAnsiTheme="minorHAnsi" w:cstheme="minorHAnsi"/>
          <w:sz w:val="22"/>
          <w:szCs w:val="22"/>
        </w:rPr>
        <w:t xml:space="preserve">  A co</w:t>
      </w:r>
      <w:r w:rsidR="00B23062" w:rsidRPr="001328E9">
        <w:rPr>
          <w:rFonts w:asciiTheme="minorHAnsi" w:hAnsiTheme="minorHAnsi" w:cstheme="minorHAnsi"/>
          <w:sz w:val="22"/>
          <w:szCs w:val="22"/>
        </w:rPr>
        <w:t xml:space="preserve">nfidential medical </w:t>
      </w:r>
      <w:r w:rsidRPr="001328E9">
        <w:rPr>
          <w:rFonts w:asciiTheme="minorHAnsi" w:hAnsiTheme="minorHAnsi" w:cstheme="minorHAnsi"/>
          <w:sz w:val="22"/>
          <w:szCs w:val="22"/>
        </w:rPr>
        <w:t>evaluation and follow-up will be made available to the exposed employee.</w:t>
      </w:r>
    </w:p>
    <w:p w14:paraId="25DDCC3B" w14:textId="77777777" w:rsidR="000E4F32" w:rsidRPr="001328E9" w:rsidRDefault="000E4F32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</w:rPr>
      </w:pPr>
    </w:p>
    <w:p w14:paraId="48F0B4D9" w14:textId="77777777" w:rsidR="000E4F32" w:rsidRPr="001328E9" w:rsidRDefault="000E4F32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  <w:b/>
        </w:rPr>
      </w:pPr>
      <w:r w:rsidRPr="001328E9">
        <w:rPr>
          <w:rFonts w:asciiTheme="minorHAnsi" w:hAnsiTheme="minorHAnsi" w:cstheme="minorHAnsi"/>
          <w:b/>
        </w:rPr>
        <w:t>(</w:t>
      </w:r>
      <w:r w:rsidRPr="001328E9">
        <w:rPr>
          <w:rFonts w:asciiTheme="minorHAnsi" w:hAnsiTheme="minorHAnsi" w:cstheme="minorHAnsi"/>
          <w:b/>
          <w:i/>
        </w:rPr>
        <w:t>Insert where and how many hand washing stations are in facilities</w:t>
      </w:r>
      <w:r w:rsidRPr="001328E9">
        <w:rPr>
          <w:rFonts w:asciiTheme="minorHAnsi" w:hAnsiTheme="minorHAnsi" w:cstheme="minorHAnsi"/>
          <w:b/>
        </w:rPr>
        <w:t>)</w:t>
      </w:r>
    </w:p>
    <w:p w14:paraId="5556B243" w14:textId="77777777" w:rsidR="009733D7" w:rsidRPr="001328E9" w:rsidRDefault="009733D7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  <w:b/>
        </w:rPr>
      </w:pPr>
    </w:p>
    <w:p w14:paraId="7A018E7A" w14:textId="0A36618B" w:rsidR="009733D7" w:rsidRPr="001328E9" w:rsidRDefault="001328E9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Training</w:t>
      </w:r>
    </w:p>
    <w:p w14:paraId="28C3CBDE" w14:textId="77777777" w:rsidR="009733D7" w:rsidRPr="001328E9" w:rsidRDefault="009733D7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</w:rPr>
      </w:pPr>
    </w:p>
    <w:p w14:paraId="7A70CCB3" w14:textId="6C41AA60" w:rsidR="009733D7" w:rsidRPr="001328E9" w:rsidRDefault="009733D7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  <w:r w:rsidRPr="001328E9">
        <w:rPr>
          <w:rFonts w:asciiTheme="minorHAnsi" w:hAnsiTheme="minorHAnsi" w:cstheme="minorHAnsi"/>
          <w:sz w:val="22"/>
          <w:szCs w:val="22"/>
        </w:rPr>
        <w:t xml:space="preserve">All potentially affected employees will receive training in </w:t>
      </w:r>
      <w:r w:rsidR="001328E9">
        <w:rPr>
          <w:rFonts w:asciiTheme="minorHAnsi" w:hAnsiTheme="minorHAnsi" w:cstheme="minorHAnsi"/>
          <w:sz w:val="22"/>
          <w:szCs w:val="22"/>
        </w:rPr>
        <w:t>b</w:t>
      </w:r>
      <w:r w:rsidRPr="001328E9">
        <w:rPr>
          <w:rFonts w:asciiTheme="minorHAnsi" w:hAnsiTheme="minorHAnsi" w:cstheme="minorHAnsi"/>
          <w:sz w:val="22"/>
          <w:szCs w:val="22"/>
        </w:rPr>
        <w:t xml:space="preserve">lood </w:t>
      </w:r>
      <w:r w:rsidR="001328E9">
        <w:rPr>
          <w:rFonts w:asciiTheme="minorHAnsi" w:hAnsiTheme="minorHAnsi" w:cstheme="minorHAnsi"/>
          <w:sz w:val="22"/>
          <w:szCs w:val="22"/>
        </w:rPr>
        <w:t>b</w:t>
      </w:r>
      <w:r w:rsidRPr="001328E9">
        <w:rPr>
          <w:rFonts w:asciiTheme="minorHAnsi" w:hAnsiTheme="minorHAnsi" w:cstheme="minorHAnsi"/>
          <w:sz w:val="22"/>
          <w:szCs w:val="22"/>
        </w:rPr>
        <w:t xml:space="preserve">orne </w:t>
      </w:r>
      <w:r w:rsidR="001328E9">
        <w:rPr>
          <w:rFonts w:asciiTheme="minorHAnsi" w:hAnsiTheme="minorHAnsi" w:cstheme="minorHAnsi"/>
          <w:sz w:val="22"/>
          <w:szCs w:val="22"/>
        </w:rPr>
        <w:t>p</w:t>
      </w:r>
      <w:r w:rsidRPr="001328E9">
        <w:rPr>
          <w:rFonts w:asciiTheme="minorHAnsi" w:hAnsiTheme="minorHAnsi" w:cstheme="minorHAnsi"/>
          <w:sz w:val="22"/>
          <w:szCs w:val="22"/>
        </w:rPr>
        <w:t>a</w:t>
      </w:r>
      <w:r w:rsidR="000E4F32" w:rsidRPr="001328E9">
        <w:rPr>
          <w:rFonts w:asciiTheme="minorHAnsi" w:hAnsiTheme="minorHAnsi" w:cstheme="minorHAnsi"/>
          <w:sz w:val="22"/>
          <w:szCs w:val="22"/>
        </w:rPr>
        <w:t>thogen risks and risk controls upon hire, prior</w:t>
      </w:r>
      <w:r w:rsidR="002E2D8A" w:rsidRPr="001328E9">
        <w:rPr>
          <w:rFonts w:asciiTheme="minorHAnsi" w:hAnsiTheme="minorHAnsi" w:cstheme="minorHAnsi"/>
          <w:sz w:val="22"/>
          <w:szCs w:val="22"/>
        </w:rPr>
        <w:t xml:space="preserve"> to performing any work duties.</w:t>
      </w:r>
      <w:r w:rsidR="000E4F32" w:rsidRPr="001328E9">
        <w:rPr>
          <w:rFonts w:asciiTheme="minorHAnsi" w:hAnsiTheme="minorHAnsi" w:cstheme="minorHAnsi"/>
          <w:sz w:val="22"/>
          <w:szCs w:val="22"/>
        </w:rPr>
        <w:t xml:space="preserve"> Training will also be conducted at least annually.</w:t>
      </w:r>
    </w:p>
    <w:p w14:paraId="5469F30D" w14:textId="77777777" w:rsidR="009733D7" w:rsidRPr="001328E9" w:rsidRDefault="009733D7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14:paraId="7F9E15A8" w14:textId="52809C23" w:rsidR="009733D7" w:rsidRPr="001328E9" w:rsidRDefault="009733D7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  <w:r w:rsidRPr="001328E9">
        <w:rPr>
          <w:rFonts w:asciiTheme="minorHAnsi" w:hAnsiTheme="minorHAnsi" w:cstheme="minorHAnsi"/>
          <w:sz w:val="22"/>
          <w:szCs w:val="22"/>
        </w:rPr>
        <w:t xml:space="preserve">First </w:t>
      </w:r>
      <w:r w:rsidR="001328E9">
        <w:rPr>
          <w:rFonts w:asciiTheme="minorHAnsi" w:hAnsiTheme="minorHAnsi" w:cstheme="minorHAnsi"/>
          <w:sz w:val="22"/>
          <w:szCs w:val="22"/>
        </w:rPr>
        <w:t>a</w:t>
      </w:r>
      <w:r w:rsidRPr="001328E9">
        <w:rPr>
          <w:rFonts w:asciiTheme="minorHAnsi" w:hAnsiTheme="minorHAnsi" w:cstheme="minorHAnsi"/>
          <w:sz w:val="22"/>
          <w:szCs w:val="22"/>
        </w:rPr>
        <w:t>id training will be provided to designated employees to act in the event of a workplace injury requiring immediate medical care at the first aid level.</w:t>
      </w:r>
    </w:p>
    <w:p w14:paraId="6EB1C95C" w14:textId="77777777" w:rsidR="000E4F32" w:rsidRPr="001328E9" w:rsidRDefault="000E4F32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</w:p>
    <w:p w14:paraId="3586CE07" w14:textId="77777777" w:rsidR="000E4F32" w:rsidRPr="001328E9" w:rsidRDefault="000E4F32" w:rsidP="002E2D8A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  <w:sz w:val="22"/>
          <w:szCs w:val="22"/>
        </w:rPr>
      </w:pPr>
      <w:r w:rsidRPr="001328E9">
        <w:rPr>
          <w:rFonts w:asciiTheme="minorHAnsi" w:hAnsiTheme="minorHAnsi" w:cstheme="minorHAnsi"/>
          <w:sz w:val="22"/>
          <w:szCs w:val="22"/>
        </w:rPr>
        <w:t>Training records will be kept for a minimum of three (3) years.</w:t>
      </w:r>
    </w:p>
    <w:p w14:paraId="0F9AA2E9" w14:textId="2AF2BF89" w:rsidR="00C035CE" w:rsidRDefault="00C035CE" w:rsidP="009733D7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center"/>
        <w:rPr>
          <w:rFonts w:asciiTheme="minorHAnsi" w:hAnsiTheme="minorHAnsi" w:cstheme="minorHAnsi"/>
          <w:sz w:val="22"/>
          <w:szCs w:val="22"/>
        </w:rPr>
      </w:pPr>
    </w:p>
    <w:p w14:paraId="3DAAB5EC" w14:textId="5911FFB1" w:rsidR="001328E9" w:rsidRDefault="001328E9" w:rsidP="009733D7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center"/>
        <w:rPr>
          <w:rFonts w:asciiTheme="minorHAnsi" w:hAnsiTheme="minorHAnsi" w:cstheme="minorHAnsi"/>
          <w:sz w:val="22"/>
          <w:szCs w:val="22"/>
        </w:rPr>
      </w:pPr>
    </w:p>
    <w:p w14:paraId="228B04CA" w14:textId="77777777" w:rsidR="001328E9" w:rsidRPr="001328E9" w:rsidRDefault="001328E9" w:rsidP="009733D7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center"/>
        <w:rPr>
          <w:rFonts w:asciiTheme="minorHAnsi" w:hAnsiTheme="minorHAnsi" w:cstheme="minorHAnsi"/>
          <w:sz w:val="22"/>
          <w:szCs w:val="22"/>
        </w:rPr>
      </w:pPr>
    </w:p>
    <w:p w14:paraId="3A68793F" w14:textId="29D48223" w:rsidR="009733D7" w:rsidRPr="003D43C6" w:rsidRDefault="002E2D8A" w:rsidP="00C035CE">
      <w:pPr>
        <w:pStyle w:val="BodyText"/>
        <w:tabs>
          <w:tab w:val="left" w:pos="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3D43C6">
        <w:rPr>
          <w:rFonts w:asciiTheme="minorHAnsi" w:hAnsiTheme="minorHAnsi" w:cstheme="minorHAnsi"/>
          <w:b/>
          <w:i/>
          <w:sz w:val="32"/>
          <w:szCs w:val="32"/>
        </w:rPr>
        <w:lastRenderedPageBreak/>
        <w:t xml:space="preserve">Insert </w:t>
      </w:r>
      <w:r w:rsidR="001328E9" w:rsidRPr="003D43C6">
        <w:rPr>
          <w:rFonts w:asciiTheme="minorHAnsi" w:hAnsiTheme="minorHAnsi" w:cstheme="minorHAnsi"/>
          <w:b/>
          <w:i/>
          <w:sz w:val="32"/>
          <w:szCs w:val="32"/>
        </w:rPr>
        <w:t>c</w:t>
      </w:r>
      <w:r w:rsidRPr="003D43C6">
        <w:rPr>
          <w:rFonts w:asciiTheme="minorHAnsi" w:hAnsiTheme="minorHAnsi" w:cstheme="minorHAnsi"/>
          <w:b/>
          <w:i/>
          <w:sz w:val="32"/>
          <w:szCs w:val="32"/>
        </w:rPr>
        <w:t xml:space="preserve">ompany </w:t>
      </w:r>
      <w:r w:rsidR="001328E9" w:rsidRPr="003D43C6">
        <w:rPr>
          <w:rFonts w:asciiTheme="minorHAnsi" w:hAnsiTheme="minorHAnsi" w:cstheme="minorHAnsi"/>
          <w:b/>
          <w:i/>
          <w:sz w:val="32"/>
          <w:szCs w:val="32"/>
        </w:rPr>
        <w:t>n</w:t>
      </w:r>
      <w:r w:rsidR="009733D7" w:rsidRPr="003D43C6">
        <w:rPr>
          <w:rFonts w:asciiTheme="minorHAnsi" w:hAnsiTheme="minorHAnsi" w:cstheme="minorHAnsi"/>
          <w:b/>
          <w:i/>
          <w:sz w:val="32"/>
          <w:szCs w:val="32"/>
        </w:rPr>
        <w:t>ame</w:t>
      </w:r>
    </w:p>
    <w:p w14:paraId="1C34B1BD" w14:textId="7EB1C6B4" w:rsidR="001328E9" w:rsidRPr="001328E9" w:rsidRDefault="001328E9" w:rsidP="00C035CE">
      <w:pPr>
        <w:pStyle w:val="BodyText"/>
        <w:tabs>
          <w:tab w:val="left" w:pos="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center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Bloodborne exposure control program acknowledgement</w:t>
      </w:r>
    </w:p>
    <w:p w14:paraId="55002CFE" w14:textId="0520EF2A" w:rsidR="002E2D8A" w:rsidRPr="001328E9" w:rsidRDefault="002E2D8A" w:rsidP="002E2D8A">
      <w:pPr>
        <w:pStyle w:val="Heading3"/>
        <w:jc w:val="center"/>
        <w:rPr>
          <w:rFonts w:asciiTheme="minorHAnsi" w:hAnsiTheme="minorHAnsi" w:cstheme="minorHAnsi"/>
          <w:szCs w:val="24"/>
        </w:rPr>
      </w:pPr>
    </w:p>
    <w:p w14:paraId="3F157F3F" w14:textId="77777777" w:rsidR="009733D7" w:rsidRPr="001328E9" w:rsidRDefault="009733D7" w:rsidP="002E2D8A">
      <w:pPr>
        <w:jc w:val="both"/>
        <w:rPr>
          <w:rFonts w:asciiTheme="minorHAnsi" w:hAnsiTheme="minorHAnsi" w:cstheme="minorHAnsi"/>
          <w:szCs w:val="24"/>
        </w:rPr>
      </w:pPr>
    </w:p>
    <w:p w14:paraId="36BF778B" w14:textId="77777777" w:rsidR="009733D7" w:rsidRPr="001328E9" w:rsidRDefault="009733D7" w:rsidP="002E2D8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59F04D" w14:textId="17F4B0F0" w:rsidR="009733D7" w:rsidRPr="00B5141C" w:rsidRDefault="009733D7" w:rsidP="002E2D8A">
      <w:pPr>
        <w:jc w:val="both"/>
        <w:rPr>
          <w:rFonts w:asciiTheme="minorHAnsi" w:hAnsiTheme="minorHAnsi" w:cstheme="minorHAnsi"/>
          <w:sz w:val="22"/>
          <w:szCs w:val="22"/>
        </w:rPr>
      </w:pPr>
      <w:r w:rsidRPr="00B5141C">
        <w:rPr>
          <w:rFonts w:asciiTheme="minorHAnsi" w:hAnsiTheme="minorHAnsi" w:cstheme="minorHAnsi"/>
          <w:sz w:val="22"/>
          <w:szCs w:val="22"/>
        </w:rPr>
        <w:t xml:space="preserve">I, _________________________________ have received training on the risks and controls associated with exposure to </w:t>
      </w:r>
      <w:r w:rsidR="001328E9" w:rsidRPr="00B5141C">
        <w:rPr>
          <w:rFonts w:asciiTheme="minorHAnsi" w:hAnsiTheme="minorHAnsi" w:cstheme="minorHAnsi"/>
          <w:sz w:val="22"/>
          <w:szCs w:val="22"/>
        </w:rPr>
        <w:t>b</w:t>
      </w:r>
      <w:r w:rsidRPr="00B5141C">
        <w:rPr>
          <w:rFonts w:asciiTheme="minorHAnsi" w:hAnsiTheme="minorHAnsi" w:cstheme="minorHAnsi"/>
          <w:sz w:val="22"/>
          <w:szCs w:val="22"/>
        </w:rPr>
        <w:t xml:space="preserve">lood </w:t>
      </w:r>
      <w:r w:rsidR="001328E9" w:rsidRPr="00B5141C">
        <w:rPr>
          <w:rFonts w:asciiTheme="minorHAnsi" w:hAnsiTheme="minorHAnsi" w:cstheme="minorHAnsi"/>
          <w:sz w:val="22"/>
          <w:szCs w:val="22"/>
        </w:rPr>
        <w:t>b</w:t>
      </w:r>
      <w:r w:rsidRPr="00B5141C">
        <w:rPr>
          <w:rFonts w:asciiTheme="minorHAnsi" w:hAnsiTheme="minorHAnsi" w:cstheme="minorHAnsi"/>
          <w:sz w:val="22"/>
          <w:szCs w:val="22"/>
        </w:rPr>
        <w:t xml:space="preserve">orne </w:t>
      </w:r>
      <w:r w:rsidR="001328E9" w:rsidRPr="00B5141C">
        <w:rPr>
          <w:rFonts w:asciiTheme="minorHAnsi" w:hAnsiTheme="minorHAnsi" w:cstheme="minorHAnsi"/>
          <w:sz w:val="22"/>
          <w:szCs w:val="22"/>
        </w:rPr>
        <w:t>p</w:t>
      </w:r>
      <w:r w:rsidRPr="00B5141C">
        <w:rPr>
          <w:rFonts w:asciiTheme="minorHAnsi" w:hAnsiTheme="minorHAnsi" w:cstheme="minorHAnsi"/>
          <w:sz w:val="22"/>
          <w:szCs w:val="22"/>
        </w:rPr>
        <w:t>athogens and I have asked and received clarification on all questions regarding this risk.</w:t>
      </w:r>
    </w:p>
    <w:p w14:paraId="1764ADE4" w14:textId="77777777" w:rsidR="009733D7" w:rsidRPr="00B5141C" w:rsidRDefault="009733D7" w:rsidP="002E2D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6FB73B" w14:textId="77777777" w:rsidR="009733D7" w:rsidRPr="00B5141C" w:rsidRDefault="009733D7" w:rsidP="002E2D8A">
      <w:pPr>
        <w:jc w:val="both"/>
        <w:rPr>
          <w:rFonts w:asciiTheme="minorHAnsi" w:hAnsiTheme="minorHAnsi" w:cstheme="minorHAnsi"/>
          <w:sz w:val="22"/>
          <w:szCs w:val="22"/>
        </w:rPr>
      </w:pPr>
      <w:r w:rsidRPr="00B5141C">
        <w:rPr>
          <w:rFonts w:asciiTheme="minorHAnsi" w:hAnsiTheme="minorHAnsi" w:cstheme="minorHAnsi"/>
          <w:sz w:val="22"/>
          <w:szCs w:val="22"/>
        </w:rPr>
        <w:tab/>
      </w:r>
      <w:r w:rsidRPr="00B5141C">
        <w:rPr>
          <w:rFonts w:asciiTheme="minorHAnsi" w:hAnsiTheme="minorHAnsi" w:cstheme="minorHAnsi"/>
          <w:sz w:val="22"/>
          <w:szCs w:val="22"/>
        </w:rPr>
        <w:tab/>
      </w:r>
    </w:p>
    <w:p w14:paraId="34D51D23" w14:textId="4118004D" w:rsidR="009733D7" w:rsidRPr="00B5141C" w:rsidRDefault="009733D7" w:rsidP="002E2D8A">
      <w:pPr>
        <w:jc w:val="both"/>
        <w:rPr>
          <w:rFonts w:asciiTheme="minorHAnsi" w:hAnsiTheme="minorHAnsi" w:cstheme="minorHAnsi"/>
          <w:sz w:val="22"/>
          <w:szCs w:val="22"/>
        </w:rPr>
      </w:pPr>
      <w:r w:rsidRPr="00B5141C">
        <w:rPr>
          <w:rFonts w:asciiTheme="minorHAnsi" w:hAnsiTheme="minorHAnsi" w:cstheme="minorHAnsi"/>
          <w:sz w:val="22"/>
          <w:szCs w:val="22"/>
        </w:rPr>
        <w:t xml:space="preserve">I, _________________________________ understand that </w:t>
      </w:r>
      <w:r w:rsidR="001669D7" w:rsidRPr="00B5141C">
        <w:rPr>
          <w:rFonts w:asciiTheme="minorHAnsi" w:hAnsiTheme="minorHAnsi" w:cstheme="minorHAnsi"/>
          <w:sz w:val="22"/>
          <w:szCs w:val="22"/>
        </w:rPr>
        <w:t xml:space="preserve">following </w:t>
      </w:r>
      <w:r w:rsidRPr="00B5141C">
        <w:rPr>
          <w:rFonts w:asciiTheme="minorHAnsi" w:hAnsiTheme="minorHAnsi" w:cstheme="minorHAnsi"/>
          <w:sz w:val="22"/>
          <w:szCs w:val="22"/>
        </w:rPr>
        <w:t xml:space="preserve">the proper procedures required to control the risk of exposure to </w:t>
      </w:r>
      <w:r w:rsidR="00B5141C">
        <w:rPr>
          <w:rFonts w:asciiTheme="minorHAnsi" w:hAnsiTheme="minorHAnsi" w:cstheme="minorHAnsi"/>
          <w:sz w:val="22"/>
          <w:szCs w:val="22"/>
        </w:rPr>
        <w:t>b</w:t>
      </w:r>
      <w:r w:rsidRPr="00B5141C">
        <w:rPr>
          <w:rFonts w:asciiTheme="minorHAnsi" w:hAnsiTheme="minorHAnsi" w:cstheme="minorHAnsi"/>
          <w:sz w:val="22"/>
          <w:szCs w:val="22"/>
        </w:rPr>
        <w:t xml:space="preserve">lood </w:t>
      </w:r>
      <w:r w:rsidR="00B5141C">
        <w:rPr>
          <w:rFonts w:asciiTheme="minorHAnsi" w:hAnsiTheme="minorHAnsi" w:cstheme="minorHAnsi"/>
          <w:sz w:val="22"/>
          <w:szCs w:val="22"/>
        </w:rPr>
        <w:t>b</w:t>
      </w:r>
      <w:r w:rsidRPr="00B5141C">
        <w:rPr>
          <w:rFonts w:asciiTheme="minorHAnsi" w:hAnsiTheme="minorHAnsi" w:cstheme="minorHAnsi"/>
          <w:sz w:val="22"/>
          <w:szCs w:val="22"/>
        </w:rPr>
        <w:t xml:space="preserve">orne </w:t>
      </w:r>
      <w:r w:rsidR="00B5141C">
        <w:rPr>
          <w:rFonts w:asciiTheme="minorHAnsi" w:hAnsiTheme="minorHAnsi" w:cstheme="minorHAnsi"/>
          <w:sz w:val="22"/>
          <w:szCs w:val="22"/>
        </w:rPr>
        <w:t>p</w:t>
      </w:r>
      <w:r w:rsidRPr="00B5141C">
        <w:rPr>
          <w:rFonts w:asciiTheme="minorHAnsi" w:hAnsiTheme="minorHAnsi" w:cstheme="minorHAnsi"/>
          <w:sz w:val="22"/>
          <w:szCs w:val="22"/>
        </w:rPr>
        <w:t>athogens is my responsibility and I am accountable for adhering to these procedures. I understand that my failure to do so may result in disciplinary actions, up to, and including, termination.</w:t>
      </w:r>
    </w:p>
    <w:p w14:paraId="6ECBA539" w14:textId="77777777" w:rsidR="009733D7" w:rsidRPr="00B5141C" w:rsidRDefault="009733D7" w:rsidP="002E2D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8E6FEC" w14:textId="77777777" w:rsidR="009733D7" w:rsidRPr="00B5141C" w:rsidRDefault="009733D7" w:rsidP="002E2D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688016" w14:textId="77777777" w:rsidR="009733D7" w:rsidRPr="00B5141C" w:rsidRDefault="009733D7" w:rsidP="002E2D8A">
      <w:pPr>
        <w:jc w:val="both"/>
        <w:rPr>
          <w:rFonts w:asciiTheme="minorHAnsi" w:hAnsiTheme="minorHAnsi" w:cstheme="minorHAnsi"/>
          <w:sz w:val="22"/>
          <w:szCs w:val="22"/>
        </w:rPr>
      </w:pPr>
      <w:r w:rsidRPr="00B5141C">
        <w:rPr>
          <w:rFonts w:asciiTheme="minorHAnsi" w:hAnsiTheme="minorHAnsi" w:cstheme="minorHAnsi"/>
          <w:sz w:val="22"/>
          <w:szCs w:val="22"/>
        </w:rPr>
        <w:t>_______________________________________________________       _____________</w:t>
      </w:r>
    </w:p>
    <w:p w14:paraId="08068D2F" w14:textId="1127B8E7" w:rsidR="009733D7" w:rsidRPr="00B5141C" w:rsidRDefault="009733D7" w:rsidP="002E2D8A">
      <w:pPr>
        <w:jc w:val="both"/>
        <w:rPr>
          <w:rFonts w:asciiTheme="minorHAnsi" w:hAnsiTheme="minorHAnsi" w:cstheme="minorHAnsi"/>
          <w:sz w:val="22"/>
          <w:szCs w:val="22"/>
        </w:rPr>
      </w:pPr>
      <w:r w:rsidRPr="00B5141C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2E2D8A" w:rsidRPr="00B5141C">
        <w:rPr>
          <w:rFonts w:asciiTheme="minorHAnsi" w:hAnsiTheme="minorHAnsi" w:cstheme="minorHAnsi"/>
          <w:sz w:val="22"/>
          <w:szCs w:val="22"/>
        </w:rPr>
        <w:t xml:space="preserve">  Employee Signature</w:t>
      </w:r>
      <w:r w:rsidR="002E2D8A" w:rsidRPr="00B5141C">
        <w:rPr>
          <w:rFonts w:asciiTheme="minorHAnsi" w:hAnsiTheme="minorHAnsi" w:cstheme="minorHAnsi"/>
          <w:sz w:val="22"/>
          <w:szCs w:val="22"/>
        </w:rPr>
        <w:tab/>
      </w:r>
      <w:r w:rsidR="002E2D8A" w:rsidRPr="00B5141C">
        <w:rPr>
          <w:rFonts w:asciiTheme="minorHAnsi" w:hAnsiTheme="minorHAnsi" w:cstheme="minorHAnsi"/>
          <w:sz w:val="22"/>
          <w:szCs w:val="22"/>
        </w:rPr>
        <w:tab/>
      </w:r>
      <w:r w:rsidR="002E2D8A" w:rsidRPr="00B5141C">
        <w:rPr>
          <w:rFonts w:asciiTheme="minorHAnsi" w:hAnsiTheme="minorHAnsi" w:cstheme="minorHAnsi"/>
          <w:sz w:val="22"/>
          <w:szCs w:val="22"/>
        </w:rPr>
        <w:tab/>
      </w:r>
      <w:r w:rsidR="002E2D8A" w:rsidRPr="00B5141C">
        <w:rPr>
          <w:rFonts w:asciiTheme="minorHAnsi" w:hAnsiTheme="minorHAnsi" w:cstheme="minorHAnsi"/>
          <w:sz w:val="22"/>
          <w:szCs w:val="22"/>
        </w:rPr>
        <w:tab/>
      </w:r>
      <w:r w:rsidR="00B5141C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B5141C">
        <w:rPr>
          <w:rFonts w:asciiTheme="minorHAnsi" w:hAnsiTheme="minorHAnsi" w:cstheme="minorHAnsi"/>
          <w:sz w:val="22"/>
          <w:szCs w:val="22"/>
        </w:rPr>
        <w:t>Date</w:t>
      </w:r>
    </w:p>
    <w:p w14:paraId="7E62F898" w14:textId="77777777" w:rsidR="009733D7" w:rsidRPr="00B5141C" w:rsidRDefault="009733D7" w:rsidP="002E2D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E7EC16" w14:textId="77777777" w:rsidR="009733D7" w:rsidRPr="00B5141C" w:rsidRDefault="009733D7" w:rsidP="002E2D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58CE0D" w14:textId="77777777" w:rsidR="009733D7" w:rsidRPr="00B5141C" w:rsidRDefault="009733D7" w:rsidP="002E2D8A">
      <w:pPr>
        <w:jc w:val="both"/>
        <w:rPr>
          <w:rFonts w:asciiTheme="minorHAnsi" w:hAnsiTheme="minorHAnsi" w:cstheme="minorHAnsi"/>
          <w:sz w:val="22"/>
          <w:szCs w:val="22"/>
        </w:rPr>
      </w:pPr>
      <w:r w:rsidRPr="00B5141C">
        <w:rPr>
          <w:rFonts w:asciiTheme="minorHAnsi" w:hAnsiTheme="minorHAnsi" w:cstheme="minorHAnsi"/>
          <w:sz w:val="22"/>
          <w:szCs w:val="22"/>
        </w:rPr>
        <w:t>_______________________________________________________       _____________</w:t>
      </w:r>
    </w:p>
    <w:p w14:paraId="72E59C31" w14:textId="77777777" w:rsidR="009733D7" w:rsidRPr="00B5141C" w:rsidRDefault="009733D7" w:rsidP="002E2D8A">
      <w:pPr>
        <w:jc w:val="both"/>
        <w:rPr>
          <w:rFonts w:asciiTheme="minorHAnsi" w:hAnsiTheme="minorHAnsi" w:cstheme="minorHAnsi"/>
          <w:sz w:val="22"/>
          <w:szCs w:val="22"/>
        </w:rPr>
      </w:pPr>
      <w:r w:rsidRPr="00B5141C">
        <w:rPr>
          <w:rFonts w:asciiTheme="minorHAnsi" w:hAnsiTheme="minorHAnsi" w:cstheme="minorHAnsi"/>
          <w:sz w:val="22"/>
          <w:szCs w:val="22"/>
        </w:rPr>
        <w:tab/>
      </w:r>
      <w:r w:rsidRPr="00B5141C">
        <w:rPr>
          <w:rFonts w:asciiTheme="minorHAnsi" w:hAnsiTheme="minorHAnsi" w:cstheme="minorHAnsi"/>
          <w:sz w:val="22"/>
          <w:szCs w:val="22"/>
        </w:rPr>
        <w:tab/>
        <w:t>Supervisor’s Signature                                                                 Date</w:t>
      </w:r>
    </w:p>
    <w:p w14:paraId="6DA5EAF9" w14:textId="77777777" w:rsidR="009733D7" w:rsidRPr="00B5141C" w:rsidRDefault="009733D7" w:rsidP="002E2D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34574F" w14:textId="77777777" w:rsidR="009733D7" w:rsidRPr="001328E9" w:rsidRDefault="009733D7" w:rsidP="009733D7">
      <w:pPr>
        <w:jc w:val="both"/>
        <w:rPr>
          <w:rFonts w:asciiTheme="minorHAnsi" w:hAnsiTheme="minorHAnsi" w:cstheme="minorHAnsi"/>
          <w:szCs w:val="24"/>
        </w:rPr>
      </w:pPr>
    </w:p>
    <w:p w14:paraId="20062720" w14:textId="77777777" w:rsidR="009733D7" w:rsidRPr="001328E9" w:rsidRDefault="009733D7" w:rsidP="00B23062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432"/>
        <w:jc w:val="both"/>
        <w:rPr>
          <w:rFonts w:asciiTheme="minorHAnsi" w:hAnsiTheme="minorHAnsi" w:cstheme="minorHAnsi"/>
        </w:rPr>
      </w:pPr>
    </w:p>
    <w:p w14:paraId="2717BDA9" w14:textId="77777777" w:rsidR="00CD6640" w:rsidRPr="001328E9" w:rsidRDefault="00CD6640" w:rsidP="00B23062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right="-432"/>
        <w:jc w:val="both"/>
        <w:rPr>
          <w:rFonts w:asciiTheme="minorHAnsi" w:hAnsiTheme="minorHAnsi" w:cstheme="minorHAnsi"/>
        </w:rPr>
      </w:pPr>
    </w:p>
    <w:p w14:paraId="54D3B75D" w14:textId="77777777" w:rsidR="00CD6640" w:rsidRPr="001328E9" w:rsidRDefault="00CD6640" w:rsidP="00B23062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right="-432"/>
        <w:jc w:val="both"/>
        <w:rPr>
          <w:rFonts w:asciiTheme="minorHAnsi" w:hAnsiTheme="minorHAnsi" w:cstheme="minorHAnsi"/>
        </w:rPr>
      </w:pPr>
    </w:p>
    <w:sectPr w:rsidR="00CD6640" w:rsidRPr="001328E9" w:rsidSect="003D43C6">
      <w:footerReference w:type="default" r:id="rId8"/>
      <w:headerReference w:type="first" r:id="rId9"/>
      <w:type w:val="continuous"/>
      <w:pgSz w:w="12240" w:h="15840"/>
      <w:pgMar w:top="1440" w:right="1440" w:bottom="720" w:left="1440" w:header="63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8B7C1" w14:textId="77777777" w:rsidR="00394348" w:rsidRDefault="00394348" w:rsidP="000F77E2">
      <w:r>
        <w:separator/>
      </w:r>
    </w:p>
  </w:endnote>
  <w:endnote w:type="continuationSeparator" w:id="0">
    <w:p w14:paraId="6F311C82" w14:textId="77777777" w:rsidR="00394348" w:rsidRDefault="00394348" w:rsidP="000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A2532" w14:textId="77777777" w:rsidR="009733D7" w:rsidRDefault="009733D7" w:rsidP="000F77E2">
    <w:pPr>
      <w:pStyle w:val="Footer"/>
      <w:jc w:val="both"/>
      <w:rPr>
        <w:sz w:val="18"/>
      </w:rPr>
    </w:pPr>
    <w:r>
      <w:rPr>
        <w:sz w:val="14"/>
      </w:rPr>
      <w:t>This document is furnished by CompSource</w:t>
    </w:r>
    <w:r w:rsidR="00391D59">
      <w:rPr>
        <w:sz w:val="14"/>
      </w:rPr>
      <w:t xml:space="preserve"> Mutual</w:t>
    </w:r>
    <w:r>
      <w:rPr>
        <w:sz w:val="14"/>
      </w:rPr>
      <w:t xml:space="preserve"> for informational purposes only. It is not intended to be a condition of coverage, nor should it be construed as legal advice or a recommendation by CompSource </w:t>
    </w:r>
    <w:r w:rsidR="00391D59">
      <w:rPr>
        <w:sz w:val="14"/>
      </w:rPr>
      <w:t>Mutual</w:t>
    </w:r>
    <w:r>
      <w:rPr>
        <w:sz w:val="14"/>
      </w:rPr>
      <w:t>.</w:t>
    </w:r>
  </w:p>
  <w:p w14:paraId="49C1CDB9" w14:textId="77777777" w:rsidR="009733D7" w:rsidRDefault="009733D7">
    <w:pPr>
      <w:pStyle w:val="Footer"/>
    </w:pPr>
  </w:p>
  <w:p w14:paraId="2AFE14E4" w14:textId="77777777" w:rsidR="009733D7" w:rsidRDefault="00973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2373C" w14:textId="77777777" w:rsidR="00394348" w:rsidRDefault="00394348" w:rsidP="000F77E2">
      <w:r>
        <w:separator/>
      </w:r>
    </w:p>
  </w:footnote>
  <w:footnote w:type="continuationSeparator" w:id="0">
    <w:p w14:paraId="4B01AD19" w14:textId="77777777" w:rsidR="00394348" w:rsidRDefault="00394348" w:rsidP="000F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F42AA" w14:textId="27CFD54C" w:rsidR="003D43C6" w:rsidRDefault="003D43C6" w:rsidP="003D43C6">
    <w:pPr>
      <w:pStyle w:val="Header"/>
      <w:ind w:left="-180"/>
    </w:pPr>
    <w:r w:rsidRPr="001F09FA">
      <w:rPr>
        <w:noProof/>
      </w:rPr>
      <w:drawing>
        <wp:inline distT="0" distB="0" distL="0" distR="0" wp14:anchorId="6B368D96" wp14:editId="26E2B08D">
          <wp:extent cx="2219325" cy="581025"/>
          <wp:effectExtent l="0" t="0" r="9525" b="9525"/>
          <wp:docPr id="18" name="Picture 18" descr="cid:image005.png@01D024F5.8904B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5.png@01D024F5.8904B9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1082"/>
    <w:multiLevelType w:val="hybridMultilevel"/>
    <w:tmpl w:val="545830C4"/>
    <w:lvl w:ilvl="0" w:tplc="6694AE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1B28E3"/>
    <w:multiLevelType w:val="hybridMultilevel"/>
    <w:tmpl w:val="0FC8CA3E"/>
    <w:lvl w:ilvl="0" w:tplc="BF860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E2"/>
    <w:rsid w:val="000E4F32"/>
    <w:rsid w:val="000F77E2"/>
    <w:rsid w:val="001328E9"/>
    <w:rsid w:val="001669D7"/>
    <w:rsid w:val="00191114"/>
    <w:rsid w:val="001977DE"/>
    <w:rsid w:val="001F09FA"/>
    <w:rsid w:val="002C438A"/>
    <w:rsid w:val="002E2D8A"/>
    <w:rsid w:val="00320BD4"/>
    <w:rsid w:val="00391D59"/>
    <w:rsid w:val="00394348"/>
    <w:rsid w:val="003D43C6"/>
    <w:rsid w:val="00442529"/>
    <w:rsid w:val="004C0B49"/>
    <w:rsid w:val="005B26B8"/>
    <w:rsid w:val="007A48BD"/>
    <w:rsid w:val="008B6D3F"/>
    <w:rsid w:val="009733D7"/>
    <w:rsid w:val="00B23062"/>
    <w:rsid w:val="00B5141C"/>
    <w:rsid w:val="00B92B02"/>
    <w:rsid w:val="00BA4CC2"/>
    <w:rsid w:val="00C035CE"/>
    <w:rsid w:val="00C05D87"/>
    <w:rsid w:val="00C17121"/>
    <w:rsid w:val="00CD6640"/>
    <w:rsid w:val="00C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B1DE9"/>
  <w15:docId w15:val="{9D924A92-A746-4045-9CA4-BFD2D57E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29"/>
  </w:style>
  <w:style w:type="paragraph" w:styleId="Heading3">
    <w:name w:val="heading 3"/>
    <w:basedOn w:val="Normal"/>
    <w:next w:val="Normal"/>
    <w:link w:val="Heading3Char"/>
    <w:qFormat/>
    <w:rsid w:val="009733D7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rsid w:val="00442529"/>
    <w:rPr>
      <w:rFonts w:ascii="Times New Roman" w:hAnsi="Times New Roman"/>
      <w:color w:val="000000"/>
      <w:sz w:val="24"/>
    </w:rPr>
  </w:style>
  <w:style w:type="paragraph" w:customStyle="1" w:styleId="BodySingle">
    <w:name w:val="Body Single"/>
    <w:rsid w:val="00442529"/>
    <w:rPr>
      <w:rFonts w:ascii="Times New Roman" w:hAnsi="Times New Roman"/>
      <w:color w:val="000000"/>
      <w:sz w:val="24"/>
    </w:rPr>
  </w:style>
  <w:style w:type="paragraph" w:customStyle="1" w:styleId="Bullet">
    <w:name w:val="Bullet"/>
    <w:rsid w:val="00442529"/>
    <w:pPr>
      <w:ind w:left="288" w:hanging="288"/>
    </w:pPr>
    <w:rPr>
      <w:rFonts w:ascii="Times New Roman" w:hAnsi="Times New Roman"/>
      <w:color w:val="000000"/>
      <w:sz w:val="24"/>
    </w:rPr>
  </w:style>
  <w:style w:type="paragraph" w:customStyle="1" w:styleId="Bullet1">
    <w:name w:val="Bullet 1"/>
    <w:rsid w:val="00442529"/>
    <w:rPr>
      <w:rFonts w:ascii="Times New Roman" w:hAnsi="Times New Roman"/>
      <w:color w:val="000000"/>
      <w:sz w:val="24"/>
    </w:rPr>
  </w:style>
  <w:style w:type="paragraph" w:customStyle="1" w:styleId="NumberList">
    <w:name w:val="Number List"/>
    <w:rsid w:val="00442529"/>
    <w:pPr>
      <w:tabs>
        <w:tab w:val="left" w:pos="576"/>
      </w:tabs>
    </w:pPr>
    <w:rPr>
      <w:rFonts w:ascii="Times New Roman" w:hAnsi="Times New Roman"/>
      <w:color w:val="000000"/>
      <w:sz w:val="24"/>
    </w:rPr>
  </w:style>
  <w:style w:type="paragraph" w:customStyle="1" w:styleId="Subhead">
    <w:name w:val="Subhead"/>
    <w:rsid w:val="00442529"/>
    <w:rPr>
      <w:rFonts w:ascii="Times New Roman" w:hAnsi="Times New Roman"/>
      <w:b/>
      <w:i/>
      <w:color w:val="000000"/>
      <w:sz w:val="24"/>
    </w:rPr>
  </w:style>
  <w:style w:type="paragraph" w:styleId="Title">
    <w:name w:val="Title"/>
    <w:qFormat/>
    <w:rsid w:val="00442529"/>
    <w:pPr>
      <w:jc w:val="center"/>
    </w:pPr>
    <w:rPr>
      <w:rFonts w:ascii="Arial" w:hAnsi="Arial"/>
      <w:b/>
      <w:color w:val="000000"/>
      <w:sz w:val="36"/>
    </w:rPr>
  </w:style>
  <w:style w:type="paragraph" w:customStyle="1" w:styleId="Header1">
    <w:name w:val="Header1"/>
    <w:rsid w:val="00442529"/>
    <w:rPr>
      <w:rFonts w:ascii="Times New Roman" w:hAnsi="Times New Roman"/>
      <w:color w:val="000000"/>
      <w:sz w:val="24"/>
    </w:rPr>
  </w:style>
  <w:style w:type="paragraph" w:customStyle="1" w:styleId="Footer1">
    <w:name w:val="Footer1"/>
    <w:rsid w:val="0044252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F7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7E2"/>
  </w:style>
  <w:style w:type="paragraph" w:styleId="Footer">
    <w:name w:val="footer"/>
    <w:basedOn w:val="Normal"/>
    <w:link w:val="FooterChar"/>
    <w:uiPriority w:val="99"/>
    <w:unhideWhenUsed/>
    <w:rsid w:val="000F7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7E2"/>
  </w:style>
  <w:style w:type="paragraph" w:styleId="BalloonText">
    <w:name w:val="Balloon Text"/>
    <w:basedOn w:val="Normal"/>
    <w:link w:val="BalloonTextChar"/>
    <w:uiPriority w:val="99"/>
    <w:semiHidden/>
    <w:unhideWhenUsed/>
    <w:rsid w:val="000F7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E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733D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024F5.8904B9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D62E-66DC-4F35-A41F-32DEAA47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COMPSOURCE OKLAHOMA</vt:lpstr>
    </vt:vector>
  </TitlesOfParts>
  <Company>sif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COMPSOURCE OKLAHOMA</dc:title>
  <dc:subject>SIF exposure control (Bloodborne pathogens)w/ safety manual page14</dc:subject>
  <dc:creator>Reta Klein</dc:creator>
  <cp:keywords/>
  <dc:description/>
  <cp:lastModifiedBy>Amanda DeHerrera</cp:lastModifiedBy>
  <cp:revision>3</cp:revision>
  <cp:lastPrinted>2001-07-16T17:56:00Z</cp:lastPrinted>
  <dcterms:created xsi:type="dcterms:W3CDTF">2020-10-15T18:25:00Z</dcterms:created>
  <dcterms:modified xsi:type="dcterms:W3CDTF">2020-10-22T14:27:00Z</dcterms:modified>
</cp:coreProperties>
</file>