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4B84" w14:textId="77777777" w:rsidR="00D079F3" w:rsidRDefault="00D079F3">
      <w:pPr>
        <w:rPr>
          <w:rFonts w:asciiTheme="minorHAnsi" w:hAnsiTheme="minorHAnsi"/>
          <w:sz w:val="22"/>
          <w:szCs w:val="22"/>
        </w:rPr>
      </w:pPr>
    </w:p>
    <w:p w14:paraId="0C5267EE" w14:textId="0BD4FF7F"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44092C43" w:rsidR="00D079F3" w:rsidRDefault="00D079F3">
      <w:pPr>
        <w:rPr>
          <w:rFonts w:asciiTheme="minorHAnsi" w:hAnsiTheme="minorHAnsi"/>
          <w:sz w:val="96"/>
          <w:szCs w:val="96"/>
        </w:rPr>
      </w:pPr>
    </w:p>
    <w:p w14:paraId="2EF3E7BF" w14:textId="77777777" w:rsidR="00DF1EF9" w:rsidRDefault="00DF1EF9">
      <w:pPr>
        <w:rPr>
          <w:rFonts w:asciiTheme="minorHAnsi" w:hAnsiTheme="minorHAnsi"/>
          <w:sz w:val="96"/>
          <w:szCs w:val="96"/>
        </w:rPr>
      </w:pPr>
    </w:p>
    <w:p w14:paraId="148A3A99" w14:textId="1028A654" w:rsidR="00D079F3" w:rsidRPr="00DF1EF9" w:rsidRDefault="00D079F3" w:rsidP="00D079F3">
      <w:pPr>
        <w:jc w:val="center"/>
        <w:rPr>
          <w:rFonts w:asciiTheme="minorHAnsi" w:eastAsiaTheme="minorHAnsi" w:hAnsiTheme="minorHAnsi" w:cstheme="minorBidi"/>
          <w:b/>
          <w:bCs/>
          <w:color w:val="000000" w:themeColor="text1"/>
          <w:sz w:val="96"/>
          <w:szCs w:val="22"/>
        </w:rPr>
      </w:pPr>
      <w:r w:rsidRPr="00DF1EF9">
        <w:rPr>
          <w:rFonts w:asciiTheme="minorHAnsi" w:eastAsiaTheme="minorHAnsi" w:hAnsiTheme="minorHAnsi" w:cstheme="minorBidi"/>
          <w:b/>
          <w:bCs/>
          <w:color w:val="000000" w:themeColor="text1"/>
          <w:sz w:val="96"/>
          <w:szCs w:val="22"/>
        </w:rPr>
        <w:t>Sample</w:t>
      </w:r>
      <w:r w:rsidR="00DF1EF9" w:rsidRPr="00DF1EF9">
        <w:rPr>
          <w:rFonts w:asciiTheme="minorHAnsi" w:eastAsiaTheme="minorHAnsi" w:hAnsiTheme="minorHAnsi" w:cstheme="minorBidi"/>
          <w:b/>
          <w:bCs/>
          <w:color w:val="000000" w:themeColor="text1"/>
          <w:sz w:val="96"/>
          <w:szCs w:val="22"/>
        </w:rPr>
        <w:t xml:space="preserve"> safety manual</w:t>
      </w:r>
      <w:r w:rsidRPr="00DF1EF9">
        <w:rPr>
          <w:rFonts w:asciiTheme="minorHAnsi" w:eastAsiaTheme="minorHAnsi" w:hAnsiTheme="minorHAnsi" w:cstheme="minorBidi"/>
          <w:b/>
          <w:bCs/>
          <w:color w:val="000000" w:themeColor="text1"/>
          <w:sz w:val="96"/>
          <w:szCs w:val="22"/>
        </w:rPr>
        <w:t xml:space="preserve"> </w:t>
      </w:r>
    </w:p>
    <w:p w14:paraId="0281954C" w14:textId="06F04464" w:rsidR="00DF1EF9" w:rsidRPr="00DF1EF9" w:rsidRDefault="00AB455B" w:rsidP="00D079F3">
      <w:pPr>
        <w:jc w:val="center"/>
        <w:rPr>
          <w:rFonts w:asciiTheme="minorHAnsi" w:eastAsiaTheme="minorHAnsi" w:hAnsiTheme="minorHAnsi" w:cstheme="minorBidi"/>
          <w:color w:val="000000" w:themeColor="text1"/>
          <w:sz w:val="72"/>
          <w:szCs w:val="72"/>
        </w:rPr>
      </w:pPr>
      <w:r>
        <w:rPr>
          <w:rFonts w:asciiTheme="minorHAnsi" w:eastAsiaTheme="minorHAnsi" w:hAnsiTheme="minorHAnsi" w:cstheme="minorBidi"/>
          <w:color w:val="000000" w:themeColor="text1"/>
          <w:sz w:val="72"/>
          <w:szCs w:val="72"/>
        </w:rPr>
        <w:t>Restaurant</w:t>
      </w:r>
    </w:p>
    <w:p w14:paraId="34263949" w14:textId="77777777" w:rsidR="00D079F3" w:rsidRPr="00DF1EF9" w:rsidRDefault="00D079F3" w:rsidP="00D079F3">
      <w:pPr>
        <w:jc w:val="center"/>
        <w:rPr>
          <w:rFonts w:asciiTheme="minorHAnsi" w:eastAsiaTheme="minorHAnsi" w:hAnsiTheme="minorHAnsi" w:cstheme="minorBidi"/>
          <w:b/>
          <w:bCs/>
          <w:color w:val="000000" w:themeColor="text1"/>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42247FBB" w:rsidR="00D079F3" w:rsidRDefault="00D079F3" w:rsidP="00BA48C2">
      <w:pPr>
        <w:keepNext/>
        <w:keepLines/>
        <w:jc w:val="both"/>
        <w:rPr>
          <w:rFonts w:asciiTheme="majorHAnsi" w:hAnsiTheme="majorHAnsi" w:cstheme="majorHAnsi"/>
          <w:b/>
          <w:color w:val="00B0F0"/>
          <w:sz w:val="28"/>
          <w:szCs w:val="32"/>
        </w:rPr>
      </w:pPr>
      <w:r w:rsidRPr="00756258">
        <w:rPr>
          <w:rFonts w:asciiTheme="majorHAnsi" w:hAnsiTheme="majorHAnsi" w:cstheme="majorHAnsi"/>
          <w:b/>
          <w:color w:val="00B0F0"/>
          <w:sz w:val="28"/>
          <w:szCs w:val="32"/>
        </w:rPr>
        <w:lastRenderedPageBreak/>
        <w:t>Introduction</w:t>
      </w:r>
    </w:p>
    <w:p w14:paraId="0D45058C" w14:textId="77777777" w:rsidR="00756258" w:rsidRPr="00756258" w:rsidRDefault="00756258" w:rsidP="00BA48C2">
      <w:pPr>
        <w:keepNext/>
        <w:keepLines/>
        <w:jc w:val="both"/>
        <w:rPr>
          <w:rFonts w:asciiTheme="majorHAnsi" w:hAnsiTheme="majorHAnsi" w:cstheme="majorHAnsi"/>
          <w:b/>
          <w:color w:val="00B0F0"/>
          <w:sz w:val="28"/>
          <w:szCs w:val="32"/>
        </w:rPr>
      </w:pPr>
    </w:p>
    <w:p w14:paraId="67C0534E" w14:textId="73ED4428"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33630C">
        <w:rPr>
          <w:rFonts w:asciiTheme="minorHAnsi" w:eastAsia="Calibri" w:hAnsiTheme="minorHAnsi" w:cstheme="minorHAnsi"/>
          <w:b/>
          <w:bCs/>
          <w:sz w:val="22"/>
          <w:szCs w:val="22"/>
        </w:rPr>
        <w:t>(</w:t>
      </w:r>
      <w:r w:rsidR="0033630C" w:rsidRPr="0033630C">
        <w:rPr>
          <w:rFonts w:asciiTheme="minorHAnsi" w:eastAsia="Calibri" w:hAnsiTheme="minorHAnsi" w:cstheme="minorHAnsi"/>
          <w:b/>
          <w:bCs/>
          <w:sz w:val="22"/>
          <w:szCs w:val="22"/>
        </w:rPr>
        <w:t>Insert 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34F5116C"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031091"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7B40B28F"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031091"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031091"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35D5BBC0"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32"/>
        </w:rPr>
      </w:pPr>
      <w:r w:rsidRPr="00756258">
        <w:rPr>
          <w:rFonts w:asciiTheme="majorHAnsi" w:hAnsiTheme="majorHAnsi" w:cstheme="majorHAnsi"/>
          <w:b/>
          <w:color w:val="00B0F0"/>
          <w:sz w:val="28"/>
          <w:szCs w:val="32"/>
        </w:rPr>
        <w:t>Safety policy statement</w:t>
      </w:r>
    </w:p>
    <w:p w14:paraId="6390879E" w14:textId="5BC3979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33630C">
        <w:rPr>
          <w:rFonts w:asciiTheme="minorHAnsi" w:eastAsia="Calibri" w:hAnsiTheme="minorHAnsi" w:cstheme="minorHAnsi"/>
          <w:b/>
          <w:bCs/>
          <w:noProof/>
          <w:sz w:val="22"/>
          <w:szCs w:val="22"/>
        </w:rPr>
        <w:t>(I</w:t>
      </w:r>
      <w:r w:rsidRPr="0033630C">
        <w:rPr>
          <w:rFonts w:asciiTheme="minorHAnsi" w:eastAsia="Calibri" w:hAnsiTheme="minorHAnsi" w:cstheme="minorHAnsi"/>
          <w:b/>
          <w:bCs/>
          <w:sz w:val="22"/>
          <w:szCs w:val="22"/>
        </w:rPr>
        <w:t xml:space="preserve">nsert </w:t>
      </w:r>
      <w:r w:rsidR="0033630C" w:rsidRPr="0033630C">
        <w:rPr>
          <w:rFonts w:asciiTheme="minorHAnsi" w:eastAsia="Calibri" w:hAnsiTheme="minorHAnsi" w:cstheme="minorHAnsi"/>
          <w:b/>
          <w:bCs/>
          <w:sz w:val="22"/>
          <w:szCs w:val="22"/>
        </w:rPr>
        <w:t>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01AE849B"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28"/>
        </w:rPr>
      </w:pPr>
      <w:r w:rsidRPr="00756258">
        <w:rPr>
          <w:rFonts w:asciiTheme="majorHAnsi" w:hAnsiTheme="majorHAnsi" w:cstheme="majorHAnsi"/>
          <w:b/>
          <w:color w:val="00B0F0"/>
          <w:sz w:val="28"/>
          <w:szCs w:val="28"/>
        </w:rPr>
        <w:t>Safety is a team effort</w:t>
      </w:r>
    </w:p>
    <w:p w14:paraId="422FE916" w14:textId="1F21D9B2" w:rsidR="00A72DE3" w:rsidRPr="00D079F3" w:rsidRDefault="00D079F3" w:rsidP="00CF65CF">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4270B2AC" w:rsidR="00A72DE3" w:rsidRPr="00D079F3" w:rsidRDefault="00031091"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Management’</w:t>
      </w:r>
      <w:r w:rsidRPr="00D079F3">
        <w:rPr>
          <w:rFonts w:asciiTheme="minorHAnsi" w:hAnsiTheme="minorHAnsi" w:cstheme="minorHAnsi"/>
          <w:b/>
          <w:sz w:val="22"/>
          <w:szCs w:val="22"/>
        </w:rPr>
        <w:t>s</w:t>
      </w:r>
      <w:r w:rsidR="00A72DE3" w:rsidRPr="00D079F3">
        <w:rPr>
          <w:rFonts w:asciiTheme="minorHAnsi" w:hAnsiTheme="minorHAnsi" w:cstheme="minorHAnsi"/>
          <w:b/>
          <w:sz w:val="22"/>
          <w:szCs w:val="22"/>
        </w:rPr>
        <w:t xml:space="preserve"> responsibilities</w:t>
      </w:r>
      <w:r w:rsidR="00033FD5" w:rsidRPr="00D079F3">
        <w:rPr>
          <w:rFonts w:asciiTheme="minorHAnsi" w:hAnsiTheme="minorHAnsi" w:cstheme="minorHAnsi"/>
          <w:b/>
          <w:sz w:val="22"/>
          <w:szCs w:val="22"/>
        </w:rPr>
        <w:t>:</w:t>
      </w:r>
    </w:p>
    <w:p w14:paraId="6DA25825"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Periodic inspections of work site locations</w:t>
      </w:r>
    </w:p>
    <w:p w14:paraId="081C71AA" w14:textId="22155788"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prompt preventative and corrective action is taken on unsafe conditions</w:t>
      </w:r>
      <w:r>
        <w:rPr>
          <w:rFonts w:ascii="Calibri" w:hAnsi="Calibri" w:cs="Calibri"/>
          <w:sz w:val="22"/>
          <w:szCs w:val="22"/>
        </w:rPr>
        <w:t xml:space="preserve"> or </w:t>
      </w:r>
      <w:r w:rsidR="00681AEE" w:rsidRPr="0033630C">
        <w:rPr>
          <w:rFonts w:ascii="Calibri" w:hAnsi="Calibri" w:cs="Calibri"/>
          <w:sz w:val="22"/>
          <w:szCs w:val="22"/>
        </w:rPr>
        <w:t>activities</w:t>
      </w:r>
      <w:r w:rsidRPr="0033630C">
        <w:rPr>
          <w:rFonts w:ascii="Calibri" w:hAnsi="Calibri" w:cs="Calibri"/>
          <w:sz w:val="22"/>
          <w:szCs w:val="22"/>
        </w:rPr>
        <w:t>.</w:t>
      </w:r>
    </w:p>
    <w:p w14:paraId="464141BA"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all accidents are investigated and reported.</w:t>
      </w:r>
    </w:p>
    <w:p w14:paraId="50835489"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Review reports of accidents and ensure appropriate corrective actions are taken.</w:t>
      </w:r>
    </w:p>
    <w:p w14:paraId="2B019042" w14:textId="77777777" w:rsidR="00A72DE3" w:rsidRPr="00D079F3" w:rsidRDefault="00A72DE3" w:rsidP="00BA48C2">
      <w:pPr>
        <w:jc w:val="both"/>
        <w:rPr>
          <w:rFonts w:asciiTheme="minorHAnsi" w:hAnsiTheme="minorHAnsi" w:cstheme="minorHAnsi"/>
          <w:sz w:val="22"/>
          <w:szCs w:val="22"/>
        </w:rPr>
      </w:pPr>
    </w:p>
    <w:p w14:paraId="08D4AFC3" w14:textId="6D6B9BAA" w:rsidR="00EE70E4" w:rsidRPr="00D079F3" w:rsidRDefault="0033630C"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Supervisor</w:t>
      </w:r>
      <w:r w:rsidR="00033FD5" w:rsidRPr="00D079F3">
        <w:rPr>
          <w:rFonts w:asciiTheme="minorHAnsi" w:hAnsiTheme="minorHAnsi" w:cstheme="minorHAnsi"/>
          <w:b/>
          <w:sz w:val="22"/>
          <w:szCs w:val="22"/>
        </w:rPr>
        <w:t>’</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0F3538"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Promote safety awareness and demonstrate a proper safety attitude by example.</w:t>
      </w:r>
    </w:p>
    <w:p w14:paraId="4F7994D6" w14:textId="61095551"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Train all employees in the safest way to do their </w:t>
      </w:r>
      <w:r w:rsidR="00031091" w:rsidRPr="0033630C">
        <w:rPr>
          <w:rFonts w:ascii="Calibri" w:hAnsi="Calibri" w:cs="Calibri"/>
          <w:sz w:val="22"/>
          <w:szCs w:val="22"/>
        </w:rPr>
        <w:t>jobs and</w:t>
      </w:r>
      <w:r w:rsidRPr="0033630C">
        <w:rPr>
          <w:rFonts w:ascii="Calibri" w:hAnsi="Calibri" w:cs="Calibri"/>
          <w:sz w:val="22"/>
          <w:szCs w:val="22"/>
        </w:rPr>
        <w:t xml:space="preserve"> point out where hazards exist.</w:t>
      </w:r>
    </w:p>
    <w:p w14:paraId="064FBA60"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Make sure that the necessary safety equipment and protective devices for each job are provided and properly used.</w:t>
      </w:r>
    </w:p>
    <w:p w14:paraId="3BADA62E" w14:textId="5D0B1209"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Conduct frequent safety inspections of all work areas and operations </w:t>
      </w:r>
      <w:r w:rsidR="00031091" w:rsidRPr="0033630C">
        <w:rPr>
          <w:rFonts w:ascii="Calibri" w:hAnsi="Calibri" w:cs="Calibri"/>
          <w:sz w:val="22"/>
          <w:szCs w:val="22"/>
        </w:rPr>
        <w:t>to</w:t>
      </w:r>
      <w:r w:rsidRPr="0033630C">
        <w:rPr>
          <w:rFonts w:ascii="Calibri" w:hAnsi="Calibri" w:cs="Calibri"/>
          <w:sz w:val="22"/>
          <w:szCs w:val="22"/>
        </w:rPr>
        <w:t xml:space="preserve"> improve housekeeping and eliminate unsafe conditions while encouraging safe work methods.</w:t>
      </w:r>
    </w:p>
    <w:p w14:paraId="0FCCFA1F"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Take prompt corrective action whenever unsafe conditions and unsafe actions are observed.</w:t>
      </w:r>
    </w:p>
    <w:p w14:paraId="45A42EB5" w14:textId="681E63D4"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lastRenderedPageBreak/>
        <w:t>Investigate and report to management all accidents and incidents involving company personnel or property.</w:t>
      </w:r>
    </w:p>
    <w:p w14:paraId="46A0BF7A" w14:textId="2AE424D0"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Review work change practices and newly purchased equipment for potential risks being introduced </w:t>
      </w:r>
      <w:r w:rsidR="00031091" w:rsidRPr="0033630C">
        <w:rPr>
          <w:rFonts w:ascii="Calibri" w:hAnsi="Calibri" w:cs="Calibri"/>
          <w:sz w:val="22"/>
          <w:szCs w:val="22"/>
        </w:rPr>
        <w:t>into</w:t>
      </w:r>
      <w:r w:rsidRPr="0033630C">
        <w:rPr>
          <w:rFonts w:ascii="Calibri" w:hAnsi="Calibri" w:cs="Calibri"/>
          <w:sz w:val="22"/>
          <w:szCs w:val="22"/>
        </w:rPr>
        <w:t xml:space="preserve"> the operations.</w:t>
      </w:r>
    </w:p>
    <w:p w14:paraId="1FDE907A" w14:textId="43401EB7" w:rsid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Inform employees regarding disciplinary policy for violations of safety policies and take appropriate action when warranted.</w:t>
      </w:r>
    </w:p>
    <w:p w14:paraId="0DE737A3" w14:textId="77777777" w:rsidR="0033630C" w:rsidRPr="0033630C" w:rsidRDefault="0033630C" w:rsidP="00BA48C2">
      <w:pPr>
        <w:ind w:left="1080"/>
        <w:jc w:val="both"/>
        <w:rPr>
          <w:rFonts w:ascii="Calibri" w:hAnsi="Calibri" w:cs="Calibri"/>
          <w:sz w:val="22"/>
          <w:szCs w:val="22"/>
        </w:rPr>
      </w:pPr>
    </w:p>
    <w:p w14:paraId="1755CD99" w14:textId="30DEC368" w:rsidR="00A72DE3" w:rsidRPr="00D079F3" w:rsidRDefault="00BA48C2" w:rsidP="00BA48C2">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Employee’s</w:t>
      </w:r>
      <w:r w:rsidR="00A72DE3" w:rsidRPr="00D079F3">
        <w:rPr>
          <w:rFonts w:asciiTheme="minorHAnsi" w:hAnsiTheme="minorHAnsi" w:cstheme="minorHAnsi"/>
          <w:b/>
          <w:sz w:val="22"/>
          <w:szCs w:val="22"/>
        </w:rPr>
        <w:t xml:space="preserve"> </w:t>
      </w:r>
      <w:r w:rsidR="000E35C2"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4EA8D3D"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Follow company safety practices, policies, procedures and specific supervisor instructions.</w:t>
      </w:r>
    </w:p>
    <w:p w14:paraId="4539380C"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Report unsafe conditions and practices to the supervisor.</w:t>
      </w:r>
    </w:p>
    <w:p w14:paraId="3F280ADD" w14:textId="46383F74" w:rsidR="00BA48C2" w:rsidRPr="00BA48C2" w:rsidRDefault="00031091" w:rsidP="00BA48C2">
      <w:pPr>
        <w:numPr>
          <w:ilvl w:val="1"/>
          <w:numId w:val="1"/>
        </w:numPr>
        <w:ind w:left="1080"/>
        <w:jc w:val="both"/>
        <w:rPr>
          <w:rFonts w:ascii="Calibri" w:hAnsi="Calibri" w:cs="Calibri"/>
          <w:sz w:val="22"/>
          <w:szCs w:val="22"/>
        </w:rPr>
      </w:pPr>
      <w:r w:rsidRPr="00BA48C2">
        <w:rPr>
          <w:rFonts w:ascii="Calibri" w:hAnsi="Calibri" w:cs="Calibri"/>
          <w:sz w:val="22"/>
          <w:szCs w:val="22"/>
        </w:rPr>
        <w:t>Always keep work areas clean and orderly.</w:t>
      </w:r>
    </w:p>
    <w:p w14:paraId="7E358657"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Operate only equipment you have been authorized and instructed to safely use.</w:t>
      </w:r>
    </w:p>
    <w:p w14:paraId="666FB170" w14:textId="7F5D97A3" w:rsidR="00BA48C2" w:rsidRDefault="00BA48C2" w:rsidP="00BA48C2">
      <w:pPr>
        <w:numPr>
          <w:ilvl w:val="1"/>
          <w:numId w:val="1"/>
        </w:numPr>
        <w:ind w:left="1080"/>
        <w:jc w:val="both"/>
      </w:pPr>
      <w:r w:rsidRPr="00BA48C2">
        <w:rPr>
          <w:rFonts w:ascii="Calibri" w:hAnsi="Calibri" w:cs="Calibri"/>
          <w:sz w:val="22"/>
          <w:szCs w:val="22"/>
        </w:rPr>
        <w:t>Report all accidents</w:t>
      </w:r>
      <w:r w:rsidR="008F7E6F">
        <w:rPr>
          <w:rFonts w:ascii="Calibri" w:hAnsi="Calibri" w:cs="Calibri"/>
          <w:sz w:val="22"/>
          <w:szCs w:val="22"/>
        </w:rPr>
        <w:t xml:space="preserve"> and </w:t>
      </w:r>
      <w:r w:rsidRPr="00BA48C2">
        <w:rPr>
          <w:rFonts w:ascii="Calibri" w:hAnsi="Calibri" w:cs="Calibri"/>
          <w:sz w:val="22"/>
          <w:szCs w:val="22"/>
        </w:rPr>
        <w:t xml:space="preserve">incidents immediately to the supervisor and complete an accident report as soon as possible.  </w:t>
      </w:r>
    </w:p>
    <w:p w14:paraId="0AB666C6" w14:textId="77777777" w:rsidR="00EF6F03" w:rsidRDefault="00EF6F03" w:rsidP="00BA48C2">
      <w:pPr>
        <w:keepNext/>
        <w:keepLines/>
        <w:spacing w:after="120"/>
        <w:jc w:val="both"/>
        <w:outlineLvl w:val="0"/>
        <w:rPr>
          <w:rFonts w:ascii="Calibri Light" w:hAnsi="Calibri Light"/>
          <w:b/>
          <w:color w:val="00B0F0"/>
          <w:sz w:val="28"/>
          <w:szCs w:val="32"/>
        </w:rPr>
      </w:pPr>
    </w:p>
    <w:p w14:paraId="09D1EB11" w14:textId="7DF3BD69"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35B9E59E"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the treatment </w:t>
      </w:r>
      <w:r w:rsidR="00031091">
        <w:rPr>
          <w:rFonts w:ascii="Calibri" w:eastAsia="Calibri" w:hAnsi="Calibri"/>
          <w:sz w:val="22"/>
          <w:szCs w:val="22"/>
        </w:rPr>
        <w:t>needed,</w:t>
      </w:r>
      <w:r w:rsidRPr="003C2968">
        <w:rPr>
          <w:rFonts w:ascii="Calibri" w:eastAsia="Calibri" w:hAnsi="Calibri"/>
          <w:sz w:val="22"/>
          <w:szCs w:val="22"/>
        </w:rPr>
        <w:t xml:space="preserve"> as soon as possible</w:t>
      </w:r>
      <w:r w:rsidR="00031091">
        <w:rPr>
          <w:rFonts w:ascii="Calibri" w:eastAsia="Calibri" w:hAnsi="Calibri"/>
          <w:sz w:val="22"/>
          <w:szCs w:val="22"/>
        </w:rPr>
        <w:t>,</w:t>
      </w:r>
      <w:r w:rsidRPr="003C2968">
        <w:rPr>
          <w:rFonts w:ascii="Calibri" w:eastAsia="Calibri" w:hAnsi="Calibri"/>
          <w:sz w:val="22"/>
          <w:szCs w:val="22"/>
        </w:rPr>
        <w:t xml:space="preserve"> can help to prevent further injury. </w:t>
      </w:r>
    </w:p>
    <w:p w14:paraId="3B373D5D"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634E6293" w14:textId="66D8D53A" w:rsidR="008F7E6F" w:rsidRPr="008F7E6F" w:rsidRDefault="003C2968" w:rsidP="00F46FCF">
      <w:pPr>
        <w:numPr>
          <w:ilvl w:val="0"/>
          <w:numId w:val="9"/>
        </w:numPr>
        <w:spacing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29E4EE8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Follow established </w:t>
      </w:r>
      <w:r w:rsidR="008F7E6F">
        <w:rPr>
          <w:rFonts w:ascii="Calibri" w:eastAsia="Calibri" w:hAnsi="Calibri"/>
          <w:sz w:val="22"/>
          <w:szCs w:val="22"/>
        </w:rPr>
        <w:t>b</w:t>
      </w:r>
      <w:r w:rsidRPr="003C2968">
        <w:rPr>
          <w:rFonts w:ascii="Calibri" w:eastAsia="Calibri" w:hAnsi="Calibri"/>
          <w:sz w:val="22"/>
          <w:szCs w:val="22"/>
        </w:rPr>
        <w:t xml:space="preserve">loodborne </w:t>
      </w:r>
      <w:r w:rsidR="008F7E6F">
        <w:rPr>
          <w:rFonts w:ascii="Calibri" w:eastAsia="Calibri" w:hAnsi="Calibri"/>
          <w:sz w:val="22"/>
          <w:szCs w:val="22"/>
        </w:rPr>
        <w:t>p</w:t>
      </w:r>
      <w:r w:rsidRPr="003C2968">
        <w:rPr>
          <w:rFonts w:ascii="Calibri" w:eastAsia="Calibri" w:hAnsi="Calibri"/>
          <w:sz w:val="22"/>
          <w:szCs w:val="22"/>
        </w:rPr>
        <w:t>athogens procedures</w:t>
      </w:r>
    </w:p>
    <w:p w14:paraId="01071EC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55951755"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Incident </w:t>
      </w:r>
      <w:r w:rsidR="008F7E6F">
        <w:rPr>
          <w:rFonts w:ascii="Calibri" w:eastAsia="Calibri" w:hAnsi="Calibri"/>
          <w:sz w:val="22"/>
          <w:szCs w:val="22"/>
        </w:rPr>
        <w:t>r</w:t>
      </w:r>
      <w:r w:rsidRPr="003C2968">
        <w:rPr>
          <w:rFonts w:ascii="Calibri" w:eastAsia="Calibri" w:hAnsi="Calibri"/>
          <w:sz w:val="22"/>
          <w:szCs w:val="22"/>
        </w:rPr>
        <w:t xml:space="preserve">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BA48C2">
      <w:pPr>
        <w:ind w:left="720"/>
        <w:jc w:val="both"/>
        <w:rPr>
          <w:rFonts w:asciiTheme="minorHAnsi" w:hAnsiTheme="minorHAnsi" w:cstheme="minorHAnsi"/>
          <w:sz w:val="22"/>
          <w:szCs w:val="22"/>
        </w:rPr>
      </w:pPr>
    </w:p>
    <w:p w14:paraId="787275F5"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Supervisor/management or designee for their respective areas will: </w:t>
      </w:r>
    </w:p>
    <w:p w14:paraId="2EFCC7DE"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2BAA0AFD"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and </w:t>
      </w:r>
      <w:r w:rsidR="00031091" w:rsidRPr="003C2968">
        <w:rPr>
          <w:rFonts w:ascii="Calibri" w:eastAsia="Calibri" w:hAnsi="Calibri"/>
          <w:sz w:val="22"/>
          <w:szCs w:val="22"/>
        </w:rPr>
        <w:t>plan</w:t>
      </w:r>
      <w:r w:rsidRPr="003C2968">
        <w:rPr>
          <w:rFonts w:ascii="Calibri" w:eastAsia="Calibri" w:hAnsi="Calibri"/>
          <w:sz w:val="22"/>
          <w:szCs w:val="22"/>
        </w:rPr>
        <w:t xml:space="preserve"> to ensure their safety</w:t>
      </w:r>
    </w:p>
    <w:p w14:paraId="00731EBB"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lastRenderedPageBreak/>
        <w:t>Fire evacuation:</w:t>
      </w:r>
    </w:p>
    <w:p w14:paraId="10464912"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BA48C2">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Equipment inspection/certifications</w:t>
      </w:r>
    </w:p>
    <w:p w14:paraId="2B98977F"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17F8A886"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8F7E6F">
        <w:rPr>
          <w:rFonts w:ascii="Calibri" w:eastAsia="Calibri" w:hAnsi="Calibri"/>
          <w:b/>
          <w:bCs/>
          <w:sz w:val="22"/>
          <w:szCs w:val="22"/>
        </w:rPr>
        <w:t xml:space="preserve">(Insert company name) </w:t>
      </w:r>
      <w:r w:rsidRPr="003C2968">
        <w:rPr>
          <w:rFonts w:ascii="Calibri" w:eastAsia="Calibri" w:hAnsi="Calibri"/>
          <w:sz w:val="22"/>
          <w:szCs w:val="22"/>
        </w:rPr>
        <w:t>that violence or the threat of violence, even in a joking manner, is not appropriate and subject to disciplinary procedures, up to and including termination.</w:t>
      </w:r>
    </w:p>
    <w:p w14:paraId="13149304"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1758B521"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41298110"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704926FD"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4B486141" w:rsidR="003C2968" w:rsidRPr="003C2968" w:rsidRDefault="003C2968" w:rsidP="00BA48C2">
      <w:pPr>
        <w:jc w:val="both"/>
        <w:rPr>
          <w:rFonts w:ascii="Calibri" w:hAnsi="Calibri"/>
          <w:bCs/>
          <w:i/>
          <w:sz w:val="22"/>
          <w:szCs w:val="22"/>
        </w:rPr>
      </w:pPr>
      <w:r w:rsidRPr="003C2968">
        <w:rPr>
          <w:rFonts w:ascii="Calibri" w:eastAsia="Calibri" w:hAnsi="Calibri"/>
          <w:sz w:val="22"/>
          <w:szCs w:val="22"/>
        </w:rPr>
        <w:t xml:space="preserve">Within the scope of your job, you may </w:t>
      </w:r>
      <w:r w:rsidR="00031091"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w:t>
      </w:r>
      <w:r w:rsidRPr="003C2968">
        <w:rPr>
          <w:rFonts w:ascii="Calibri" w:eastAsia="Calibri" w:hAnsi="Calibri"/>
          <w:sz w:val="22"/>
          <w:szCs w:val="22"/>
        </w:rPr>
        <w:lastRenderedPageBreak/>
        <w:t>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BA48C2">
      <w:pPr>
        <w:ind w:left="2160"/>
        <w:jc w:val="both"/>
        <w:rPr>
          <w:rFonts w:asciiTheme="minorHAnsi" w:hAnsiTheme="minorHAnsi" w:cstheme="minorHAnsi"/>
          <w:i/>
          <w:iCs/>
          <w:sz w:val="22"/>
          <w:szCs w:val="22"/>
        </w:rPr>
      </w:pPr>
    </w:p>
    <w:p w14:paraId="3E205374"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Ergonomics</w:t>
      </w:r>
    </w:p>
    <w:p w14:paraId="792E648D" w14:textId="77777777" w:rsidR="00E75AEE" w:rsidRPr="00E75AEE" w:rsidRDefault="00E75AEE" w:rsidP="00BA48C2">
      <w:pPr>
        <w:spacing w:after="120"/>
        <w:jc w:val="both"/>
        <w:rPr>
          <w:rFonts w:ascii="Calibri" w:eastAsia="Calibri" w:hAnsi="Calibri"/>
          <w:sz w:val="22"/>
          <w:szCs w:val="22"/>
        </w:rPr>
      </w:pPr>
      <w:r w:rsidRPr="00CE1077">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your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BA48C2">
      <w:pPr>
        <w:keepNext/>
        <w:keepLines/>
        <w:spacing w:after="120"/>
        <w:jc w:val="both"/>
        <w:outlineLvl w:val="0"/>
        <w:rPr>
          <w:rFonts w:ascii="Calibri Light" w:hAnsi="Calibri Light"/>
          <w:b/>
          <w:color w:val="00B0F0"/>
          <w:sz w:val="28"/>
          <w:szCs w:val="32"/>
        </w:rPr>
      </w:pPr>
    </w:p>
    <w:p w14:paraId="065F42BB" w14:textId="5A7C85F9"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6D1941F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E1077">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2367590C"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your work area clear of unnecessary materials, tools </w:t>
      </w:r>
      <w:r w:rsidR="00CE1077">
        <w:rPr>
          <w:rFonts w:ascii="Calibri" w:eastAsia="Calibri" w:hAnsi="Calibri"/>
          <w:noProof/>
          <w:sz w:val="22"/>
          <w:szCs w:val="22"/>
        </w:rPr>
        <w:t>or</w:t>
      </w:r>
      <w:r w:rsidRPr="00E75AEE">
        <w:rPr>
          <w:rFonts w:ascii="Calibri" w:eastAsia="Calibri" w:hAnsi="Calibri"/>
          <w:sz w:val="22"/>
          <w:szCs w:val="22"/>
        </w:rPr>
        <w:t xml:space="preserve"> equipment </w:t>
      </w:r>
    </w:p>
    <w:p w14:paraId="3C79334A"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5D1A850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Loose clothing, long hair </w:t>
      </w:r>
      <w:r w:rsidR="00CE1077">
        <w:rPr>
          <w:rFonts w:ascii="Calibri" w:eastAsia="Calibri" w:hAnsi="Calibri"/>
          <w:sz w:val="22"/>
          <w:szCs w:val="22"/>
        </w:rPr>
        <w:t>or</w:t>
      </w:r>
      <w:r w:rsidRPr="00E75AEE">
        <w:rPr>
          <w:rFonts w:ascii="Calibri" w:eastAsia="Calibri" w:hAnsi="Calibri"/>
          <w:sz w:val="22"/>
          <w:szCs w:val="22"/>
        </w:rPr>
        <w:t xml:space="preserve"> jewelry should not be worn by employees working around or near moving machinery or equipment </w:t>
      </w:r>
    </w:p>
    <w:p w14:paraId="2E60094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2D56861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Slip, trip and fall prevention</w:t>
      </w:r>
    </w:p>
    <w:p w14:paraId="1E0235CD" w14:textId="6241FAD6"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Walk, never run. Rushing is hazardous, especially when carrying hot foods, dishes, or glassware.</w:t>
      </w:r>
    </w:p>
    <w:p w14:paraId="288D4E40" w14:textId="4F5F5CDE"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Wear anti slip, low-heeled shoes, with closed toe and heel, and keep shoestrings tied, and straps in their proper place on the shoe.</w:t>
      </w:r>
    </w:p>
    <w:p w14:paraId="2220F38E" w14:textId="6205CB6D"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Keep floors free of ice, water, grease and food. Regardless of caused the spill, take time to clean it up upon discovery</w:t>
      </w:r>
      <w:r w:rsidRPr="00547911">
        <w:rPr>
          <w:rFonts w:ascii="Calibri" w:hAnsi="Calibri" w:cs="Calibri"/>
          <w:sz w:val="22"/>
          <w:szCs w:val="22"/>
        </w:rPr>
        <w:t>.</w:t>
      </w:r>
    </w:p>
    <w:p w14:paraId="723C1FF3" w14:textId="55C2AD44"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Rubber mats will be placed in areas where there is potential for water or food spillage.</w:t>
      </w:r>
    </w:p>
    <w:p w14:paraId="06030393" w14:textId="1C964879"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Keep mops, brooms, boxes, and other articles from passageways so that workers will not tumble over them.</w:t>
      </w:r>
    </w:p>
    <w:p w14:paraId="4FB6F6FC" w14:textId="7A3AE6C8"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Never leave tools lying around where they may be tripped over or interfere with other work in progress</w:t>
      </w:r>
      <w:r w:rsidRPr="00547911">
        <w:rPr>
          <w:rFonts w:ascii="Calibri" w:hAnsi="Calibri" w:cs="Calibri"/>
          <w:sz w:val="22"/>
          <w:szCs w:val="22"/>
        </w:rPr>
        <w:t>.</w:t>
      </w:r>
    </w:p>
    <w:p w14:paraId="33683E45" w14:textId="03D35C73"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Do not stand on boxes or chairs. Use an approved ladder or step stool.</w:t>
      </w:r>
    </w:p>
    <w:p w14:paraId="747B0091" w14:textId="41C14EF5"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Keep the floors in walk-in refrigerators and freezers clean and dry. If there is an ice build-up problem, report it immediately to the supervisor so that the cause can be determined and corrected.</w:t>
      </w:r>
    </w:p>
    <w:p w14:paraId="2DD1BCC1" w14:textId="77777777" w:rsidR="00547911" w:rsidRPr="00547911" w:rsidRDefault="00547911" w:rsidP="00547911">
      <w:pPr>
        <w:pStyle w:val="BodyText2"/>
        <w:numPr>
          <w:ilvl w:val="0"/>
          <w:numId w:val="36"/>
        </w:numPr>
        <w:jc w:val="both"/>
        <w:rPr>
          <w:rFonts w:ascii="Calibri" w:hAnsi="Calibri" w:cs="Calibri"/>
          <w:bCs/>
          <w:sz w:val="22"/>
          <w:szCs w:val="22"/>
        </w:rPr>
      </w:pPr>
      <w:r w:rsidRPr="00547911">
        <w:rPr>
          <w:rFonts w:ascii="Calibri" w:hAnsi="Calibri" w:cs="Calibri"/>
          <w:bCs/>
          <w:sz w:val="22"/>
          <w:szCs w:val="22"/>
        </w:rPr>
        <w:t>Use wet floor signs to when mopping, after a spill, or when water is tracked in from outside.</w:t>
      </w:r>
    </w:p>
    <w:p w14:paraId="1ED57094" w14:textId="77777777" w:rsidR="00EF6F03" w:rsidRDefault="00EF6F03" w:rsidP="00BA48C2">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1F31B5BB"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5115897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4247A5D2" w14:textId="77777777" w:rsidR="00E75AEE" w:rsidRPr="00E75AEE" w:rsidRDefault="00E75AEE" w:rsidP="00BA48C2">
      <w:pPr>
        <w:jc w:val="both"/>
        <w:rPr>
          <w:rFonts w:ascii="Calibri" w:hAnsi="Calibri"/>
          <w:bCs/>
          <w:i/>
          <w:sz w:val="22"/>
          <w:szCs w:val="22"/>
        </w:rPr>
      </w:pPr>
      <w:r w:rsidRPr="00CC2786">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51B15256"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1AB0A069"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Hazard communication</w:t>
      </w:r>
    </w:p>
    <w:p w14:paraId="05069698" w14:textId="4E368A1C" w:rsidR="00E75AEE" w:rsidRDefault="00E75AEE" w:rsidP="00BA48C2">
      <w:pPr>
        <w:jc w:val="both"/>
        <w:rPr>
          <w:rFonts w:ascii="Calibri" w:eastAsia="Calibri" w:hAnsi="Calibr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t>
      </w:r>
      <w:r w:rsidR="00656B7E">
        <w:rPr>
          <w:rFonts w:ascii="Calibri" w:eastAsia="Calibri" w:hAnsi="Calibri"/>
          <w:sz w:val="22"/>
          <w:szCs w:val="22"/>
        </w:rPr>
        <w:t>www.CompSourceMutual.com.</w:t>
      </w:r>
    </w:p>
    <w:p w14:paraId="52F039B4" w14:textId="7B06D05E" w:rsidR="00656B7E" w:rsidRDefault="00656B7E" w:rsidP="00BA48C2">
      <w:pPr>
        <w:jc w:val="both"/>
        <w:rPr>
          <w:rFonts w:ascii="Calibri" w:eastAsia="Calibri" w:hAnsi="Calibri"/>
          <w:sz w:val="22"/>
          <w:szCs w:val="22"/>
        </w:rPr>
      </w:pPr>
    </w:p>
    <w:p w14:paraId="1A0BD6B7" w14:textId="77777777" w:rsidR="00547911" w:rsidRDefault="00547911" w:rsidP="00656B7E">
      <w:pPr>
        <w:keepNext/>
        <w:keepLines/>
        <w:spacing w:after="120"/>
        <w:jc w:val="both"/>
        <w:outlineLvl w:val="0"/>
        <w:rPr>
          <w:rFonts w:ascii="Calibri Light" w:hAnsi="Calibri Light"/>
          <w:b/>
          <w:color w:val="00B0F0"/>
          <w:sz w:val="28"/>
          <w:szCs w:val="32"/>
        </w:rPr>
      </w:pPr>
    </w:p>
    <w:p w14:paraId="1D671BFC" w14:textId="590B1AB1" w:rsidR="00656B7E" w:rsidRPr="00E75AEE" w:rsidRDefault="00656B7E" w:rsidP="00656B7E">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Site security</w:t>
      </w:r>
    </w:p>
    <w:p w14:paraId="44ADA0B6" w14:textId="77777777" w:rsidR="00656B7E" w:rsidRPr="00656B7E" w:rsidRDefault="00656B7E" w:rsidP="00656B7E">
      <w:pPr>
        <w:rPr>
          <w:rFonts w:ascii="Calibri" w:hAnsi="Calibri" w:cs="Calibri"/>
          <w:b/>
          <w:bCs/>
          <w:sz w:val="22"/>
          <w:szCs w:val="22"/>
        </w:rPr>
      </w:pPr>
      <w:r w:rsidRPr="00656B7E">
        <w:rPr>
          <w:rFonts w:ascii="Calibri" w:hAnsi="Calibri" w:cs="Calibri"/>
          <w:b/>
          <w:bCs/>
          <w:sz w:val="22"/>
          <w:szCs w:val="22"/>
        </w:rPr>
        <w:t>Building Security</w:t>
      </w:r>
    </w:p>
    <w:p w14:paraId="53FB3EE8" w14:textId="77777777" w:rsidR="00656B7E" w:rsidRPr="00656B7E" w:rsidRDefault="00656B7E" w:rsidP="00656B7E">
      <w:pPr>
        <w:rPr>
          <w:rFonts w:ascii="Calibri" w:hAnsi="Calibri" w:cs="Calibri"/>
          <w:bCs/>
          <w:sz w:val="22"/>
          <w:szCs w:val="22"/>
        </w:rPr>
      </w:pPr>
      <w:r w:rsidRPr="00656B7E">
        <w:rPr>
          <w:rFonts w:ascii="Calibri" w:hAnsi="Calibri" w:cs="Calibri"/>
          <w:bCs/>
          <w:sz w:val="22"/>
          <w:szCs w:val="22"/>
        </w:rPr>
        <w:t>The company has implemented security measures that include:</w:t>
      </w:r>
    </w:p>
    <w:p w14:paraId="68A92D7C" w14:textId="2913E373"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Locked</w:t>
      </w:r>
      <w:r w:rsidRPr="00656B7E">
        <w:rPr>
          <w:rFonts w:ascii="Calibri" w:hAnsi="Calibri" w:cs="Calibri"/>
          <w:b/>
          <w:sz w:val="22"/>
          <w:szCs w:val="22"/>
        </w:rPr>
        <w:t xml:space="preserve"> </w:t>
      </w:r>
      <w:r w:rsidRPr="00656B7E">
        <w:rPr>
          <w:rFonts w:ascii="Calibri" w:hAnsi="Calibri" w:cs="Calibri"/>
          <w:sz w:val="22"/>
          <w:szCs w:val="22"/>
        </w:rPr>
        <w:t>rear entry doors with emergency exit bars</w:t>
      </w:r>
    </w:p>
    <w:p w14:paraId="3D42DAC5" w14:textId="7B097709"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Rear door peephole to verify a person’s identity before allowing them entry</w:t>
      </w:r>
    </w:p>
    <w:p w14:paraId="48CF808C" w14:textId="6DCF7A91"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Exterior lighting around the perimeter of the building</w:t>
      </w:r>
    </w:p>
    <w:p w14:paraId="5B83518D" w14:textId="4B9DF008"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Trash receptacles and employee parking areas located in public view</w:t>
      </w:r>
    </w:p>
    <w:p w14:paraId="57DC6E21" w14:textId="77777777" w:rsidR="00656B7E" w:rsidRPr="00656B7E" w:rsidRDefault="00656B7E" w:rsidP="00656B7E">
      <w:pPr>
        <w:ind w:left="720"/>
        <w:rPr>
          <w:rFonts w:ascii="Calibri" w:hAnsi="Calibri" w:cs="Calibri"/>
          <w:sz w:val="22"/>
          <w:szCs w:val="22"/>
        </w:rPr>
      </w:pPr>
    </w:p>
    <w:p w14:paraId="440F373D" w14:textId="30B67DB5" w:rsidR="00656B7E" w:rsidRPr="00656B7E" w:rsidRDefault="00656B7E" w:rsidP="00656B7E">
      <w:pPr>
        <w:jc w:val="both"/>
        <w:rPr>
          <w:rFonts w:ascii="Calibri" w:hAnsi="Calibri" w:cs="Calibri"/>
          <w:sz w:val="22"/>
          <w:szCs w:val="22"/>
        </w:rPr>
      </w:pPr>
      <w:r w:rsidRPr="00656B7E">
        <w:rPr>
          <w:rFonts w:ascii="Calibri" w:hAnsi="Calibri" w:cs="Calibri"/>
          <w:sz w:val="22"/>
          <w:szCs w:val="22"/>
        </w:rPr>
        <w:t>If possible, take trash out and receive product deliveries from the main entrance to minimize use of rear entries.</w:t>
      </w:r>
      <w:r w:rsidR="00F46FCF">
        <w:rPr>
          <w:rFonts w:ascii="Calibri" w:hAnsi="Calibri" w:cs="Calibri"/>
          <w:sz w:val="22"/>
          <w:szCs w:val="22"/>
        </w:rPr>
        <w:t xml:space="preserve"> Additionally, r</w:t>
      </w:r>
      <w:r w:rsidRPr="00656B7E">
        <w:rPr>
          <w:rFonts w:ascii="Calibri" w:hAnsi="Calibri" w:cs="Calibri"/>
          <w:sz w:val="22"/>
          <w:szCs w:val="22"/>
        </w:rPr>
        <w:t>eport any dim or broken exterior light bulbs to your supervisor.</w:t>
      </w:r>
      <w:r w:rsidR="00F46FCF">
        <w:rPr>
          <w:rFonts w:ascii="Calibri" w:hAnsi="Calibri" w:cs="Calibri"/>
          <w:sz w:val="22"/>
          <w:szCs w:val="22"/>
        </w:rPr>
        <w:t xml:space="preserve"> </w:t>
      </w:r>
      <w:proofErr w:type="gramStart"/>
      <w:r w:rsidRPr="00656B7E">
        <w:rPr>
          <w:rFonts w:ascii="Calibri" w:hAnsi="Calibri" w:cs="Calibri"/>
          <w:sz w:val="22"/>
          <w:szCs w:val="22"/>
        </w:rPr>
        <w:t>When</w:t>
      </w:r>
      <w:proofErr w:type="gramEnd"/>
      <w:r w:rsidRPr="00656B7E">
        <w:rPr>
          <w:rFonts w:ascii="Calibri" w:hAnsi="Calibri" w:cs="Calibri"/>
          <w:sz w:val="22"/>
          <w:szCs w:val="22"/>
        </w:rPr>
        <w:t xml:space="preserve"> closing, always leave in pairs at minimum and leave from the entrance that is more open to public view.</w:t>
      </w:r>
    </w:p>
    <w:p w14:paraId="16C6FE52" w14:textId="77777777" w:rsidR="00656B7E" w:rsidRPr="00656B7E" w:rsidRDefault="00656B7E" w:rsidP="00656B7E">
      <w:pPr>
        <w:ind w:left="720"/>
        <w:jc w:val="both"/>
        <w:rPr>
          <w:rFonts w:ascii="Calibri" w:hAnsi="Calibri" w:cs="Calibri"/>
          <w:bCs/>
          <w:sz w:val="22"/>
          <w:szCs w:val="22"/>
        </w:rPr>
      </w:pPr>
    </w:p>
    <w:p w14:paraId="6B175D7D" w14:textId="77777777" w:rsidR="00656B7E" w:rsidRPr="00656B7E" w:rsidRDefault="00656B7E" w:rsidP="00656B7E">
      <w:pPr>
        <w:jc w:val="both"/>
        <w:rPr>
          <w:rFonts w:ascii="Calibri" w:hAnsi="Calibri" w:cs="Calibri"/>
          <w:b/>
          <w:bCs/>
          <w:sz w:val="22"/>
          <w:szCs w:val="22"/>
        </w:rPr>
      </w:pPr>
      <w:r w:rsidRPr="00656B7E">
        <w:rPr>
          <w:rFonts w:ascii="Calibri" w:hAnsi="Calibri" w:cs="Calibri"/>
          <w:b/>
          <w:bCs/>
          <w:sz w:val="22"/>
          <w:szCs w:val="22"/>
        </w:rPr>
        <w:t xml:space="preserve">Robbery </w:t>
      </w:r>
    </w:p>
    <w:p w14:paraId="7A6A6C1C" w14:textId="77777777" w:rsidR="00656B7E" w:rsidRPr="00656B7E" w:rsidRDefault="00656B7E" w:rsidP="00656B7E">
      <w:pPr>
        <w:jc w:val="both"/>
        <w:rPr>
          <w:rFonts w:ascii="Calibri" w:hAnsi="Calibri" w:cs="Calibri"/>
          <w:sz w:val="22"/>
          <w:szCs w:val="22"/>
        </w:rPr>
      </w:pPr>
      <w:r w:rsidRPr="00656B7E">
        <w:rPr>
          <w:rFonts w:ascii="Calibri" w:hAnsi="Calibri" w:cs="Calibri"/>
          <w:sz w:val="22"/>
          <w:szCs w:val="22"/>
        </w:rPr>
        <w:t>Specific procedures will be followed during a robbery:</w:t>
      </w:r>
    </w:p>
    <w:p w14:paraId="5FC256FF" w14:textId="6C69476D" w:rsidR="00656B7E" w:rsidRPr="00656B7E" w:rsidRDefault="00656B7E" w:rsidP="00656B7E">
      <w:pPr>
        <w:pStyle w:val="ListParagraph"/>
        <w:numPr>
          <w:ilvl w:val="0"/>
          <w:numId w:val="32"/>
        </w:numPr>
        <w:jc w:val="both"/>
        <w:rPr>
          <w:rFonts w:ascii="Calibri" w:hAnsi="Calibri" w:cs="Calibri"/>
          <w:sz w:val="22"/>
          <w:szCs w:val="22"/>
        </w:rPr>
      </w:pPr>
      <w:r w:rsidRPr="00656B7E">
        <w:rPr>
          <w:rFonts w:ascii="Calibri" w:hAnsi="Calibri" w:cs="Calibri"/>
          <w:sz w:val="22"/>
          <w:szCs w:val="22"/>
        </w:rPr>
        <w:t>Attempt to cooperate with the demands of the robber to include providing money, info</w:t>
      </w:r>
      <w:r w:rsidR="00F46FCF">
        <w:rPr>
          <w:rFonts w:ascii="Calibri" w:hAnsi="Calibri" w:cs="Calibri"/>
          <w:sz w:val="22"/>
          <w:szCs w:val="22"/>
        </w:rPr>
        <w:t>rmation</w:t>
      </w:r>
      <w:r w:rsidRPr="00656B7E">
        <w:rPr>
          <w:rFonts w:ascii="Calibri" w:hAnsi="Calibri" w:cs="Calibri"/>
          <w:sz w:val="22"/>
          <w:szCs w:val="22"/>
        </w:rPr>
        <w:t xml:space="preserve"> or merchandise as requested.  No attempt should be made to physically confront the person/persons who are making the demands.</w:t>
      </w:r>
    </w:p>
    <w:p w14:paraId="3D9052F9" w14:textId="6F333570" w:rsidR="00656B7E" w:rsidRPr="00656B7E" w:rsidRDefault="00656B7E" w:rsidP="00656B7E">
      <w:pPr>
        <w:pStyle w:val="ListParagraph"/>
        <w:numPr>
          <w:ilvl w:val="0"/>
          <w:numId w:val="32"/>
        </w:numPr>
        <w:jc w:val="both"/>
        <w:rPr>
          <w:rFonts w:ascii="Calibri" w:hAnsi="Calibri" w:cs="Calibri"/>
          <w:sz w:val="22"/>
          <w:szCs w:val="22"/>
        </w:rPr>
      </w:pPr>
      <w:r w:rsidRPr="00656B7E">
        <w:rPr>
          <w:rFonts w:ascii="Calibri" w:hAnsi="Calibri" w:cs="Calibri"/>
          <w:sz w:val="22"/>
          <w:szCs w:val="22"/>
        </w:rPr>
        <w:t xml:space="preserve">Full cooperation may </w:t>
      </w:r>
      <w:r w:rsidR="00F46FCF">
        <w:rPr>
          <w:rFonts w:ascii="Calibri" w:hAnsi="Calibri" w:cs="Calibri"/>
          <w:sz w:val="22"/>
          <w:szCs w:val="22"/>
        </w:rPr>
        <w:t>e</w:t>
      </w:r>
      <w:r w:rsidRPr="00656B7E">
        <w:rPr>
          <w:rFonts w:ascii="Calibri" w:hAnsi="Calibri" w:cs="Calibri"/>
          <w:sz w:val="22"/>
          <w:szCs w:val="22"/>
        </w:rPr>
        <w:t>nsure that no physical injury will occur to the employee who is attempting to comply with robber demands.</w:t>
      </w:r>
    </w:p>
    <w:p w14:paraId="64CBE83B" w14:textId="473BDFA5" w:rsidR="00656B7E" w:rsidRPr="00656B7E" w:rsidRDefault="00656B7E" w:rsidP="00656B7E">
      <w:pPr>
        <w:pStyle w:val="ListParagraph"/>
        <w:numPr>
          <w:ilvl w:val="0"/>
          <w:numId w:val="32"/>
        </w:numPr>
        <w:jc w:val="both"/>
        <w:rPr>
          <w:rFonts w:ascii="Calibri" w:hAnsi="Calibri" w:cs="Calibri"/>
          <w:sz w:val="22"/>
          <w:szCs w:val="22"/>
        </w:rPr>
      </w:pPr>
      <w:r w:rsidRPr="00656B7E">
        <w:rPr>
          <w:rFonts w:ascii="Calibri" w:hAnsi="Calibri" w:cs="Calibri"/>
          <w:sz w:val="22"/>
          <w:szCs w:val="22"/>
        </w:rPr>
        <w:t>After the robber has departed the scene, the employee should activate alarm devices, notify local police department and contact the shift supervisor, if they were not available at time of the event.</w:t>
      </w:r>
    </w:p>
    <w:p w14:paraId="7D990E19" w14:textId="3EC7E826" w:rsidR="00656B7E" w:rsidRPr="00656B7E" w:rsidRDefault="00656B7E" w:rsidP="00656B7E">
      <w:pPr>
        <w:pStyle w:val="ListParagraph"/>
        <w:numPr>
          <w:ilvl w:val="0"/>
          <w:numId w:val="32"/>
        </w:numPr>
        <w:jc w:val="both"/>
        <w:rPr>
          <w:rFonts w:ascii="Calibri" w:hAnsi="Calibri" w:cs="Calibri"/>
          <w:sz w:val="22"/>
          <w:szCs w:val="22"/>
        </w:rPr>
      </w:pPr>
      <w:r w:rsidRPr="00656B7E">
        <w:rPr>
          <w:rFonts w:ascii="Calibri" w:hAnsi="Calibri" w:cs="Calibri"/>
          <w:sz w:val="22"/>
          <w:szCs w:val="22"/>
        </w:rPr>
        <w:t>Security cameras/video film will not be disturbed until the supervisor has arrived on the scene.</w:t>
      </w:r>
    </w:p>
    <w:p w14:paraId="73BEE025" w14:textId="0E236E8C" w:rsidR="00656B7E" w:rsidRPr="00656B7E" w:rsidRDefault="00656B7E" w:rsidP="00656B7E">
      <w:pPr>
        <w:pStyle w:val="ListParagraph"/>
        <w:numPr>
          <w:ilvl w:val="0"/>
          <w:numId w:val="32"/>
        </w:numPr>
        <w:jc w:val="both"/>
        <w:rPr>
          <w:rFonts w:ascii="Calibri" w:hAnsi="Calibri" w:cs="Calibri"/>
          <w:sz w:val="22"/>
          <w:szCs w:val="22"/>
        </w:rPr>
      </w:pPr>
      <w:r w:rsidRPr="00656B7E">
        <w:rPr>
          <w:rFonts w:ascii="Calibri" w:hAnsi="Calibri" w:cs="Calibri"/>
          <w:sz w:val="22"/>
          <w:szCs w:val="22"/>
        </w:rPr>
        <w:t xml:space="preserve">An incident report form will be utilized to document this event. </w:t>
      </w:r>
    </w:p>
    <w:p w14:paraId="4F749245" w14:textId="20BDC562" w:rsidR="00656B7E" w:rsidRDefault="00656B7E" w:rsidP="00BA48C2">
      <w:pPr>
        <w:jc w:val="both"/>
        <w:rPr>
          <w:rFonts w:ascii="Calibri" w:hAnsi="Calibri"/>
          <w:bCs/>
          <w:i/>
          <w:sz w:val="22"/>
          <w:szCs w:val="22"/>
        </w:rPr>
      </w:pPr>
    </w:p>
    <w:p w14:paraId="2B49FF78" w14:textId="77777777" w:rsidR="00F46FCF" w:rsidRPr="00E75AEE" w:rsidRDefault="00F46FCF" w:rsidP="00BA48C2">
      <w:pPr>
        <w:jc w:val="both"/>
        <w:rPr>
          <w:rFonts w:ascii="Calibri" w:hAnsi="Calibri"/>
          <w:bCs/>
          <w:i/>
          <w:sz w:val="22"/>
          <w:szCs w:val="22"/>
        </w:rPr>
      </w:pPr>
    </w:p>
    <w:p w14:paraId="49B430B7" w14:textId="6105C728" w:rsidR="00F46FCF" w:rsidRPr="00E75AEE" w:rsidRDefault="009C26AC" w:rsidP="00F46FCF">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Kitchen safety</w:t>
      </w:r>
    </w:p>
    <w:p w14:paraId="4FEA0262" w14:textId="1FE17076" w:rsidR="00F46FCF" w:rsidRPr="00547911" w:rsidRDefault="00547911" w:rsidP="00F46FCF">
      <w:pPr>
        <w:pStyle w:val="BodyText2"/>
        <w:rPr>
          <w:rFonts w:ascii="Calibri" w:hAnsi="Calibri" w:cs="Calibri"/>
          <w:b/>
          <w:sz w:val="22"/>
          <w:szCs w:val="22"/>
        </w:rPr>
      </w:pPr>
      <w:r w:rsidRPr="00547911">
        <w:rPr>
          <w:rFonts w:ascii="Calibri" w:hAnsi="Calibri" w:cs="Calibri"/>
          <w:b/>
          <w:sz w:val="22"/>
          <w:szCs w:val="22"/>
        </w:rPr>
        <w:t xml:space="preserve">General </w:t>
      </w:r>
    </w:p>
    <w:p w14:paraId="26A42CB8" w14:textId="77777777" w:rsidR="00547911" w:rsidRDefault="00547911" w:rsidP="00F46FCF">
      <w:pPr>
        <w:pStyle w:val="BodyText2"/>
        <w:rPr>
          <w:b/>
          <w:u w:val="single"/>
        </w:rPr>
      </w:pPr>
    </w:p>
    <w:p w14:paraId="0D72F7A7" w14:textId="7FEC90BA" w:rsidR="00F46FCF" w:rsidRPr="009C26AC" w:rsidRDefault="00F46FCF" w:rsidP="009C26AC">
      <w:pPr>
        <w:pStyle w:val="BodyText2"/>
        <w:numPr>
          <w:ilvl w:val="0"/>
          <w:numId w:val="33"/>
        </w:numPr>
        <w:rPr>
          <w:rFonts w:ascii="Calibri" w:hAnsi="Calibri" w:cs="Calibri"/>
          <w:sz w:val="22"/>
          <w:szCs w:val="22"/>
        </w:rPr>
      </w:pPr>
      <w:r w:rsidRPr="009C26AC">
        <w:rPr>
          <w:rFonts w:ascii="Calibri" w:hAnsi="Calibri" w:cs="Calibri"/>
          <w:sz w:val="22"/>
          <w:szCs w:val="22"/>
        </w:rPr>
        <w:t>Employees shall be thoroughly familiar with the safe operation of any machinery they use.</w:t>
      </w:r>
    </w:p>
    <w:p w14:paraId="4C018718" w14:textId="4889711E" w:rsidR="00F46FCF" w:rsidRPr="009C26AC" w:rsidRDefault="00F46FCF" w:rsidP="009C26AC">
      <w:pPr>
        <w:pStyle w:val="BodyText2"/>
        <w:numPr>
          <w:ilvl w:val="0"/>
          <w:numId w:val="33"/>
        </w:numPr>
        <w:rPr>
          <w:rFonts w:ascii="Calibri" w:hAnsi="Calibri" w:cs="Calibri"/>
          <w:sz w:val="22"/>
          <w:szCs w:val="22"/>
        </w:rPr>
      </w:pPr>
      <w:r w:rsidRPr="009C26AC">
        <w:rPr>
          <w:rFonts w:ascii="Calibri" w:hAnsi="Calibri" w:cs="Calibri"/>
          <w:sz w:val="22"/>
          <w:szCs w:val="22"/>
        </w:rPr>
        <w:t>All guards must be in place before operating the equipment.</w:t>
      </w:r>
    </w:p>
    <w:p w14:paraId="6722316A" w14:textId="534316B4" w:rsidR="00F46FCF" w:rsidRPr="009C26AC" w:rsidRDefault="00F46FCF" w:rsidP="009C26AC">
      <w:pPr>
        <w:pStyle w:val="BodyText2"/>
        <w:numPr>
          <w:ilvl w:val="0"/>
          <w:numId w:val="33"/>
        </w:numPr>
        <w:rPr>
          <w:rFonts w:ascii="Calibri" w:hAnsi="Calibri" w:cs="Calibri"/>
          <w:sz w:val="22"/>
          <w:szCs w:val="22"/>
        </w:rPr>
      </w:pPr>
      <w:r w:rsidRPr="009C26AC">
        <w:rPr>
          <w:rFonts w:ascii="Calibri" w:hAnsi="Calibri" w:cs="Calibri"/>
          <w:sz w:val="22"/>
          <w:szCs w:val="22"/>
        </w:rPr>
        <w:t>Keep electrical equipment unplugged and in the off position when not in use.</w:t>
      </w:r>
    </w:p>
    <w:p w14:paraId="25CE94BD" w14:textId="77777777" w:rsidR="00F46FCF" w:rsidRPr="009C26AC" w:rsidRDefault="00F46FCF" w:rsidP="009C26AC">
      <w:pPr>
        <w:pStyle w:val="ListParagraph"/>
        <w:widowControl w:val="0"/>
        <w:numPr>
          <w:ilvl w:val="0"/>
          <w:numId w:val="33"/>
        </w:numPr>
        <w:autoSpaceDE w:val="0"/>
        <w:autoSpaceDN w:val="0"/>
        <w:adjustRightInd w:val="0"/>
        <w:rPr>
          <w:rFonts w:ascii="Calibri" w:hAnsi="Calibri" w:cs="Calibri"/>
          <w:sz w:val="22"/>
          <w:szCs w:val="22"/>
        </w:rPr>
      </w:pPr>
      <w:r w:rsidRPr="009C26AC">
        <w:rPr>
          <w:rFonts w:ascii="Calibri" w:hAnsi="Calibri" w:cs="Calibri"/>
          <w:sz w:val="22"/>
          <w:szCs w:val="22"/>
        </w:rPr>
        <w:t>All electric outlets that have potential of contact with water should be of GFCI (ground fault circuit interrupter) type.</w:t>
      </w:r>
    </w:p>
    <w:p w14:paraId="309AF823" w14:textId="37572213" w:rsidR="00F46FCF" w:rsidRPr="009C26AC" w:rsidRDefault="00F46FCF" w:rsidP="009C26AC">
      <w:pPr>
        <w:pStyle w:val="BodyText2"/>
        <w:numPr>
          <w:ilvl w:val="0"/>
          <w:numId w:val="33"/>
        </w:numPr>
        <w:jc w:val="both"/>
        <w:rPr>
          <w:rFonts w:ascii="Calibri" w:hAnsi="Calibri" w:cs="Calibri"/>
          <w:sz w:val="22"/>
          <w:szCs w:val="22"/>
        </w:rPr>
      </w:pPr>
      <w:r w:rsidRPr="009C26AC">
        <w:rPr>
          <w:rFonts w:ascii="Calibri" w:hAnsi="Calibri" w:cs="Calibri"/>
          <w:sz w:val="22"/>
          <w:szCs w:val="22"/>
        </w:rPr>
        <w:t>Tools</w:t>
      </w:r>
      <w:r w:rsidR="009C26AC">
        <w:rPr>
          <w:rFonts w:ascii="Calibri" w:hAnsi="Calibri" w:cs="Calibri"/>
          <w:sz w:val="22"/>
          <w:szCs w:val="22"/>
        </w:rPr>
        <w:t xml:space="preserve"> and c</w:t>
      </w:r>
      <w:r w:rsidRPr="009C26AC">
        <w:rPr>
          <w:rFonts w:ascii="Calibri" w:hAnsi="Calibri" w:cs="Calibri"/>
          <w:sz w:val="22"/>
          <w:szCs w:val="22"/>
        </w:rPr>
        <w:t>ooking utensils are to be used only for the purpose for which they are designed. They will be inspected before use and replaced as required.</w:t>
      </w:r>
    </w:p>
    <w:p w14:paraId="442E1129" w14:textId="3114CC2A" w:rsidR="00F46FCF" w:rsidRPr="009C26AC" w:rsidRDefault="00F46FCF" w:rsidP="009C26AC">
      <w:pPr>
        <w:pStyle w:val="BodyText2"/>
        <w:numPr>
          <w:ilvl w:val="0"/>
          <w:numId w:val="33"/>
        </w:numPr>
        <w:jc w:val="both"/>
        <w:rPr>
          <w:rFonts w:ascii="Calibri" w:hAnsi="Calibri" w:cs="Calibri"/>
          <w:sz w:val="22"/>
          <w:szCs w:val="22"/>
        </w:rPr>
      </w:pPr>
      <w:r w:rsidRPr="009C26AC">
        <w:rPr>
          <w:rFonts w:ascii="Calibri" w:hAnsi="Calibri" w:cs="Calibri"/>
          <w:sz w:val="22"/>
          <w:szCs w:val="22"/>
        </w:rPr>
        <w:t>Do not leave tools</w:t>
      </w:r>
      <w:r w:rsidR="009C26AC">
        <w:rPr>
          <w:rFonts w:ascii="Calibri" w:hAnsi="Calibri" w:cs="Calibri"/>
          <w:sz w:val="22"/>
          <w:szCs w:val="22"/>
        </w:rPr>
        <w:t xml:space="preserve"> or </w:t>
      </w:r>
      <w:r w:rsidRPr="009C26AC">
        <w:rPr>
          <w:rFonts w:ascii="Calibri" w:hAnsi="Calibri" w:cs="Calibri"/>
          <w:sz w:val="22"/>
          <w:szCs w:val="22"/>
        </w:rPr>
        <w:t xml:space="preserve">utensils in work areas or other </w:t>
      </w:r>
      <w:r w:rsidR="009C26AC">
        <w:rPr>
          <w:rFonts w:ascii="Calibri" w:hAnsi="Calibri" w:cs="Calibri"/>
          <w:sz w:val="22"/>
          <w:szCs w:val="22"/>
        </w:rPr>
        <w:t xml:space="preserve">areas </w:t>
      </w:r>
      <w:r w:rsidRPr="009C26AC">
        <w:rPr>
          <w:rFonts w:ascii="Calibri" w:hAnsi="Calibri" w:cs="Calibri"/>
          <w:sz w:val="22"/>
          <w:szCs w:val="22"/>
        </w:rPr>
        <w:t>where they pose a potential risk of injury</w:t>
      </w:r>
      <w:r w:rsidR="009C26AC">
        <w:rPr>
          <w:rFonts w:ascii="Calibri" w:hAnsi="Calibri" w:cs="Calibri"/>
          <w:sz w:val="22"/>
          <w:szCs w:val="22"/>
        </w:rPr>
        <w:t xml:space="preserve"> or</w:t>
      </w:r>
      <w:r w:rsidRPr="009C26AC">
        <w:rPr>
          <w:rFonts w:ascii="Calibri" w:hAnsi="Calibri" w:cs="Calibri"/>
          <w:sz w:val="22"/>
          <w:szCs w:val="22"/>
        </w:rPr>
        <w:t xml:space="preserve"> where they may fall and strike someone.</w:t>
      </w:r>
    </w:p>
    <w:p w14:paraId="36552AF3" w14:textId="77777777" w:rsidR="00F46FCF" w:rsidRDefault="00F46FCF" w:rsidP="00F46FCF">
      <w:pPr>
        <w:pStyle w:val="BodyText2"/>
        <w:rPr>
          <w:u w:val="single"/>
        </w:rPr>
      </w:pPr>
    </w:p>
    <w:p w14:paraId="7C5D6E5C" w14:textId="77777777" w:rsidR="00F46FCF" w:rsidRPr="009C26AC" w:rsidRDefault="00F46FCF" w:rsidP="00F46FCF">
      <w:pPr>
        <w:pStyle w:val="BodyText2"/>
        <w:rPr>
          <w:rFonts w:ascii="Calibri" w:hAnsi="Calibri" w:cs="Calibri"/>
          <w:b/>
          <w:bCs/>
          <w:sz w:val="22"/>
          <w:szCs w:val="22"/>
        </w:rPr>
      </w:pPr>
      <w:r w:rsidRPr="009C26AC">
        <w:rPr>
          <w:rFonts w:ascii="Calibri" w:hAnsi="Calibri" w:cs="Calibri"/>
          <w:b/>
          <w:bCs/>
          <w:sz w:val="22"/>
          <w:szCs w:val="22"/>
        </w:rPr>
        <w:t>Avoiding Burns</w:t>
      </w:r>
    </w:p>
    <w:p w14:paraId="275FC792" w14:textId="77777777" w:rsidR="00F46FCF" w:rsidRDefault="00F46FCF" w:rsidP="00F46FCF">
      <w:pPr>
        <w:pStyle w:val="BodyText2"/>
        <w:rPr>
          <w:u w:val="single"/>
        </w:rPr>
      </w:pPr>
    </w:p>
    <w:p w14:paraId="3205D9C8" w14:textId="17249434" w:rsidR="00F46FCF" w:rsidRPr="009C26AC" w:rsidRDefault="00F46FCF" w:rsidP="009C26AC">
      <w:pPr>
        <w:pStyle w:val="BodyText2"/>
        <w:numPr>
          <w:ilvl w:val="0"/>
          <w:numId w:val="34"/>
        </w:numPr>
        <w:rPr>
          <w:rFonts w:ascii="Calibri" w:hAnsi="Calibri" w:cs="Calibri"/>
          <w:sz w:val="22"/>
          <w:szCs w:val="22"/>
        </w:rPr>
      </w:pPr>
      <w:r w:rsidRPr="009C26AC">
        <w:rPr>
          <w:rFonts w:ascii="Calibri" w:hAnsi="Calibri" w:cs="Calibri"/>
          <w:sz w:val="22"/>
          <w:szCs w:val="22"/>
        </w:rPr>
        <w:t>Remove lids from steaming kettles carefully. The edge of the lid farthest away from the body should be raised slightly first to allow steam to escape before lifting lid.</w:t>
      </w:r>
    </w:p>
    <w:p w14:paraId="517E9DA3" w14:textId="3AD8A6F7" w:rsidR="00F46FCF" w:rsidRPr="009C26AC" w:rsidRDefault="00F46FCF" w:rsidP="009C26AC">
      <w:pPr>
        <w:pStyle w:val="BodyText2"/>
        <w:numPr>
          <w:ilvl w:val="0"/>
          <w:numId w:val="34"/>
        </w:numPr>
        <w:rPr>
          <w:rFonts w:ascii="Calibri" w:hAnsi="Calibri" w:cs="Calibri"/>
          <w:sz w:val="22"/>
          <w:szCs w:val="22"/>
        </w:rPr>
      </w:pPr>
      <w:r w:rsidRPr="009C26AC">
        <w:rPr>
          <w:rFonts w:ascii="Calibri" w:hAnsi="Calibri" w:cs="Calibri"/>
          <w:sz w:val="22"/>
          <w:szCs w:val="22"/>
        </w:rPr>
        <w:t xml:space="preserve">Use dry potholders </w:t>
      </w:r>
      <w:r w:rsidR="009C26AC">
        <w:rPr>
          <w:rFonts w:ascii="Calibri" w:hAnsi="Calibri" w:cs="Calibri"/>
          <w:sz w:val="22"/>
          <w:szCs w:val="22"/>
        </w:rPr>
        <w:t>when</w:t>
      </w:r>
      <w:r w:rsidRPr="009C26AC">
        <w:rPr>
          <w:rFonts w:ascii="Calibri" w:hAnsi="Calibri" w:cs="Calibri"/>
          <w:sz w:val="22"/>
          <w:szCs w:val="22"/>
        </w:rPr>
        <w:t xml:space="preserve"> moving hot cooking pans and have a place ready to put them before moving from </w:t>
      </w:r>
      <w:r w:rsidR="009C26AC">
        <w:rPr>
          <w:rFonts w:ascii="Calibri" w:hAnsi="Calibri" w:cs="Calibri"/>
          <w:sz w:val="22"/>
          <w:szCs w:val="22"/>
        </w:rPr>
        <w:t xml:space="preserve">the </w:t>
      </w:r>
      <w:r w:rsidRPr="009C26AC">
        <w:rPr>
          <w:rFonts w:ascii="Calibri" w:hAnsi="Calibri" w:cs="Calibri"/>
          <w:sz w:val="22"/>
          <w:szCs w:val="22"/>
        </w:rPr>
        <w:t>stove.</w:t>
      </w:r>
    </w:p>
    <w:p w14:paraId="1CFC9227" w14:textId="33878961" w:rsidR="00F46FCF" w:rsidRPr="009C26AC" w:rsidRDefault="00F46FCF" w:rsidP="009C26AC">
      <w:pPr>
        <w:pStyle w:val="ListParagraph"/>
        <w:widowControl w:val="0"/>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lastRenderedPageBreak/>
        <w:t xml:space="preserve">Be sure that pot handles do not extend into passage area around stoves and </w:t>
      </w:r>
      <w:r w:rsidR="00031091" w:rsidRPr="009C26AC">
        <w:rPr>
          <w:rFonts w:ascii="Calibri" w:hAnsi="Calibri" w:cs="Calibri"/>
          <w:sz w:val="22"/>
          <w:szCs w:val="22"/>
        </w:rPr>
        <w:t>worktable</w:t>
      </w:r>
      <w:r w:rsidR="009C26AC">
        <w:rPr>
          <w:rFonts w:ascii="Calibri" w:hAnsi="Calibri" w:cs="Calibri"/>
          <w:sz w:val="22"/>
          <w:szCs w:val="22"/>
        </w:rPr>
        <w:t>.</w:t>
      </w:r>
    </w:p>
    <w:p w14:paraId="5B18270B" w14:textId="473903AF" w:rsidR="00F46FCF" w:rsidRPr="009C26AC" w:rsidRDefault="00F46FCF" w:rsidP="009C26AC">
      <w:pPr>
        <w:pStyle w:val="ListParagraph"/>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t>Do not place wet or frozen foods in deep fryers</w:t>
      </w:r>
      <w:r w:rsidR="009C26AC">
        <w:rPr>
          <w:rFonts w:ascii="Calibri" w:hAnsi="Calibri" w:cs="Calibri"/>
          <w:sz w:val="22"/>
          <w:szCs w:val="22"/>
        </w:rPr>
        <w:t>.</w:t>
      </w:r>
    </w:p>
    <w:p w14:paraId="0B24E8D9" w14:textId="411EFA9E" w:rsidR="00F46FCF" w:rsidRPr="009C26AC" w:rsidRDefault="00F46FCF" w:rsidP="009C26AC">
      <w:pPr>
        <w:pStyle w:val="ListParagraph"/>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t xml:space="preserve">Do not fill buckets for deep fryers more than half full </w:t>
      </w:r>
      <w:r w:rsidR="00031091" w:rsidRPr="009C26AC">
        <w:rPr>
          <w:rFonts w:ascii="Calibri" w:hAnsi="Calibri" w:cs="Calibri"/>
          <w:sz w:val="22"/>
          <w:szCs w:val="22"/>
        </w:rPr>
        <w:t>of</w:t>
      </w:r>
      <w:r w:rsidRPr="009C26AC">
        <w:rPr>
          <w:rFonts w:ascii="Calibri" w:hAnsi="Calibri" w:cs="Calibri"/>
          <w:sz w:val="22"/>
          <w:szCs w:val="22"/>
        </w:rPr>
        <w:t xml:space="preserve"> food.</w:t>
      </w:r>
    </w:p>
    <w:p w14:paraId="45D3827F" w14:textId="1EDD1DF6" w:rsidR="00F46FCF" w:rsidRPr="009C26AC" w:rsidRDefault="00F46FCF" w:rsidP="009C26AC">
      <w:pPr>
        <w:pStyle w:val="ListParagraph"/>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t>Do not turn thermostat on deep fryer above 375 degrees F; this causes oil to boil over when product is placed in fryer.</w:t>
      </w:r>
    </w:p>
    <w:p w14:paraId="276C2C30" w14:textId="063E8D20" w:rsidR="00F46FCF" w:rsidRPr="009C26AC" w:rsidRDefault="00F46FCF" w:rsidP="009C26AC">
      <w:pPr>
        <w:pStyle w:val="ListParagraph"/>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t xml:space="preserve">Follow the </w:t>
      </w:r>
      <w:r w:rsidR="00031091" w:rsidRPr="009C26AC">
        <w:rPr>
          <w:rFonts w:ascii="Calibri" w:hAnsi="Calibri" w:cs="Calibri"/>
          <w:sz w:val="22"/>
          <w:szCs w:val="22"/>
        </w:rPr>
        <w:t>manufacturer’s</w:t>
      </w:r>
      <w:r w:rsidRPr="009C26AC">
        <w:rPr>
          <w:rFonts w:ascii="Calibri" w:hAnsi="Calibri" w:cs="Calibri"/>
          <w:sz w:val="22"/>
          <w:szCs w:val="22"/>
        </w:rPr>
        <w:t xml:space="preserve"> instructions for </w:t>
      </w:r>
      <w:r w:rsidR="00031091" w:rsidRPr="009C26AC">
        <w:rPr>
          <w:rFonts w:ascii="Calibri" w:hAnsi="Calibri" w:cs="Calibri"/>
          <w:sz w:val="22"/>
          <w:szCs w:val="22"/>
        </w:rPr>
        <w:t>emptying</w:t>
      </w:r>
      <w:r w:rsidRPr="009C26AC">
        <w:rPr>
          <w:rFonts w:ascii="Calibri" w:hAnsi="Calibri" w:cs="Calibri"/>
          <w:sz w:val="22"/>
          <w:szCs w:val="22"/>
        </w:rPr>
        <w:t xml:space="preserve"> grease from fryers. </w:t>
      </w:r>
    </w:p>
    <w:p w14:paraId="7BE7E7A7" w14:textId="77777777" w:rsidR="00F46FCF" w:rsidRPr="009C26AC" w:rsidRDefault="00F46FCF" w:rsidP="009C26AC">
      <w:pPr>
        <w:pStyle w:val="ListParagraph"/>
        <w:numPr>
          <w:ilvl w:val="0"/>
          <w:numId w:val="34"/>
        </w:numPr>
        <w:autoSpaceDE w:val="0"/>
        <w:autoSpaceDN w:val="0"/>
        <w:adjustRightInd w:val="0"/>
        <w:rPr>
          <w:rFonts w:ascii="Calibri" w:hAnsi="Calibri" w:cs="Calibri"/>
          <w:sz w:val="22"/>
          <w:szCs w:val="22"/>
        </w:rPr>
      </w:pPr>
      <w:r w:rsidRPr="009C26AC">
        <w:rPr>
          <w:rFonts w:ascii="Calibri" w:hAnsi="Calibri" w:cs="Calibri"/>
          <w:sz w:val="22"/>
          <w:szCs w:val="22"/>
        </w:rPr>
        <w:t>Ask for help when moving or carrying a heavy pot of simmering liquid off the burner.</w:t>
      </w:r>
    </w:p>
    <w:p w14:paraId="0AAEF70B" w14:textId="77777777" w:rsidR="00F46FCF" w:rsidRDefault="00F46FCF" w:rsidP="00F46FCF">
      <w:pPr>
        <w:autoSpaceDE w:val="0"/>
        <w:autoSpaceDN w:val="0"/>
        <w:adjustRightInd w:val="0"/>
        <w:rPr>
          <w:szCs w:val="34"/>
        </w:rPr>
      </w:pPr>
    </w:p>
    <w:p w14:paraId="754820C2" w14:textId="77777777" w:rsidR="00F46FCF" w:rsidRPr="009C26AC" w:rsidRDefault="00F46FCF" w:rsidP="00F46FCF">
      <w:pPr>
        <w:pStyle w:val="Heading8"/>
        <w:rPr>
          <w:rFonts w:ascii="Calibri" w:hAnsi="Calibri" w:cs="Calibri"/>
          <w:b/>
          <w:bCs/>
          <w:sz w:val="22"/>
          <w:szCs w:val="22"/>
          <w:u w:val="none"/>
        </w:rPr>
      </w:pPr>
      <w:r w:rsidRPr="009C26AC">
        <w:rPr>
          <w:rFonts w:ascii="Calibri" w:hAnsi="Calibri" w:cs="Calibri"/>
          <w:b/>
          <w:bCs/>
          <w:sz w:val="22"/>
          <w:szCs w:val="22"/>
          <w:u w:val="none"/>
        </w:rPr>
        <w:t>Avoiding Cuts</w:t>
      </w:r>
    </w:p>
    <w:p w14:paraId="6B1DA26B" w14:textId="77777777" w:rsidR="00F46FCF" w:rsidRDefault="00F46FCF" w:rsidP="00F46FCF">
      <w:pPr>
        <w:widowControl w:val="0"/>
        <w:autoSpaceDE w:val="0"/>
        <w:autoSpaceDN w:val="0"/>
        <w:adjustRightInd w:val="0"/>
        <w:spacing w:line="268" w:lineRule="atLeast"/>
      </w:pPr>
    </w:p>
    <w:p w14:paraId="19384B09" w14:textId="35B8B69B" w:rsidR="00F46FCF" w:rsidRPr="009C26AC" w:rsidRDefault="00F46FCF" w:rsidP="009C26AC">
      <w:pPr>
        <w:pStyle w:val="BodyText3"/>
        <w:widowControl w:val="0"/>
        <w:numPr>
          <w:ilvl w:val="0"/>
          <w:numId w:val="35"/>
        </w:numPr>
        <w:autoSpaceDE w:val="0"/>
        <w:autoSpaceDN w:val="0"/>
        <w:adjustRightInd w:val="0"/>
        <w:rPr>
          <w:rFonts w:ascii="Calibri" w:hAnsi="Calibri" w:cs="Calibri"/>
          <w:sz w:val="22"/>
          <w:szCs w:val="22"/>
        </w:rPr>
      </w:pPr>
      <w:r w:rsidRPr="009C26AC">
        <w:rPr>
          <w:rFonts w:ascii="Calibri" w:hAnsi="Calibri" w:cs="Calibri"/>
          <w:sz w:val="22"/>
          <w:szCs w:val="22"/>
        </w:rPr>
        <w:t xml:space="preserve">Wire mesh gloves should be used when handling knives or sharp objects. Sharp knives and glass objects should not be placed in pot </w:t>
      </w:r>
      <w:r w:rsidR="009C26AC">
        <w:rPr>
          <w:rFonts w:ascii="Calibri" w:hAnsi="Calibri" w:cs="Calibri"/>
          <w:sz w:val="22"/>
          <w:szCs w:val="22"/>
        </w:rPr>
        <w:t xml:space="preserve">or </w:t>
      </w:r>
      <w:r w:rsidRPr="009C26AC">
        <w:rPr>
          <w:rFonts w:ascii="Calibri" w:hAnsi="Calibri" w:cs="Calibri"/>
          <w:sz w:val="22"/>
          <w:szCs w:val="22"/>
        </w:rPr>
        <w:t>sink.</w:t>
      </w:r>
    </w:p>
    <w:p w14:paraId="71561DEC" w14:textId="77777777" w:rsidR="00547911"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Use sharp knives carefully and place them in the space provided for them when not in use.</w:t>
      </w:r>
    </w:p>
    <w:p w14:paraId="59C28BD9" w14:textId="0C9954C7"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Knives should be kept sharp to reduce force required to cut.</w:t>
      </w:r>
    </w:p>
    <w:p w14:paraId="056FA71C" w14:textId="110E4AC0"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Handle opened cans with care. Completely remove can lids and dispose of them in the appropriate trash container.</w:t>
      </w:r>
    </w:p>
    <w:p w14:paraId="3DD486A2" w14:textId="654592E7"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Cracked dishes should be discarded. Broken glass should not be placed in waste basket but should be places in a separate container for disposal.</w:t>
      </w:r>
    </w:p>
    <w:p w14:paraId="665A778A" w14:textId="4EB70C8E"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 xml:space="preserve">When using a knife, </w:t>
      </w:r>
      <w:r w:rsidRPr="009C26AC">
        <w:rPr>
          <w:rFonts w:ascii="Calibri" w:hAnsi="Calibri" w:cs="Calibri"/>
          <w:sz w:val="22"/>
          <w:szCs w:val="22"/>
          <w:u w:val="single"/>
        </w:rPr>
        <w:t>always</w:t>
      </w:r>
      <w:r w:rsidRPr="009C26AC">
        <w:rPr>
          <w:rFonts w:ascii="Calibri" w:hAnsi="Calibri" w:cs="Calibri"/>
          <w:sz w:val="22"/>
          <w:szCs w:val="22"/>
        </w:rPr>
        <w:t xml:space="preserve"> cut away from the body.</w:t>
      </w:r>
    </w:p>
    <w:p w14:paraId="65B05E0D" w14:textId="3FC1EDCA"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Safety gloves must be used when cleaning or dismantling the slicer.</w:t>
      </w:r>
    </w:p>
    <w:p w14:paraId="3A1502E6" w14:textId="77777777"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Never use a food slicer with the blade guards off.</w:t>
      </w:r>
    </w:p>
    <w:p w14:paraId="18C17C1B" w14:textId="22655F51" w:rsidR="00F46FCF" w:rsidRPr="009C26AC" w:rsidRDefault="00F46FCF" w:rsidP="009C26AC">
      <w:pPr>
        <w:pStyle w:val="ListParagraph"/>
        <w:widowControl w:val="0"/>
        <w:numPr>
          <w:ilvl w:val="0"/>
          <w:numId w:val="35"/>
        </w:numPr>
        <w:autoSpaceDE w:val="0"/>
        <w:autoSpaceDN w:val="0"/>
        <w:adjustRightInd w:val="0"/>
        <w:jc w:val="both"/>
        <w:rPr>
          <w:rFonts w:ascii="Calibri" w:hAnsi="Calibri" w:cs="Calibri"/>
          <w:sz w:val="22"/>
          <w:szCs w:val="22"/>
        </w:rPr>
      </w:pPr>
      <w:r w:rsidRPr="009C26AC">
        <w:rPr>
          <w:rFonts w:ascii="Calibri" w:hAnsi="Calibri" w:cs="Calibri"/>
          <w:sz w:val="22"/>
          <w:szCs w:val="22"/>
        </w:rPr>
        <w:t>Never place hands or any utensil in a food mixer while it is operatin</w:t>
      </w:r>
      <w:r w:rsidR="009C26AC">
        <w:rPr>
          <w:rFonts w:ascii="Calibri" w:hAnsi="Calibri" w:cs="Calibri"/>
          <w:sz w:val="22"/>
          <w:szCs w:val="22"/>
        </w:rPr>
        <w:t>g.</w:t>
      </w:r>
    </w:p>
    <w:p w14:paraId="37FDACB4" w14:textId="4C7AB919" w:rsidR="00F46FCF" w:rsidRPr="009C26AC" w:rsidRDefault="00F46FCF" w:rsidP="009C26AC">
      <w:pPr>
        <w:pStyle w:val="Pa2"/>
        <w:numPr>
          <w:ilvl w:val="0"/>
          <w:numId w:val="35"/>
        </w:numPr>
        <w:spacing w:line="240" w:lineRule="auto"/>
        <w:jc w:val="both"/>
        <w:rPr>
          <w:rStyle w:val="A1"/>
          <w:rFonts w:ascii="Calibri" w:hAnsi="Calibri" w:cs="Calibri"/>
          <w:sz w:val="22"/>
          <w:szCs w:val="22"/>
        </w:rPr>
      </w:pPr>
      <w:r w:rsidRPr="009C26AC">
        <w:rPr>
          <w:rFonts w:ascii="Calibri" w:hAnsi="Calibri" w:cs="Calibri"/>
          <w:sz w:val="22"/>
          <w:szCs w:val="22"/>
        </w:rPr>
        <w:t xml:space="preserve">Do not carry </w:t>
      </w:r>
      <w:r w:rsidR="00547911">
        <w:rPr>
          <w:rFonts w:ascii="Calibri" w:hAnsi="Calibri" w:cs="Calibri"/>
          <w:sz w:val="22"/>
          <w:szCs w:val="22"/>
        </w:rPr>
        <w:t>a pointed</w:t>
      </w:r>
      <w:r w:rsidRPr="009C26AC">
        <w:rPr>
          <w:rFonts w:ascii="Calibri" w:hAnsi="Calibri" w:cs="Calibri"/>
          <w:sz w:val="22"/>
          <w:szCs w:val="22"/>
        </w:rPr>
        <w:t xml:space="preserve"> tool</w:t>
      </w:r>
      <w:r w:rsidR="00547911">
        <w:rPr>
          <w:rFonts w:ascii="Calibri" w:hAnsi="Calibri" w:cs="Calibri"/>
          <w:sz w:val="22"/>
          <w:szCs w:val="22"/>
        </w:rPr>
        <w:t xml:space="preserve"> or </w:t>
      </w:r>
      <w:r w:rsidRPr="009C26AC">
        <w:rPr>
          <w:rFonts w:ascii="Calibri" w:hAnsi="Calibri" w:cs="Calibri"/>
          <w:sz w:val="22"/>
          <w:szCs w:val="22"/>
        </w:rPr>
        <w:t>utensil in apron pockets or belts unless the point or edge is protected</w:t>
      </w:r>
      <w:r w:rsidR="009C26AC">
        <w:rPr>
          <w:rFonts w:ascii="Calibri" w:hAnsi="Calibri" w:cs="Calibri"/>
          <w:sz w:val="22"/>
          <w:szCs w:val="22"/>
        </w:rPr>
        <w:t>.</w:t>
      </w:r>
    </w:p>
    <w:p w14:paraId="47450A12" w14:textId="0716B278" w:rsidR="00F46FCF" w:rsidRDefault="00F46FCF" w:rsidP="009C26AC">
      <w:pPr>
        <w:pStyle w:val="Pa2"/>
        <w:numPr>
          <w:ilvl w:val="0"/>
          <w:numId w:val="35"/>
        </w:numPr>
        <w:spacing w:line="240" w:lineRule="auto"/>
        <w:jc w:val="both"/>
        <w:rPr>
          <w:rStyle w:val="A1"/>
          <w:rFonts w:ascii="Calibri" w:hAnsi="Calibri" w:cs="Calibri"/>
          <w:sz w:val="22"/>
          <w:szCs w:val="22"/>
        </w:rPr>
      </w:pPr>
      <w:r w:rsidRPr="009C26AC">
        <w:rPr>
          <w:rStyle w:val="A1"/>
          <w:rFonts w:ascii="Calibri" w:hAnsi="Calibri" w:cs="Calibri"/>
          <w:sz w:val="22"/>
          <w:szCs w:val="22"/>
        </w:rPr>
        <w:t>To hand a knife to someone else, place it down on a clean surface and let the other person pick it up.</w:t>
      </w:r>
    </w:p>
    <w:p w14:paraId="0CC96523" w14:textId="77777777" w:rsidR="009C26AC" w:rsidRPr="009C26AC" w:rsidRDefault="009C26AC" w:rsidP="009C26AC"/>
    <w:p w14:paraId="72392B8B"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126343E2" w14:textId="77777777" w:rsidR="00A72DE3" w:rsidRPr="00D079F3" w:rsidRDefault="00A72DE3" w:rsidP="00BA48C2">
      <w:pPr>
        <w:pStyle w:val="BodyText2"/>
        <w:ind w:left="720"/>
        <w:jc w:val="both"/>
        <w:rPr>
          <w:rFonts w:asciiTheme="minorHAnsi" w:hAnsiTheme="minorHAnsi" w:cstheme="minorHAnsi"/>
          <w:sz w:val="22"/>
          <w:szCs w:val="22"/>
        </w:rPr>
      </w:pPr>
    </w:p>
    <w:p w14:paraId="052FE4FC" w14:textId="0A9DAE69" w:rsidR="00A72DE3" w:rsidRPr="00D079F3" w:rsidRDefault="00116BB3" w:rsidP="00BA48C2">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Foot and hand protection</w:t>
      </w:r>
      <w:r w:rsidR="007B0786" w:rsidRPr="00D079F3">
        <w:rPr>
          <w:rFonts w:asciiTheme="minorHAnsi" w:hAnsiTheme="minorHAnsi" w:cstheme="minorHAnsi"/>
          <w:b/>
          <w:sz w:val="22"/>
          <w:szCs w:val="22"/>
        </w:rPr>
        <w:t>:</w:t>
      </w:r>
    </w:p>
    <w:p w14:paraId="0E15CD22"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Shoes with slip resistant soles are required. Open toe and open back shoes are prohibited from all work areas.</w:t>
      </w:r>
    </w:p>
    <w:p w14:paraId="045F9254" w14:textId="77777777" w:rsidR="00A72DE3" w:rsidRPr="00D079F3" w:rsidRDefault="00A72DE3" w:rsidP="00BA48C2">
      <w:pPr>
        <w:pStyle w:val="BodyText2"/>
        <w:jc w:val="both"/>
        <w:rPr>
          <w:rFonts w:asciiTheme="minorHAnsi" w:hAnsiTheme="minorHAnsi" w:cstheme="minorHAnsi"/>
          <w:sz w:val="22"/>
          <w:szCs w:val="22"/>
        </w:rPr>
      </w:pPr>
    </w:p>
    <w:p w14:paraId="1FB04C9B" w14:textId="2BA2E8CE" w:rsidR="00802B09" w:rsidRDefault="00A72DE3"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Hand protection shall be selected based on the risk associated with the assigned job tasks</w:t>
      </w:r>
      <w:r w:rsidR="00802B09" w:rsidRPr="00D079F3">
        <w:rPr>
          <w:rFonts w:asciiTheme="minorHAnsi" w:hAnsiTheme="minorHAnsi" w:cstheme="minorHAnsi"/>
          <w:sz w:val="22"/>
          <w:szCs w:val="22"/>
        </w:rPr>
        <w:t xml:space="preserve">. </w:t>
      </w:r>
      <w:r w:rsidR="00116BB3" w:rsidRPr="00D079F3">
        <w:rPr>
          <w:rFonts w:asciiTheme="minorHAnsi" w:hAnsiTheme="minorHAnsi" w:cstheme="minorHAnsi"/>
          <w:sz w:val="22"/>
          <w:szCs w:val="22"/>
        </w:rPr>
        <w:t>However, in operations where hand protection may c</w:t>
      </w:r>
      <w:r w:rsidR="008C43B4" w:rsidRPr="00D079F3">
        <w:rPr>
          <w:rFonts w:asciiTheme="minorHAnsi" w:hAnsiTheme="minorHAnsi" w:cstheme="minorHAnsi"/>
          <w:sz w:val="22"/>
          <w:szCs w:val="22"/>
        </w:rPr>
        <w:t>a</w:t>
      </w:r>
      <w:r w:rsidR="008D71B8" w:rsidRPr="00D079F3">
        <w:rPr>
          <w:rFonts w:asciiTheme="minorHAnsi" w:hAnsiTheme="minorHAnsi" w:cstheme="minorHAnsi"/>
          <w:sz w:val="22"/>
          <w:szCs w:val="22"/>
        </w:rPr>
        <w:t xml:space="preserve">use or contribute to an injury, </w:t>
      </w:r>
      <w:r w:rsidRPr="00D079F3">
        <w:rPr>
          <w:rFonts w:asciiTheme="minorHAnsi" w:hAnsiTheme="minorHAnsi" w:cstheme="minorHAnsi"/>
          <w:sz w:val="22"/>
          <w:szCs w:val="22"/>
        </w:rPr>
        <w:t>other methods of hand protection shall be used. Consult your supervisor regarding</w:t>
      </w:r>
      <w:r w:rsidR="00116BB3" w:rsidRPr="00D079F3">
        <w:rPr>
          <w:rFonts w:asciiTheme="minorHAnsi" w:hAnsiTheme="minorHAnsi" w:cstheme="minorHAnsi"/>
          <w:sz w:val="22"/>
          <w:szCs w:val="22"/>
        </w:rPr>
        <w:t xml:space="preserve"> the proper hand protection and use. </w:t>
      </w:r>
      <w:r w:rsidR="00983A3B" w:rsidRPr="00D079F3">
        <w:rPr>
          <w:rFonts w:asciiTheme="minorHAnsi" w:hAnsiTheme="minorHAnsi" w:cstheme="minorHAnsi"/>
          <w:sz w:val="22"/>
          <w:szCs w:val="22"/>
        </w:rPr>
        <w:t>If</w:t>
      </w:r>
      <w:r w:rsidRPr="00D079F3">
        <w:rPr>
          <w:rFonts w:asciiTheme="minorHAnsi" w:hAnsiTheme="minorHAnsi" w:cstheme="minorHAnsi"/>
          <w:sz w:val="22"/>
          <w:szCs w:val="22"/>
        </w:rPr>
        <w:t xml:space="preserve"> </w:t>
      </w:r>
      <w:r w:rsidR="00983A3B" w:rsidRPr="00D079F3">
        <w:rPr>
          <w:rFonts w:asciiTheme="minorHAnsi" w:hAnsiTheme="minorHAnsi" w:cstheme="minorHAnsi"/>
          <w:sz w:val="22"/>
          <w:szCs w:val="22"/>
        </w:rPr>
        <w:t xml:space="preserve">necessary, </w:t>
      </w:r>
      <w:r w:rsidR="00116BB3" w:rsidRPr="00D079F3">
        <w:rPr>
          <w:rFonts w:asciiTheme="minorHAnsi" w:hAnsiTheme="minorHAnsi" w:cstheme="minorHAnsi"/>
          <w:sz w:val="22"/>
          <w:szCs w:val="22"/>
        </w:rPr>
        <w:t xml:space="preserve">hand protection </w:t>
      </w:r>
      <w:r w:rsidRPr="00D079F3">
        <w:rPr>
          <w:rFonts w:asciiTheme="minorHAnsi" w:hAnsiTheme="minorHAnsi" w:cstheme="minorHAnsi"/>
          <w:sz w:val="22"/>
          <w:szCs w:val="22"/>
        </w:rPr>
        <w:t>will be provided by</w:t>
      </w:r>
      <w:r w:rsidR="00116BB3" w:rsidRPr="00D079F3">
        <w:rPr>
          <w:rFonts w:asciiTheme="minorHAnsi" w:hAnsiTheme="minorHAnsi" w:cstheme="minorHAnsi"/>
          <w:sz w:val="22"/>
          <w:szCs w:val="22"/>
        </w:rPr>
        <w:t xml:space="preserve"> </w:t>
      </w:r>
      <w:r w:rsidR="00116BB3" w:rsidRPr="00987CAF">
        <w:rPr>
          <w:rFonts w:asciiTheme="minorHAnsi" w:hAnsiTheme="minorHAnsi" w:cstheme="minorHAnsi"/>
          <w:b/>
          <w:bCs/>
          <w:sz w:val="22"/>
          <w:szCs w:val="22"/>
        </w:rPr>
        <w:t>(</w:t>
      </w:r>
      <w:r w:rsidR="00987CAF" w:rsidRPr="00987CAF">
        <w:rPr>
          <w:rFonts w:asciiTheme="minorHAnsi" w:hAnsiTheme="minorHAnsi" w:cstheme="minorHAnsi"/>
          <w:b/>
          <w:bCs/>
          <w:sz w:val="22"/>
          <w:szCs w:val="22"/>
        </w:rPr>
        <w:t>Insert company name</w:t>
      </w:r>
      <w:r w:rsidR="00116BB3" w:rsidRPr="00987CAF">
        <w:rPr>
          <w:rFonts w:asciiTheme="minorHAnsi" w:hAnsiTheme="minorHAnsi" w:cstheme="minorHAnsi"/>
          <w:b/>
          <w:bCs/>
          <w:sz w:val="22"/>
          <w:szCs w:val="22"/>
        </w:rPr>
        <w:t>)</w:t>
      </w:r>
      <w:r w:rsidRPr="00D079F3">
        <w:rPr>
          <w:rFonts w:asciiTheme="minorHAnsi" w:hAnsiTheme="minorHAnsi" w:cstheme="minorHAnsi"/>
          <w:sz w:val="22"/>
          <w:szCs w:val="22"/>
        </w:rPr>
        <w:t>.</w:t>
      </w:r>
    </w:p>
    <w:p w14:paraId="588F8A83" w14:textId="504024BC" w:rsidR="00E27DDE" w:rsidRDefault="00E27DDE" w:rsidP="001F17C8">
      <w:pPr>
        <w:jc w:val="both"/>
        <w:rPr>
          <w:rFonts w:ascii="Calibri" w:hAnsi="Calibri" w:cs="Calibri"/>
          <w:sz w:val="22"/>
          <w:szCs w:val="22"/>
        </w:rPr>
      </w:pPr>
    </w:p>
    <w:p w14:paraId="47CE1DA8" w14:textId="77777777" w:rsidR="00547911" w:rsidRPr="001F17C8" w:rsidRDefault="00547911" w:rsidP="001F17C8">
      <w:pPr>
        <w:jc w:val="both"/>
        <w:rPr>
          <w:rFonts w:ascii="Calibri" w:hAnsi="Calibri" w:cs="Calibri"/>
          <w:sz w:val="22"/>
          <w:szCs w:val="22"/>
        </w:rPr>
      </w:pPr>
    </w:p>
    <w:p w14:paraId="7BC14BB8" w14:textId="77777777" w:rsidR="00E27DDE" w:rsidRPr="00440D4C" w:rsidRDefault="00E27DDE" w:rsidP="00E27DDE">
      <w:pPr>
        <w:pStyle w:val="BodyText2"/>
        <w:rPr>
          <w:rFonts w:ascii="Calibri Light" w:hAnsi="Calibri Light"/>
          <w:b/>
          <w:sz w:val="28"/>
          <w:szCs w:val="28"/>
        </w:rPr>
      </w:pPr>
      <w:r>
        <w:rPr>
          <w:rFonts w:ascii="Calibri Light" w:hAnsi="Calibri Light"/>
          <w:b/>
          <w:color w:val="00B0F0"/>
          <w:sz w:val="28"/>
          <w:szCs w:val="28"/>
        </w:rPr>
        <w:t>Material handling and storage</w:t>
      </w:r>
    </w:p>
    <w:p w14:paraId="4182CCCD" w14:textId="77777777" w:rsidR="00E27DDE" w:rsidRPr="00440D4C" w:rsidRDefault="00E27DDE" w:rsidP="00E27DDE">
      <w:pPr>
        <w:pStyle w:val="BodyText2"/>
        <w:rPr>
          <w:rFonts w:asciiTheme="minorHAnsi" w:hAnsiTheme="minorHAnsi"/>
          <w:b/>
          <w:sz w:val="22"/>
          <w:szCs w:val="22"/>
          <w:u w:val="single"/>
        </w:rPr>
      </w:pPr>
    </w:p>
    <w:p w14:paraId="51F7B128" w14:textId="77777777" w:rsidR="00E27DDE" w:rsidRPr="00440D4C" w:rsidRDefault="00E27DDE" w:rsidP="00E27DDE">
      <w:pPr>
        <w:pStyle w:val="BodyText2"/>
        <w:tabs>
          <w:tab w:val="left" w:pos="0"/>
        </w:tabs>
        <w:rPr>
          <w:rFonts w:asciiTheme="minorHAnsi" w:hAnsiTheme="minorHAnsi"/>
          <w:sz w:val="22"/>
          <w:szCs w:val="22"/>
        </w:rPr>
      </w:pPr>
      <w:r w:rsidRPr="00440D4C">
        <w:rPr>
          <w:rFonts w:asciiTheme="minorHAnsi" w:hAnsiTheme="minorHAnsi"/>
          <w:sz w:val="22"/>
          <w:szCs w:val="22"/>
        </w:rPr>
        <w:t>Employees shall evaluate the object(s) to be lifted prior to attempting the lift. Get help or divide the load and always utilize proper body mechanics when lifting.</w:t>
      </w:r>
    </w:p>
    <w:p w14:paraId="26543FD2" w14:textId="77777777" w:rsidR="00E27DDE" w:rsidRPr="00440D4C" w:rsidRDefault="00E27DDE" w:rsidP="00E27DDE">
      <w:pPr>
        <w:pStyle w:val="BodyText2"/>
        <w:rPr>
          <w:rFonts w:asciiTheme="minorHAnsi" w:hAnsiTheme="minorHAnsi"/>
          <w:sz w:val="22"/>
          <w:szCs w:val="22"/>
        </w:rPr>
      </w:pPr>
    </w:p>
    <w:p w14:paraId="37E49F84" w14:textId="77777777" w:rsidR="00547911" w:rsidRDefault="00E27DDE" w:rsidP="00547911">
      <w:pPr>
        <w:pStyle w:val="BodyText2"/>
        <w:jc w:val="both"/>
      </w:pPr>
      <w:r w:rsidRPr="00440D4C">
        <w:rPr>
          <w:rFonts w:asciiTheme="minorHAnsi" w:hAnsiTheme="minorHAnsi"/>
          <w:sz w:val="22"/>
          <w:szCs w:val="22"/>
        </w:rPr>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large </w:t>
      </w:r>
      <w:r w:rsidRPr="00440D4C">
        <w:rPr>
          <w:rFonts w:asciiTheme="minorHAnsi" w:hAnsiTheme="minorHAnsi"/>
          <w:sz w:val="22"/>
          <w:szCs w:val="22"/>
        </w:rPr>
        <w:t>objects whenever possible.</w:t>
      </w:r>
      <w:r w:rsidR="00547911">
        <w:rPr>
          <w:rFonts w:asciiTheme="minorHAnsi" w:hAnsiTheme="minorHAnsi"/>
          <w:sz w:val="22"/>
          <w:szCs w:val="22"/>
        </w:rPr>
        <w:t xml:space="preserve"> </w:t>
      </w:r>
      <w:r w:rsidR="00547911" w:rsidRPr="00547911">
        <w:rPr>
          <w:rFonts w:ascii="Calibri" w:hAnsi="Calibri" w:cs="Calibri"/>
          <w:sz w:val="22"/>
          <w:szCs w:val="22"/>
        </w:rPr>
        <w:t>When moving materials on carts or dollies, push rather than pull, whenever possible.</w:t>
      </w:r>
    </w:p>
    <w:p w14:paraId="208BC609" w14:textId="5C4FD58D" w:rsidR="00E27DDE" w:rsidRDefault="00E27DDE" w:rsidP="00E27DDE">
      <w:pPr>
        <w:pStyle w:val="BodyText2"/>
        <w:rPr>
          <w:rFonts w:asciiTheme="minorHAnsi" w:hAnsiTheme="minorHAnsi"/>
          <w:sz w:val="22"/>
          <w:szCs w:val="22"/>
        </w:rPr>
      </w:pPr>
    </w:p>
    <w:p w14:paraId="7DC06F8A" w14:textId="4DFD5A37" w:rsidR="00E27DDE" w:rsidRDefault="00E27DDE" w:rsidP="00E27DDE">
      <w:pPr>
        <w:pStyle w:val="BodyText2"/>
        <w:rPr>
          <w:rFonts w:asciiTheme="minorHAnsi" w:hAnsiTheme="minorHAnsi"/>
          <w:sz w:val="22"/>
          <w:szCs w:val="22"/>
        </w:rPr>
      </w:pPr>
      <w:r>
        <w:rPr>
          <w:rFonts w:asciiTheme="minorHAnsi" w:hAnsiTheme="minorHAnsi"/>
          <w:sz w:val="22"/>
          <w:szCs w:val="22"/>
        </w:rPr>
        <w:lastRenderedPageBreak/>
        <w:t>Clear the path to be traveled with the item(s) before lifting.</w:t>
      </w:r>
    </w:p>
    <w:p w14:paraId="0B7ACFD1" w14:textId="0183449E" w:rsidR="00547911" w:rsidRDefault="00547911" w:rsidP="00E27DDE">
      <w:pPr>
        <w:pStyle w:val="BodyText2"/>
        <w:rPr>
          <w:rFonts w:asciiTheme="minorHAnsi" w:hAnsiTheme="minorHAnsi"/>
          <w:sz w:val="22"/>
          <w:szCs w:val="22"/>
        </w:rPr>
      </w:pPr>
    </w:p>
    <w:p w14:paraId="352E4CED"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Gloves should be worn when handling/preparing foods. Leather/cotton gloves will provide some protection when handling rough objects</w:t>
      </w:r>
    </w:p>
    <w:p w14:paraId="63FC2C93" w14:textId="5C46E75B" w:rsidR="00E27DDE" w:rsidRDefault="00E27DDE" w:rsidP="00E27DDE">
      <w:pPr>
        <w:pStyle w:val="BodyText2"/>
        <w:rPr>
          <w:rFonts w:asciiTheme="minorHAnsi" w:hAnsiTheme="minorHAnsi"/>
          <w:sz w:val="22"/>
          <w:szCs w:val="22"/>
        </w:rPr>
      </w:pPr>
    </w:p>
    <w:p w14:paraId="272673BD" w14:textId="5A306654" w:rsidR="00E27DDE" w:rsidRDefault="00E27DDE" w:rsidP="00E27DDE">
      <w:pPr>
        <w:pStyle w:val="BodyText2"/>
        <w:rPr>
          <w:rFonts w:asciiTheme="minorHAnsi" w:hAnsiTheme="minorHAnsi"/>
          <w:sz w:val="22"/>
          <w:szCs w:val="22"/>
        </w:rPr>
      </w:pPr>
      <w:r>
        <w:rPr>
          <w:rFonts w:asciiTheme="minorHAnsi" w:hAnsiTheme="minorHAnsi"/>
          <w:sz w:val="22"/>
          <w:szCs w:val="22"/>
        </w:rPr>
        <w:t>Wear appropriate non-slip close toed footwear anytime lifting material is necessary.</w:t>
      </w:r>
    </w:p>
    <w:p w14:paraId="5EDBF684"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Carry trays of food with no more than 4 entrees at a time. Ask for help or make additional trips if necessary.</w:t>
      </w:r>
    </w:p>
    <w:p w14:paraId="0DD27B97" w14:textId="77777777" w:rsidR="00547911" w:rsidRPr="00440D4C" w:rsidRDefault="00547911" w:rsidP="00E27DDE">
      <w:pPr>
        <w:pStyle w:val="BodyText2"/>
        <w:rPr>
          <w:rFonts w:asciiTheme="minorHAnsi" w:hAnsiTheme="minorHAnsi"/>
          <w:sz w:val="22"/>
          <w:szCs w:val="22"/>
        </w:rPr>
      </w:pPr>
    </w:p>
    <w:p w14:paraId="2D390383" w14:textId="1E6C8603" w:rsidR="00E27DDE"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 xml:space="preserve">Materials should be stocked with heavier items on lower to </w:t>
      </w:r>
      <w:r w:rsidR="00031091" w:rsidRPr="00547911">
        <w:rPr>
          <w:rFonts w:ascii="Calibri" w:hAnsi="Calibri" w:cs="Calibri"/>
          <w:sz w:val="22"/>
          <w:szCs w:val="22"/>
        </w:rPr>
        <w:t>mid-levels</w:t>
      </w:r>
      <w:r w:rsidRPr="00547911">
        <w:rPr>
          <w:rFonts w:ascii="Calibri" w:hAnsi="Calibri" w:cs="Calibri"/>
          <w:sz w:val="22"/>
          <w:szCs w:val="22"/>
        </w:rPr>
        <w:t>.</w:t>
      </w:r>
    </w:p>
    <w:p w14:paraId="7ED9D8C4" w14:textId="77777777" w:rsidR="00EF6F03" w:rsidRDefault="00EF6F03" w:rsidP="00BA48C2">
      <w:pPr>
        <w:keepNext/>
        <w:keepLines/>
        <w:spacing w:after="120"/>
        <w:jc w:val="both"/>
        <w:outlineLvl w:val="0"/>
        <w:rPr>
          <w:rFonts w:ascii="Calibri Light" w:hAnsi="Calibri Light"/>
          <w:b/>
          <w:color w:val="00B0F0"/>
          <w:sz w:val="28"/>
          <w:szCs w:val="32"/>
        </w:rPr>
      </w:pPr>
    </w:p>
    <w:p w14:paraId="2C86995D" w14:textId="2A313865" w:rsidR="00E75AEE" w:rsidRPr="00E75AEE" w:rsidRDefault="00547911" w:rsidP="00BA48C2">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Motor Vehicle Operation</w:t>
      </w:r>
    </w:p>
    <w:p w14:paraId="48A6EA30" w14:textId="3D4D3BE1" w:rsidR="008D71B8" w:rsidRPr="00D079F3" w:rsidRDefault="008D71B8" w:rsidP="00BA48C2">
      <w:pPr>
        <w:pStyle w:val="BodyText2"/>
        <w:jc w:val="both"/>
        <w:rPr>
          <w:rFonts w:asciiTheme="minorHAnsi" w:hAnsiTheme="minorHAnsi" w:cstheme="minorHAnsi"/>
          <w:b/>
          <w:sz w:val="22"/>
          <w:szCs w:val="22"/>
        </w:rPr>
      </w:pPr>
    </w:p>
    <w:p w14:paraId="10F0251A" w14:textId="04833D2D" w:rsidR="00A72DE3" w:rsidRPr="00D079F3" w:rsidRDefault="00F31AB7" w:rsidP="00BA48C2">
      <w:pPr>
        <w:pStyle w:val="BodyText2"/>
        <w:jc w:val="both"/>
        <w:rPr>
          <w:rFonts w:asciiTheme="minorHAnsi" w:hAnsiTheme="minorHAnsi" w:cstheme="minorHAnsi"/>
          <w:sz w:val="22"/>
          <w:szCs w:val="22"/>
        </w:rPr>
      </w:pPr>
      <w:r w:rsidRPr="00D079F3">
        <w:rPr>
          <w:rFonts w:asciiTheme="minorHAnsi" w:hAnsiTheme="minorHAnsi" w:cstheme="minorHAnsi"/>
          <w:sz w:val="22"/>
          <w:szCs w:val="22"/>
        </w:rPr>
        <w:t>Because of t</w:t>
      </w:r>
      <w:r w:rsidR="00BE6165" w:rsidRPr="00D079F3">
        <w:rPr>
          <w:rFonts w:asciiTheme="minorHAnsi" w:hAnsiTheme="minorHAnsi" w:cstheme="minorHAnsi"/>
          <w:sz w:val="22"/>
          <w:szCs w:val="22"/>
        </w:rPr>
        <w:t xml:space="preserve">he </w:t>
      </w:r>
      <w:r w:rsidR="00A72DE3" w:rsidRPr="00D079F3">
        <w:rPr>
          <w:rFonts w:asciiTheme="minorHAnsi" w:hAnsiTheme="minorHAnsi" w:cstheme="minorHAnsi"/>
          <w:sz w:val="22"/>
          <w:szCs w:val="22"/>
        </w:rPr>
        <w:t xml:space="preserve">high risks associated with motor vehicle operation, </w:t>
      </w:r>
      <w:r w:rsidR="001F17C8" w:rsidRPr="001F17C8">
        <w:rPr>
          <w:rFonts w:asciiTheme="minorHAnsi" w:hAnsiTheme="minorHAnsi" w:cstheme="minorHAnsi"/>
          <w:b/>
          <w:bCs/>
          <w:sz w:val="22"/>
          <w:szCs w:val="22"/>
        </w:rPr>
        <w:t>(Insert company name)</w:t>
      </w:r>
      <w:r w:rsidR="00A72DE3" w:rsidRPr="00D079F3">
        <w:rPr>
          <w:rFonts w:asciiTheme="minorHAnsi" w:hAnsiTheme="minorHAnsi" w:cstheme="minorHAnsi"/>
          <w:sz w:val="22"/>
          <w:szCs w:val="22"/>
        </w:rPr>
        <w:t xml:space="preserve"> has implemented the following requirements:</w:t>
      </w:r>
    </w:p>
    <w:p w14:paraId="67CC183B" w14:textId="0D8092B9"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All employees who operate vehicles for </w:t>
      </w:r>
      <w:r w:rsidR="001F17C8">
        <w:rPr>
          <w:rFonts w:asciiTheme="minorHAnsi" w:hAnsiTheme="minorHAnsi" w:cstheme="minorHAnsi"/>
          <w:sz w:val="22"/>
          <w:szCs w:val="22"/>
        </w:rPr>
        <w:t>the company</w:t>
      </w:r>
      <w:r w:rsidRPr="00D079F3">
        <w:rPr>
          <w:rFonts w:asciiTheme="minorHAnsi" w:hAnsiTheme="minorHAnsi" w:cstheme="minorHAnsi"/>
          <w:sz w:val="22"/>
          <w:szCs w:val="22"/>
        </w:rPr>
        <w:t xml:space="preserve"> must have a valid Oklahoma driver’s license, operator, commercial or chauffeur’s license as required for the equipment being operated. </w:t>
      </w:r>
    </w:p>
    <w:p w14:paraId="1BCA7BB5" w14:textId="5B3C1B0F" w:rsidR="00087EEE"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Only emp</w:t>
      </w:r>
      <w:r w:rsidR="00087EEE" w:rsidRPr="00D079F3">
        <w:rPr>
          <w:rFonts w:asciiTheme="minorHAnsi" w:hAnsiTheme="minorHAnsi" w:cstheme="minorHAnsi"/>
          <w:sz w:val="22"/>
          <w:szCs w:val="22"/>
        </w:rPr>
        <w:t xml:space="preserve">loyees are permitted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owned equipment/vehicles.</w:t>
      </w:r>
    </w:p>
    <w:p w14:paraId="41F8944A" w14:textId="7875413C"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 xml:space="preserve">Employees are required to obey all Oklahoma traffic regulations. Cost for violations of traffic laws are the responsibility of the employee. Employees convicted of two or more </w:t>
      </w:r>
      <w:r w:rsidR="006075F1" w:rsidRPr="00D079F3">
        <w:rPr>
          <w:rFonts w:asciiTheme="minorHAnsi" w:hAnsiTheme="minorHAnsi" w:cstheme="minorHAnsi"/>
          <w:sz w:val="22"/>
          <w:szCs w:val="22"/>
        </w:rPr>
        <w:t>moving violations within a 12-month</w:t>
      </w:r>
      <w:r w:rsidRPr="00D079F3">
        <w:rPr>
          <w:rFonts w:asciiTheme="minorHAnsi" w:hAnsiTheme="minorHAnsi" w:cstheme="minorHAnsi"/>
          <w:sz w:val="22"/>
          <w:szCs w:val="22"/>
        </w:rPr>
        <w:t xml:space="preserve"> period will not be allowed to operate </w:t>
      </w:r>
      <w:r w:rsidR="001F17C8">
        <w:rPr>
          <w:rFonts w:asciiTheme="minorHAnsi" w:hAnsiTheme="minorHAnsi" w:cstheme="minorHAnsi"/>
          <w:sz w:val="22"/>
          <w:szCs w:val="22"/>
        </w:rPr>
        <w:t>company</w:t>
      </w:r>
      <w:r w:rsidRPr="00D079F3">
        <w:rPr>
          <w:rFonts w:asciiTheme="minorHAnsi" w:hAnsiTheme="minorHAnsi" w:cstheme="minorHAnsi"/>
          <w:sz w:val="22"/>
          <w:szCs w:val="22"/>
        </w:rPr>
        <w:t xml:space="preserve"> vehicles.</w:t>
      </w:r>
    </w:p>
    <w:p w14:paraId="3B670BD9" w14:textId="0AED6BC7" w:rsidR="00A72DE3" w:rsidRPr="00D079F3" w:rsidRDefault="00A72DE3" w:rsidP="00BA48C2">
      <w:pPr>
        <w:pStyle w:val="BodyText2"/>
        <w:numPr>
          <w:ilvl w:val="0"/>
          <w:numId w:val="7"/>
        </w:numPr>
        <w:jc w:val="both"/>
        <w:rPr>
          <w:rFonts w:asciiTheme="minorHAnsi" w:hAnsiTheme="minorHAnsi" w:cstheme="minorHAnsi"/>
          <w:sz w:val="22"/>
          <w:szCs w:val="22"/>
        </w:rPr>
      </w:pPr>
      <w:r w:rsidRPr="00D079F3">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2F3C92C7" w14:textId="77777777" w:rsidR="005A71C5" w:rsidRPr="00D079F3" w:rsidRDefault="005A71C5" w:rsidP="00BA48C2">
      <w:pPr>
        <w:pStyle w:val="BodyText2"/>
        <w:ind w:left="1080"/>
        <w:jc w:val="both"/>
        <w:rPr>
          <w:rFonts w:asciiTheme="minorHAnsi" w:hAnsiTheme="minorHAnsi" w:cstheme="minorHAnsi"/>
          <w:sz w:val="22"/>
          <w:szCs w:val="22"/>
        </w:rPr>
      </w:pPr>
    </w:p>
    <w:p w14:paraId="7B3E5FC4" w14:textId="171424A7" w:rsidR="00A72DE3" w:rsidRPr="00D079F3" w:rsidRDefault="00A72DE3" w:rsidP="00BA48C2">
      <w:pPr>
        <w:pStyle w:val="BodyText2"/>
        <w:jc w:val="both"/>
        <w:rPr>
          <w:rFonts w:asciiTheme="minorHAnsi" w:hAnsiTheme="minorHAnsi" w:cstheme="minorHAnsi"/>
          <w:i/>
          <w:iCs/>
          <w:sz w:val="22"/>
          <w:szCs w:val="22"/>
        </w:rPr>
      </w:pPr>
      <w:r w:rsidRPr="00D079F3">
        <w:rPr>
          <w:rFonts w:asciiTheme="minorHAnsi" w:hAnsiTheme="minorHAnsi" w:cstheme="minorHAnsi"/>
          <w:sz w:val="22"/>
          <w:szCs w:val="22"/>
        </w:rPr>
        <w:t xml:space="preserve">Additional requirements involving motor vehicle operations are included in the </w:t>
      </w:r>
      <w:r w:rsidR="001F17C8">
        <w:rPr>
          <w:rFonts w:asciiTheme="minorHAnsi" w:hAnsiTheme="minorHAnsi" w:cstheme="minorHAnsi"/>
          <w:i/>
          <w:iCs/>
          <w:sz w:val="22"/>
          <w:szCs w:val="22"/>
        </w:rPr>
        <w:t xml:space="preserve">Company </w:t>
      </w:r>
      <w:r w:rsidRPr="00D079F3">
        <w:rPr>
          <w:rFonts w:asciiTheme="minorHAnsi" w:hAnsiTheme="minorHAnsi" w:cstheme="minorHAnsi"/>
          <w:i/>
          <w:iCs/>
          <w:sz w:val="22"/>
          <w:szCs w:val="22"/>
        </w:rPr>
        <w:t>Driver Program</w:t>
      </w:r>
      <w:r w:rsidR="006075F1" w:rsidRPr="00D079F3">
        <w:rPr>
          <w:rFonts w:asciiTheme="minorHAnsi" w:hAnsiTheme="minorHAnsi" w:cstheme="minorHAnsi"/>
          <w:i/>
          <w:iCs/>
          <w:sz w:val="22"/>
          <w:szCs w:val="22"/>
        </w:rPr>
        <w:t>.</w:t>
      </w:r>
    </w:p>
    <w:p w14:paraId="46E6A340" w14:textId="77777777" w:rsidR="00D539F0" w:rsidRPr="00D079F3" w:rsidRDefault="00D539F0" w:rsidP="00BA48C2">
      <w:pPr>
        <w:jc w:val="both"/>
        <w:rPr>
          <w:rFonts w:asciiTheme="minorHAnsi" w:hAnsiTheme="minorHAnsi" w:cstheme="minorHAnsi"/>
          <w:b/>
          <w:bCs/>
          <w:sz w:val="22"/>
          <w:szCs w:val="22"/>
        </w:rPr>
      </w:pPr>
      <w:r w:rsidRPr="00D079F3">
        <w:rPr>
          <w:rFonts w:asciiTheme="minorHAnsi" w:hAnsiTheme="minorHAnsi" w:cstheme="minorHAnsi"/>
          <w:b/>
          <w:bCs/>
          <w:sz w:val="22"/>
          <w:szCs w:val="22"/>
        </w:rPr>
        <w:br w:type="page"/>
      </w:r>
    </w:p>
    <w:p w14:paraId="3EBB7A3A" w14:textId="77777777" w:rsidR="00E75AEE" w:rsidRPr="00E75AEE" w:rsidRDefault="00E75AEE" w:rsidP="00BA48C2">
      <w:pPr>
        <w:keepNext/>
        <w:keepLines/>
        <w:spacing w:after="120"/>
        <w:jc w:val="both"/>
        <w:outlineLvl w:val="0"/>
        <w:rPr>
          <w:rFonts w:ascii="Calibri Light" w:hAnsi="Calibri Light"/>
          <w:b/>
          <w:color w:val="00B0F0"/>
          <w:sz w:val="36"/>
          <w:szCs w:val="32"/>
        </w:rPr>
      </w:pPr>
      <w:r w:rsidRPr="00E75AEE">
        <w:rPr>
          <w:rFonts w:ascii="Calibri Light" w:hAnsi="Calibri Light"/>
          <w:b/>
          <w:color w:val="00B0F0"/>
          <w:sz w:val="36"/>
          <w:szCs w:val="32"/>
        </w:rPr>
        <w:lastRenderedPageBreak/>
        <w:t>Safety Policy/Procedure acknowledgment</w:t>
      </w:r>
    </w:p>
    <w:p w14:paraId="21AD1EFC" w14:textId="77777777" w:rsidR="00A72DE3" w:rsidRPr="00D079F3" w:rsidRDefault="00A72DE3" w:rsidP="00BA48C2">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5ED8FF81"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Company's Safety Policy/Procedures,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policy/procedures. I agree to abide by the provisions outlined in the </w:t>
      </w:r>
      <w:r w:rsidR="001F17C8">
        <w:rPr>
          <w:rFonts w:ascii="Calibri" w:eastAsia="Calibri" w:hAnsi="Calibri"/>
          <w:sz w:val="22"/>
          <w:szCs w:val="22"/>
        </w:rPr>
        <w:t>company’s</w:t>
      </w:r>
      <w:r w:rsidRPr="00E75AEE">
        <w:rPr>
          <w:rFonts w:ascii="Calibri" w:eastAsia="Calibri" w:hAnsi="Calibri"/>
          <w:sz w:val="22"/>
          <w:szCs w:val="22"/>
        </w:rPr>
        <w:t xml:space="preserve"> </w:t>
      </w:r>
      <w:r w:rsidR="001F17C8">
        <w:rPr>
          <w:rFonts w:ascii="Calibri" w:eastAsia="Calibri" w:hAnsi="Calibri"/>
          <w:sz w:val="22"/>
          <w:szCs w:val="22"/>
        </w:rPr>
        <w:t>s</w:t>
      </w:r>
      <w:r w:rsidRPr="00E75AEE">
        <w:rPr>
          <w:rFonts w:ascii="Calibri" w:eastAsia="Calibri" w:hAnsi="Calibri"/>
          <w:sz w:val="22"/>
          <w:szCs w:val="22"/>
        </w:rPr>
        <w:t xml:space="preserve">afety </w:t>
      </w:r>
      <w:r w:rsidR="001F17C8">
        <w:rPr>
          <w:rFonts w:ascii="Calibri" w:eastAsia="Calibri" w:hAnsi="Calibri"/>
          <w:sz w:val="22"/>
          <w:szCs w:val="22"/>
        </w:rPr>
        <w:t>p</w:t>
      </w:r>
      <w:r w:rsidRPr="00E75AEE">
        <w:rPr>
          <w:rFonts w:ascii="Calibri" w:eastAsia="Calibri" w:hAnsi="Calibri"/>
          <w:sz w:val="22"/>
          <w:szCs w:val="22"/>
        </w:rPr>
        <w:t>olicy/</w:t>
      </w:r>
      <w:r w:rsidR="001F17C8">
        <w:rPr>
          <w:rFonts w:ascii="Calibri" w:eastAsia="Calibri" w:hAnsi="Calibri"/>
          <w:sz w:val="22"/>
          <w:szCs w:val="22"/>
        </w:rPr>
        <w:t>p</w:t>
      </w:r>
      <w:r w:rsidRPr="00E75AEE">
        <w:rPr>
          <w:rFonts w:ascii="Calibri" w:eastAsia="Calibri" w:hAnsi="Calibri"/>
          <w:sz w:val="22"/>
          <w:szCs w:val="22"/>
        </w:rPr>
        <w:t>rocedure and understand that failure to do so may result in disciplinary action, up to and including termination of my employment.</w:t>
      </w:r>
    </w:p>
    <w:p w14:paraId="4B26CAF8"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BA48C2">
      <w:pPr>
        <w:spacing w:after="120"/>
        <w:jc w:val="both"/>
        <w:rPr>
          <w:rFonts w:ascii="Calibri" w:eastAsia="Calibri" w:hAnsi="Calibri"/>
          <w:sz w:val="22"/>
          <w:szCs w:val="22"/>
        </w:rPr>
      </w:pPr>
    </w:p>
    <w:p w14:paraId="78CD07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BA48C2">
      <w:pPr>
        <w:spacing w:after="120"/>
        <w:jc w:val="both"/>
        <w:rPr>
          <w:rFonts w:ascii="Calibri" w:eastAsia="Calibri" w:hAnsi="Calibri"/>
          <w:sz w:val="22"/>
          <w:szCs w:val="22"/>
        </w:rPr>
      </w:pPr>
    </w:p>
    <w:p w14:paraId="21814B80"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BA48C2">
      <w:pPr>
        <w:spacing w:after="120"/>
        <w:jc w:val="both"/>
        <w:rPr>
          <w:rFonts w:ascii="Calibri" w:eastAsia="Calibri" w:hAnsi="Calibri"/>
          <w:sz w:val="22"/>
          <w:szCs w:val="22"/>
        </w:rPr>
      </w:pPr>
    </w:p>
    <w:p w14:paraId="6CF27BBE"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BA48C2">
      <w:pPr>
        <w:spacing w:after="120"/>
        <w:jc w:val="both"/>
        <w:rPr>
          <w:rFonts w:ascii="Calibri" w:eastAsia="Calibri" w:hAnsi="Calibri"/>
          <w:sz w:val="22"/>
          <w:szCs w:val="22"/>
        </w:rPr>
      </w:pPr>
    </w:p>
    <w:p w14:paraId="744596B6"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BA48C2">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BA48C2">
      <w:pPr>
        <w:pStyle w:val="BodyText2"/>
        <w:jc w:val="both"/>
        <w:rPr>
          <w:rFonts w:asciiTheme="minorHAnsi" w:hAnsiTheme="minorHAnsi" w:cstheme="minorHAnsi"/>
          <w:b/>
          <w:u w:val="single"/>
        </w:rPr>
      </w:pPr>
    </w:p>
    <w:p w14:paraId="4032115A" w14:textId="77777777" w:rsidR="00A72DE3" w:rsidRPr="00D079F3" w:rsidRDefault="00A72DE3" w:rsidP="00BA48C2">
      <w:pPr>
        <w:pStyle w:val="BodyText2"/>
        <w:jc w:val="both"/>
        <w:rPr>
          <w:rFonts w:asciiTheme="minorHAnsi" w:hAnsiTheme="minorHAnsi" w:cstheme="minorHAnsi"/>
          <w:b/>
          <w:u w:val="single"/>
        </w:rPr>
      </w:pPr>
    </w:p>
    <w:p w14:paraId="5BD08661" w14:textId="77777777" w:rsidR="00A72DE3" w:rsidRPr="00D079F3" w:rsidRDefault="00A72DE3" w:rsidP="00BA48C2">
      <w:pPr>
        <w:pStyle w:val="BodyText2"/>
        <w:jc w:val="both"/>
        <w:rPr>
          <w:rFonts w:asciiTheme="minorHAnsi" w:hAnsiTheme="minorHAnsi" w:cstheme="minorHAnsi"/>
          <w:b/>
          <w:u w:val="single"/>
        </w:rPr>
      </w:pPr>
    </w:p>
    <w:p w14:paraId="69C02B86" w14:textId="77777777" w:rsidR="00C205CE" w:rsidRPr="00D079F3" w:rsidRDefault="00031091" w:rsidP="00BA48C2">
      <w:pPr>
        <w:jc w:val="both"/>
        <w:rPr>
          <w:rFonts w:asciiTheme="minorHAnsi" w:hAnsiTheme="minorHAnsi" w:cstheme="minorHAnsi"/>
        </w:rPr>
      </w:pPr>
    </w:p>
    <w:sectPr w:rsidR="00C205CE" w:rsidRPr="00D079F3" w:rsidSect="00DF1EF9">
      <w:footerReference w:type="even" r:id="rId7"/>
      <w:footerReference w:type="default" r:id="rId8"/>
      <w:headerReference w:type="first" r:id="rId9"/>
      <w:footerReference w:type="first" r:id="rId10"/>
      <w:pgSz w:w="12240" w:h="15840"/>
      <w:pgMar w:top="1057"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oefler Tex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031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90915"/>
      <w:docPartObj>
        <w:docPartGallery w:val="Page Numbers (Bottom of Page)"/>
        <w:docPartUnique/>
      </w:docPartObj>
    </w:sdtPr>
    <w:sdtEndPr>
      <w:rPr>
        <w:rFonts w:ascii="Calibri" w:hAnsi="Calibri" w:cs="Calibri"/>
        <w:noProof/>
        <w:sz w:val="22"/>
        <w:szCs w:val="22"/>
      </w:rPr>
    </w:sdtEndPr>
    <w:sdtContent>
      <w:p w14:paraId="1FE738EA" w14:textId="0A17E56F" w:rsidR="00EF3610" w:rsidRPr="00756258" w:rsidRDefault="00756258" w:rsidP="00756258">
        <w:pPr>
          <w:pStyle w:val="Footer"/>
          <w:rPr>
            <w:rFonts w:ascii="Calibri" w:hAnsi="Calibri" w:cs="Calibri"/>
            <w:sz w:val="22"/>
            <w:szCs w:val="22"/>
          </w:rPr>
        </w:pPr>
        <w:r w:rsidRPr="00756258">
          <w:rPr>
            <w:rFonts w:ascii="Calibri" w:hAnsi="Calibri" w:cs="Calibri"/>
            <w:sz w:val="22"/>
            <w:szCs w:val="22"/>
          </w:rPr>
          <w:fldChar w:fldCharType="begin"/>
        </w:r>
        <w:r w:rsidRPr="00756258">
          <w:rPr>
            <w:rFonts w:ascii="Calibri" w:hAnsi="Calibri" w:cs="Calibri"/>
            <w:sz w:val="22"/>
            <w:szCs w:val="22"/>
          </w:rPr>
          <w:instrText xml:space="preserve"> PAGE   \* MERGEFORMAT </w:instrText>
        </w:r>
        <w:r w:rsidRPr="00756258">
          <w:rPr>
            <w:rFonts w:ascii="Calibri" w:hAnsi="Calibri" w:cs="Calibri"/>
            <w:sz w:val="22"/>
            <w:szCs w:val="22"/>
          </w:rPr>
          <w:fldChar w:fldCharType="separate"/>
        </w:r>
        <w:r w:rsidRPr="00756258">
          <w:rPr>
            <w:rFonts w:ascii="Calibri" w:hAnsi="Calibri" w:cs="Calibri"/>
            <w:noProof/>
            <w:sz w:val="22"/>
            <w:szCs w:val="22"/>
          </w:rPr>
          <w:t>2</w:t>
        </w:r>
        <w:r w:rsidRPr="00756258">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136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This document is furnished by CompSource Mutual for informational purposes only. It is not intended to be a condition of coverage,</w:t>
    </w:r>
  </w:p>
  <w:p w14:paraId="0434F7C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FA33" w14:textId="6E5B51F0" w:rsidR="00DF1EF9" w:rsidRDefault="00DF1EF9" w:rsidP="004C485E">
    <w:pPr>
      <w:pStyle w:val="Header"/>
      <w:ind w:left="-1080" w:firstLine="270"/>
    </w:pPr>
    <w:r>
      <w:rPr>
        <w:b/>
        <w:bCs/>
        <w:noProof/>
        <w:sz w:val="96"/>
      </w:rPr>
      <w:drawing>
        <wp:inline distT="0" distB="0" distL="0" distR="0" wp14:anchorId="4063551B" wp14:editId="167C6022">
          <wp:extent cx="2343150" cy="6010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014" cy="60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117D"/>
    <w:multiLevelType w:val="hybridMultilevel"/>
    <w:tmpl w:val="523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90D"/>
    <w:multiLevelType w:val="hybridMultilevel"/>
    <w:tmpl w:val="92C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72AC"/>
    <w:multiLevelType w:val="hybridMultilevel"/>
    <w:tmpl w:val="06A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62C1"/>
    <w:multiLevelType w:val="hybridMultilevel"/>
    <w:tmpl w:val="6CF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3"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C3BD0"/>
    <w:multiLevelType w:val="hybridMultilevel"/>
    <w:tmpl w:val="95C2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93979"/>
    <w:multiLevelType w:val="hybridMultilevel"/>
    <w:tmpl w:val="45B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2"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6C2F"/>
    <w:multiLevelType w:val="hybridMultilevel"/>
    <w:tmpl w:val="47D8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2" w15:restartNumberingAfterBreak="0">
    <w:nsid w:val="751205AD"/>
    <w:multiLevelType w:val="hybridMultilevel"/>
    <w:tmpl w:val="EA1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143D7"/>
    <w:multiLevelType w:val="hybridMultilevel"/>
    <w:tmpl w:val="AE36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
  </w:num>
  <w:num w:numId="4">
    <w:abstractNumId w:val="28"/>
  </w:num>
  <w:num w:numId="5">
    <w:abstractNumId w:val="30"/>
  </w:num>
  <w:num w:numId="6">
    <w:abstractNumId w:val="17"/>
  </w:num>
  <w:num w:numId="7">
    <w:abstractNumId w:val="4"/>
  </w:num>
  <w:num w:numId="8">
    <w:abstractNumId w:val="19"/>
  </w:num>
  <w:num w:numId="9">
    <w:abstractNumId w:val="1"/>
  </w:num>
  <w:num w:numId="10">
    <w:abstractNumId w:val="9"/>
  </w:num>
  <w:num w:numId="11">
    <w:abstractNumId w:val="26"/>
  </w:num>
  <w:num w:numId="12">
    <w:abstractNumId w:val="18"/>
  </w:num>
  <w:num w:numId="13">
    <w:abstractNumId w:val="35"/>
  </w:num>
  <w:num w:numId="14">
    <w:abstractNumId w:val="25"/>
  </w:num>
  <w:num w:numId="15">
    <w:abstractNumId w:val="23"/>
  </w:num>
  <w:num w:numId="16">
    <w:abstractNumId w:val="11"/>
  </w:num>
  <w:num w:numId="17">
    <w:abstractNumId w:val="20"/>
  </w:num>
  <w:num w:numId="18">
    <w:abstractNumId w:val="13"/>
  </w:num>
  <w:num w:numId="19">
    <w:abstractNumId w:val="27"/>
  </w:num>
  <w:num w:numId="20">
    <w:abstractNumId w:val="16"/>
  </w:num>
  <w:num w:numId="21">
    <w:abstractNumId w:val="22"/>
  </w:num>
  <w:num w:numId="22">
    <w:abstractNumId w:val="10"/>
  </w:num>
  <w:num w:numId="23">
    <w:abstractNumId w:val="3"/>
  </w:num>
  <w:num w:numId="24">
    <w:abstractNumId w:val="29"/>
  </w:num>
  <w:num w:numId="25">
    <w:abstractNumId w:val="21"/>
  </w:num>
  <w:num w:numId="26">
    <w:abstractNumId w:val="12"/>
  </w:num>
  <w:num w:numId="27">
    <w:abstractNumId w:val="31"/>
  </w:num>
  <w:num w:numId="28">
    <w:abstractNumId w:val="34"/>
  </w:num>
  <w:num w:numId="29">
    <w:abstractNumId w:val="15"/>
  </w:num>
  <w:num w:numId="30">
    <w:abstractNumId w:val="24"/>
  </w:num>
  <w:num w:numId="31">
    <w:abstractNumId w:val="6"/>
  </w:num>
  <w:num w:numId="32">
    <w:abstractNumId w:val="7"/>
  </w:num>
  <w:num w:numId="33">
    <w:abstractNumId w:val="0"/>
  </w:num>
  <w:num w:numId="34">
    <w:abstractNumId w:val="14"/>
  </w:num>
  <w:num w:numId="35">
    <w:abstractNumId w:val="8"/>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017AB"/>
    <w:rsid w:val="00031091"/>
    <w:rsid w:val="00033FD5"/>
    <w:rsid w:val="00087EEE"/>
    <w:rsid w:val="000D2CA4"/>
    <w:rsid w:val="000E35C2"/>
    <w:rsid w:val="00116BB3"/>
    <w:rsid w:val="001405C7"/>
    <w:rsid w:val="001667C0"/>
    <w:rsid w:val="001C764C"/>
    <w:rsid w:val="001F17C8"/>
    <w:rsid w:val="001F3586"/>
    <w:rsid w:val="00205651"/>
    <w:rsid w:val="00205D6F"/>
    <w:rsid w:val="00216B47"/>
    <w:rsid w:val="002441FD"/>
    <w:rsid w:val="002C35A8"/>
    <w:rsid w:val="002C3DA9"/>
    <w:rsid w:val="002D0698"/>
    <w:rsid w:val="002E2416"/>
    <w:rsid w:val="0033630C"/>
    <w:rsid w:val="0033648C"/>
    <w:rsid w:val="00383508"/>
    <w:rsid w:val="00394043"/>
    <w:rsid w:val="003A2CC7"/>
    <w:rsid w:val="003C2968"/>
    <w:rsid w:val="003F650F"/>
    <w:rsid w:val="004176B9"/>
    <w:rsid w:val="00452359"/>
    <w:rsid w:val="00461C51"/>
    <w:rsid w:val="00480954"/>
    <w:rsid w:val="00485CCD"/>
    <w:rsid w:val="004C485E"/>
    <w:rsid w:val="004F66A2"/>
    <w:rsid w:val="00514E5E"/>
    <w:rsid w:val="00532946"/>
    <w:rsid w:val="00547911"/>
    <w:rsid w:val="00580983"/>
    <w:rsid w:val="00581BE9"/>
    <w:rsid w:val="00592062"/>
    <w:rsid w:val="005A71C5"/>
    <w:rsid w:val="005C3623"/>
    <w:rsid w:val="005F2022"/>
    <w:rsid w:val="006075F1"/>
    <w:rsid w:val="00614F40"/>
    <w:rsid w:val="006320AB"/>
    <w:rsid w:val="00644798"/>
    <w:rsid w:val="00656B7E"/>
    <w:rsid w:val="006610B7"/>
    <w:rsid w:val="006622B5"/>
    <w:rsid w:val="00681AEE"/>
    <w:rsid w:val="00691C33"/>
    <w:rsid w:val="006933E5"/>
    <w:rsid w:val="006C3DD3"/>
    <w:rsid w:val="006D6937"/>
    <w:rsid w:val="006E6248"/>
    <w:rsid w:val="006F762B"/>
    <w:rsid w:val="00705324"/>
    <w:rsid w:val="00720067"/>
    <w:rsid w:val="00721F0D"/>
    <w:rsid w:val="00756258"/>
    <w:rsid w:val="007977E3"/>
    <w:rsid w:val="007B0786"/>
    <w:rsid w:val="007C37E2"/>
    <w:rsid w:val="00802B09"/>
    <w:rsid w:val="00821077"/>
    <w:rsid w:val="00836301"/>
    <w:rsid w:val="00847C1B"/>
    <w:rsid w:val="00863C87"/>
    <w:rsid w:val="00891C2D"/>
    <w:rsid w:val="008B7FF5"/>
    <w:rsid w:val="008C0652"/>
    <w:rsid w:val="008C43B4"/>
    <w:rsid w:val="008D71B8"/>
    <w:rsid w:val="008F7E6F"/>
    <w:rsid w:val="0090322D"/>
    <w:rsid w:val="00923258"/>
    <w:rsid w:val="00933EF3"/>
    <w:rsid w:val="00983A3B"/>
    <w:rsid w:val="0098661E"/>
    <w:rsid w:val="00987CAF"/>
    <w:rsid w:val="009A6BDA"/>
    <w:rsid w:val="009B3F11"/>
    <w:rsid w:val="009C26AC"/>
    <w:rsid w:val="009C272B"/>
    <w:rsid w:val="00A22D6B"/>
    <w:rsid w:val="00A322F0"/>
    <w:rsid w:val="00A72DE3"/>
    <w:rsid w:val="00A94839"/>
    <w:rsid w:val="00A94D23"/>
    <w:rsid w:val="00AB455B"/>
    <w:rsid w:val="00AB46BA"/>
    <w:rsid w:val="00AE09B9"/>
    <w:rsid w:val="00AE0EE4"/>
    <w:rsid w:val="00AF25E5"/>
    <w:rsid w:val="00B00734"/>
    <w:rsid w:val="00B172A9"/>
    <w:rsid w:val="00B244DC"/>
    <w:rsid w:val="00B75CC5"/>
    <w:rsid w:val="00B87BBA"/>
    <w:rsid w:val="00B9582B"/>
    <w:rsid w:val="00BA48C2"/>
    <w:rsid w:val="00BA7EE1"/>
    <w:rsid w:val="00BC4968"/>
    <w:rsid w:val="00BE6165"/>
    <w:rsid w:val="00C20B2C"/>
    <w:rsid w:val="00C30C6D"/>
    <w:rsid w:val="00C67525"/>
    <w:rsid w:val="00C7283F"/>
    <w:rsid w:val="00C72D35"/>
    <w:rsid w:val="00CC19E3"/>
    <w:rsid w:val="00CC2786"/>
    <w:rsid w:val="00CC35E9"/>
    <w:rsid w:val="00CC390B"/>
    <w:rsid w:val="00CD48C7"/>
    <w:rsid w:val="00CE1077"/>
    <w:rsid w:val="00CF65CF"/>
    <w:rsid w:val="00D079F3"/>
    <w:rsid w:val="00D245BF"/>
    <w:rsid w:val="00D52840"/>
    <w:rsid w:val="00D539F0"/>
    <w:rsid w:val="00D563D8"/>
    <w:rsid w:val="00D922D5"/>
    <w:rsid w:val="00DA5BEC"/>
    <w:rsid w:val="00DB303F"/>
    <w:rsid w:val="00DC5641"/>
    <w:rsid w:val="00DF1EF9"/>
    <w:rsid w:val="00E0700E"/>
    <w:rsid w:val="00E27DDE"/>
    <w:rsid w:val="00E5030D"/>
    <w:rsid w:val="00E71FE3"/>
    <w:rsid w:val="00E75AEE"/>
    <w:rsid w:val="00E80E71"/>
    <w:rsid w:val="00E85513"/>
    <w:rsid w:val="00EA2919"/>
    <w:rsid w:val="00EE70E4"/>
    <w:rsid w:val="00EF56DA"/>
    <w:rsid w:val="00EF6F03"/>
    <w:rsid w:val="00F31AB7"/>
    <w:rsid w:val="00F46FCF"/>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656B7E"/>
    <w:rPr>
      <w:color w:val="0563C1" w:themeColor="hyperlink"/>
      <w:u w:val="single"/>
    </w:rPr>
  </w:style>
  <w:style w:type="character" w:styleId="UnresolvedMention">
    <w:name w:val="Unresolved Mention"/>
    <w:basedOn w:val="DefaultParagraphFont"/>
    <w:uiPriority w:val="99"/>
    <w:semiHidden/>
    <w:unhideWhenUsed/>
    <w:rsid w:val="00656B7E"/>
    <w:rPr>
      <w:color w:val="605E5C"/>
      <w:shd w:val="clear" w:color="auto" w:fill="E1DFDD"/>
    </w:rPr>
  </w:style>
  <w:style w:type="paragraph" w:customStyle="1" w:styleId="Pa2">
    <w:name w:val="Pa2"/>
    <w:basedOn w:val="Normal"/>
    <w:next w:val="Normal"/>
    <w:rsid w:val="00F46FCF"/>
    <w:pPr>
      <w:autoSpaceDE w:val="0"/>
      <w:autoSpaceDN w:val="0"/>
      <w:adjustRightInd w:val="0"/>
      <w:spacing w:line="240" w:lineRule="atLeast"/>
    </w:pPr>
    <w:rPr>
      <w:rFonts w:ascii="Hoefler Text" w:hAnsi="Hoefler Text"/>
      <w:szCs w:val="24"/>
    </w:rPr>
  </w:style>
  <w:style w:type="character" w:customStyle="1" w:styleId="A1">
    <w:name w:val="A1"/>
    <w:rsid w:val="00F46FCF"/>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3096</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Jordan</dc:creator>
  <cp:lastModifiedBy>Amanda DeHerrera</cp:lastModifiedBy>
  <cp:revision>3</cp:revision>
  <cp:lastPrinted>2017-08-09T21:40:00Z</cp:lastPrinted>
  <dcterms:created xsi:type="dcterms:W3CDTF">2021-01-25T20:59:00Z</dcterms:created>
  <dcterms:modified xsi:type="dcterms:W3CDTF">2021-01-25T21:03:00Z</dcterms:modified>
</cp:coreProperties>
</file>