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00CDBD" w14:textId="43224F60" w:rsidR="00CE0B3B" w:rsidRPr="00CE0B3B" w:rsidRDefault="00CA4469" w:rsidP="00CE0B3B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  <w:r>
        <w:rPr>
          <w:rFonts w:ascii="Arial" w:hAnsi="Arial" w:cs="Arial"/>
          <w:noProof/>
          <w:color w:val="5D6673"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8E0D01B" wp14:editId="4D2490F8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995920" cy="1841500"/>
            <wp:effectExtent l="0" t="0" r="5080" b="6350"/>
            <wp:wrapTopAndBottom/>
            <wp:docPr id="8" name="Picture 8" descr="A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emplate top-01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99592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880">
        <w:rPr>
          <w:rFonts w:ascii="futura-pt" w:hAnsi="futura-pt"/>
          <w:b w:val="0"/>
          <w:bCs w:val="0"/>
          <w:color w:val="00263A"/>
        </w:rPr>
        <w:t>hazardous material hvac</w:t>
      </w:r>
      <w:r w:rsidR="00E37CD4">
        <w:rPr>
          <w:rFonts w:ascii="futura-pt" w:hAnsi="futura-pt"/>
          <w:b w:val="0"/>
          <w:bCs w:val="0"/>
          <w:color w:val="00263A"/>
        </w:rPr>
        <w:t xml:space="preserve"> </w:t>
      </w:r>
    </w:p>
    <w:p w14:paraId="5B903233" w14:textId="2D3E2473" w:rsidR="00B02880" w:rsidRPr="00B02880" w:rsidRDefault="00B02880" w:rsidP="00B02880">
      <w:pPr>
        <w:pStyle w:val="NormalWeb"/>
        <w:rPr>
          <w:rFonts w:ascii="Calibri" w:hAnsi="Calibri" w:cs="Calibri"/>
          <w:sz w:val="22"/>
          <w:szCs w:val="22"/>
        </w:rPr>
      </w:pPr>
      <w:r w:rsidRPr="00B02880">
        <w:rPr>
          <w:rFonts w:ascii="Calibri" w:hAnsi="Calibri" w:cs="Calibri"/>
          <w:sz w:val="22"/>
          <w:szCs w:val="22"/>
        </w:rPr>
        <w:t xml:space="preserve">HVAC workers can encounter various hazardous materials daily including cleaning </w:t>
      </w:r>
      <w:r w:rsidR="00175D14">
        <w:rPr>
          <w:rFonts w:ascii="Calibri" w:hAnsi="Calibri" w:cs="Calibri"/>
          <w:sz w:val="22"/>
          <w:szCs w:val="22"/>
        </w:rPr>
        <w:t>fluids</w:t>
      </w:r>
      <w:r w:rsidRPr="00B02880">
        <w:rPr>
          <w:rFonts w:ascii="Calibri" w:hAnsi="Calibri" w:cs="Calibri"/>
          <w:sz w:val="22"/>
          <w:szCs w:val="22"/>
        </w:rPr>
        <w:t>, refrigerants, detergents</w:t>
      </w:r>
      <w:r w:rsidR="00175D14">
        <w:rPr>
          <w:rFonts w:ascii="Calibri" w:hAnsi="Calibri" w:cs="Calibri"/>
          <w:sz w:val="22"/>
          <w:szCs w:val="22"/>
        </w:rPr>
        <w:t>,</w:t>
      </w:r>
      <w:r w:rsidRPr="00B02880">
        <w:rPr>
          <w:rFonts w:ascii="Calibri" w:hAnsi="Calibri" w:cs="Calibri"/>
          <w:sz w:val="22"/>
          <w:szCs w:val="22"/>
        </w:rPr>
        <w:t xml:space="preserve"> and solvents. Under the right circumstances, each of these can be a serious risk to life and health.</w:t>
      </w:r>
    </w:p>
    <w:p w14:paraId="45E2C85C" w14:textId="77777777" w:rsidR="00B02880" w:rsidRPr="00B02880" w:rsidRDefault="00B02880" w:rsidP="00B02880">
      <w:pPr>
        <w:spacing w:before="100" w:beforeAutospacing="1" w:after="100" w:afterAutospacing="1"/>
        <w:rPr>
          <w:rFonts w:ascii="Calibri" w:eastAsia="Times New Roman" w:hAnsi="Calibri" w:cs="Calibri"/>
          <w:i/>
          <w:iCs/>
          <w:sz w:val="22"/>
          <w:szCs w:val="22"/>
        </w:rPr>
      </w:pPr>
      <w:r w:rsidRPr="00B02880">
        <w:rPr>
          <w:rFonts w:ascii="Calibri" w:eastAsia="Times New Roman" w:hAnsi="Calibri" w:cs="Calibri"/>
          <w:i/>
          <w:iCs/>
          <w:sz w:val="22"/>
          <w:szCs w:val="22"/>
        </w:rPr>
        <w:t>Chemical exposure occurs in four different ways:</w:t>
      </w:r>
    </w:p>
    <w:p w14:paraId="1EF892F8" w14:textId="5EEAF021" w:rsidR="00175D14" w:rsidRDefault="00B02880" w:rsidP="00175D14">
      <w:pPr>
        <w:pStyle w:val="ListParagraph"/>
        <w:numPr>
          <w:ilvl w:val="0"/>
          <w:numId w:val="23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  <w:b/>
          <w:bCs/>
        </w:rPr>
        <w:t>Inhalation</w:t>
      </w:r>
      <w:r w:rsidR="00175D14">
        <w:rPr>
          <w:rFonts w:ascii="Calibri" w:eastAsia="Times New Roman" w:hAnsi="Calibri" w:cs="Calibri"/>
        </w:rPr>
        <w:t xml:space="preserve"> - </w:t>
      </w:r>
      <w:r w:rsidRPr="00175D14">
        <w:rPr>
          <w:rFonts w:ascii="Calibri" w:eastAsia="Times New Roman" w:hAnsi="Calibri" w:cs="Calibri"/>
        </w:rPr>
        <w:t>breathing in dust, mists</w:t>
      </w:r>
      <w:r w:rsidR="00175D14">
        <w:rPr>
          <w:rFonts w:ascii="Calibri" w:eastAsia="Times New Roman" w:hAnsi="Calibri" w:cs="Calibri"/>
        </w:rPr>
        <w:t>,</w:t>
      </w:r>
      <w:r w:rsidRPr="00175D14">
        <w:rPr>
          <w:rFonts w:ascii="Calibri" w:eastAsia="Times New Roman" w:hAnsi="Calibri" w:cs="Calibri"/>
        </w:rPr>
        <w:t xml:space="preserve"> and vapor</w:t>
      </w:r>
      <w:r w:rsidR="00175D14">
        <w:rPr>
          <w:rFonts w:ascii="Calibri" w:eastAsia="Times New Roman" w:hAnsi="Calibri" w:cs="Calibri"/>
        </w:rPr>
        <w:t>s.</w:t>
      </w:r>
    </w:p>
    <w:p w14:paraId="473807E3" w14:textId="40647C57" w:rsidR="00175D14" w:rsidRDefault="00B02880" w:rsidP="00175D14">
      <w:pPr>
        <w:pStyle w:val="ListParagraph"/>
        <w:numPr>
          <w:ilvl w:val="0"/>
          <w:numId w:val="23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  <w:b/>
          <w:bCs/>
        </w:rPr>
        <w:t>Ingestion</w:t>
      </w:r>
      <w:r w:rsidR="00175D14">
        <w:rPr>
          <w:rFonts w:ascii="Calibri" w:eastAsia="Times New Roman" w:hAnsi="Calibri" w:cs="Calibri"/>
        </w:rPr>
        <w:t xml:space="preserve"> - </w:t>
      </w:r>
      <w:r w:rsidRPr="00175D14">
        <w:rPr>
          <w:rFonts w:ascii="Calibri" w:eastAsia="Times New Roman" w:hAnsi="Calibri" w:cs="Calibri"/>
        </w:rPr>
        <w:t>eating contaminated food (food exposed to airborne contaminants)</w:t>
      </w:r>
      <w:r w:rsidR="00175D14">
        <w:rPr>
          <w:rFonts w:ascii="Calibri" w:eastAsia="Times New Roman" w:hAnsi="Calibri" w:cs="Calibri"/>
        </w:rPr>
        <w:t>.</w:t>
      </w:r>
    </w:p>
    <w:p w14:paraId="281748F3" w14:textId="22F23192" w:rsidR="00175D14" w:rsidRDefault="00B02880" w:rsidP="00175D14">
      <w:pPr>
        <w:pStyle w:val="ListParagraph"/>
        <w:numPr>
          <w:ilvl w:val="0"/>
          <w:numId w:val="23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  <w:b/>
          <w:bCs/>
        </w:rPr>
        <w:t>Absorption</w:t>
      </w:r>
      <w:r w:rsidR="00175D14">
        <w:rPr>
          <w:rFonts w:ascii="Calibri" w:eastAsia="Times New Roman" w:hAnsi="Calibri" w:cs="Calibri"/>
        </w:rPr>
        <w:t xml:space="preserve"> - </w:t>
      </w:r>
      <w:r w:rsidRPr="00175D14">
        <w:rPr>
          <w:rFonts w:ascii="Calibri" w:eastAsia="Times New Roman" w:hAnsi="Calibri" w:cs="Calibri"/>
        </w:rPr>
        <w:t>skin contact with a chemical</w:t>
      </w:r>
      <w:r w:rsidR="00175D14">
        <w:rPr>
          <w:rFonts w:ascii="Calibri" w:eastAsia="Times New Roman" w:hAnsi="Calibri" w:cs="Calibri"/>
        </w:rPr>
        <w:t>.</w:t>
      </w:r>
    </w:p>
    <w:p w14:paraId="282D589A" w14:textId="6A02E853" w:rsidR="00B02880" w:rsidRPr="00175D14" w:rsidRDefault="00B02880" w:rsidP="00175D14">
      <w:pPr>
        <w:pStyle w:val="ListParagraph"/>
        <w:numPr>
          <w:ilvl w:val="0"/>
          <w:numId w:val="23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  <w:b/>
          <w:bCs/>
        </w:rPr>
        <w:t>Injection</w:t>
      </w:r>
      <w:r w:rsidR="00175D14">
        <w:rPr>
          <w:rFonts w:ascii="Calibri" w:eastAsia="Times New Roman" w:hAnsi="Calibri" w:cs="Calibri"/>
        </w:rPr>
        <w:t xml:space="preserve"> - </w:t>
      </w:r>
      <w:r w:rsidRPr="00175D14">
        <w:rPr>
          <w:rFonts w:ascii="Calibri" w:eastAsia="Times New Roman" w:hAnsi="Calibri" w:cs="Calibri"/>
        </w:rPr>
        <w:t>forcing an agent into the body through a needle or high-pressure device</w:t>
      </w:r>
      <w:r w:rsidR="00175D14">
        <w:rPr>
          <w:rFonts w:ascii="Calibri" w:eastAsia="Times New Roman" w:hAnsi="Calibri" w:cs="Calibri"/>
        </w:rPr>
        <w:t>.</w:t>
      </w:r>
    </w:p>
    <w:p w14:paraId="5BF2D484" w14:textId="77777777" w:rsidR="00B02880" w:rsidRDefault="00B02880" w:rsidP="00B02880">
      <w:pPr>
        <w:rPr>
          <w:rFonts w:ascii="Calibri" w:eastAsia="Times New Roman" w:hAnsi="Calibri" w:cs="Calibri"/>
          <w:sz w:val="22"/>
          <w:szCs w:val="22"/>
        </w:rPr>
      </w:pPr>
      <w:r w:rsidRPr="00B02880">
        <w:rPr>
          <w:rFonts w:ascii="Calibri" w:eastAsia="Times New Roman" w:hAnsi="Calibri" w:cs="Calibri"/>
          <w:i/>
          <w:iCs/>
          <w:sz w:val="22"/>
          <w:szCs w:val="22"/>
        </w:rPr>
        <w:t>Protect against chemical hazards by:</w:t>
      </w:r>
    </w:p>
    <w:p w14:paraId="4AE88363" w14:textId="77777777" w:rsid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>Reading container labels, safety data sheets (SDS)</w:t>
      </w:r>
      <w:r w:rsidR="00175D14">
        <w:rPr>
          <w:rFonts w:ascii="Calibri" w:eastAsia="Times New Roman" w:hAnsi="Calibri" w:cs="Calibri"/>
        </w:rPr>
        <w:t>,</w:t>
      </w:r>
      <w:r w:rsidRPr="00175D14">
        <w:rPr>
          <w:rFonts w:ascii="Calibri" w:eastAsia="Times New Roman" w:hAnsi="Calibri" w:cs="Calibri"/>
        </w:rPr>
        <w:t xml:space="preserve"> and safe-work instructions before handling a chemical</w:t>
      </w:r>
      <w:r w:rsidR="00175D14">
        <w:rPr>
          <w:rFonts w:ascii="Calibri" w:eastAsia="Times New Roman" w:hAnsi="Calibri" w:cs="Calibri"/>
        </w:rPr>
        <w:t>.</w:t>
      </w:r>
    </w:p>
    <w:p w14:paraId="1EB75B0D" w14:textId="77777777" w:rsid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>Using specified personal protective equipment (PPE) that may include chemical-splash goggles, a respirator,</w:t>
      </w:r>
      <w:r w:rsidR="00175D14">
        <w:rPr>
          <w:rFonts w:ascii="Calibri" w:eastAsia="Times New Roman" w:hAnsi="Calibri" w:cs="Calibri"/>
        </w:rPr>
        <w:t xml:space="preserve"> </w:t>
      </w:r>
      <w:r w:rsidRPr="00175D14">
        <w:rPr>
          <w:rFonts w:ascii="Calibri" w:eastAsia="Times New Roman" w:hAnsi="Calibri" w:cs="Calibri"/>
        </w:rPr>
        <w:t xml:space="preserve">safety gloves, </w:t>
      </w:r>
      <w:r w:rsidR="00175D14">
        <w:rPr>
          <w:rFonts w:ascii="Calibri" w:eastAsia="Times New Roman" w:hAnsi="Calibri" w:cs="Calibri"/>
        </w:rPr>
        <w:t xml:space="preserve">an </w:t>
      </w:r>
      <w:r w:rsidRPr="00175D14">
        <w:rPr>
          <w:rFonts w:ascii="Calibri" w:eastAsia="Times New Roman" w:hAnsi="Calibri" w:cs="Calibri"/>
        </w:rPr>
        <w:t>apron, steel-toed shoes</w:t>
      </w:r>
      <w:r w:rsidR="00175D14">
        <w:rPr>
          <w:rFonts w:ascii="Calibri" w:eastAsia="Times New Roman" w:hAnsi="Calibri" w:cs="Calibri"/>
        </w:rPr>
        <w:t>,</w:t>
      </w:r>
      <w:r w:rsidRPr="00175D14">
        <w:rPr>
          <w:rFonts w:ascii="Calibri" w:eastAsia="Times New Roman" w:hAnsi="Calibri" w:cs="Calibri"/>
        </w:rPr>
        <w:t xml:space="preserve"> or safety glasses with side shields</w:t>
      </w:r>
      <w:r w:rsidR="00175D14">
        <w:rPr>
          <w:rFonts w:ascii="Calibri" w:eastAsia="Times New Roman" w:hAnsi="Calibri" w:cs="Calibri"/>
        </w:rPr>
        <w:t>.</w:t>
      </w:r>
    </w:p>
    <w:p w14:paraId="63FF0899" w14:textId="77777777" w:rsid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>Inspect all PPE before use; look for defects in the equipment such as cracks, missing parts, rips, etc.</w:t>
      </w:r>
    </w:p>
    <w:p w14:paraId="74C3025D" w14:textId="77777777" w:rsid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>Know where the safety showers and eyewash stations are located and how to use them</w:t>
      </w:r>
      <w:r w:rsidR="00175D14">
        <w:rPr>
          <w:rFonts w:ascii="Calibri" w:eastAsia="Times New Roman" w:hAnsi="Calibri" w:cs="Calibri"/>
        </w:rPr>
        <w:t>.</w:t>
      </w:r>
    </w:p>
    <w:p w14:paraId="450E004E" w14:textId="77777777" w:rsid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>Wash hands before eating, especially after handling chemicals</w:t>
      </w:r>
    </w:p>
    <w:p w14:paraId="77717ECD" w14:textId="09192004" w:rsid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 xml:space="preserve">Leave contaminated clothing at work to eliminate the possibility of exposing others to </w:t>
      </w:r>
      <w:r w:rsidR="00175D14" w:rsidRPr="00175D14">
        <w:rPr>
          <w:rFonts w:ascii="Calibri" w:eastAsia="Times New Roman" w:hAnsi="Calibri" w:cs="Calibri"/>
        </w:rPr>
        <w:t>hazards</w:t>
      </w:r>
      <w:r w:rsidR="00175D14">
        <w:rPr>
          <w:rFonts w:ascii="Calibri" w:eastAsia="Times New Roman" w:hAnsi="Calibri" w:cs="Calibri"/>
        </w:rPr>
        <w:t>.</w:t>
      </w:r>
    </w:p>
    <w:p w14:paraId="0A89460E" w14:textId="77777777" w:rsid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>Always be familiar with the chemicals that are being used, safe transportation</w:t>
      </w:r>
      <w:r w:rsidR="00175D14">
        <w:rPr>
          <w:rFonts w:ascii="Calibri" w:eastAsia="Times New Roman" w:hAnsi="Calibri" w:cs="Calibri"/>
        </w:rPr>
        <w:t>,</w:t>
      </w:r>
      <w:r w:rsidRPr="00175D14">
        <w:rPr>
          <w:rFonts w:ascii="Calibri" w:eastAsia="Times New Roman" w:hAnsi="Calibri" w:cs="Calibri"/>
        </w:rPr>
        <w:t xml:space="preserve"> and storage guidelines</w:t>
      </w:r>
      <w:r w:rsidR="00175D14">
        <w:rPr>
          <w:rFonts w:ascii="Calibri" w:eastAsia="Times New Roman" w:hAnsi="Calibri" w:cs="Calibri"/>
        </w:rPr>
        <w:t>.</w:t>
      </w:r>
    </w:p>
    <w:p w14:paraId="6EACC3FD" w14:textId="4F514CEB" w:rsidR="00B02880" w:rsidRPr="00175D14" w:rsidRDefault="00B02880" w:rsidP="00175D14">
      <w:pPr>
        <w:pStyle w:val="ListParagraph"/>
        <w:numPr>
          <w:ilvl w:val="0"/>
          <w:numId w:val="24"/>
        </w:numPr>
        <w:rPr>
          <w:rFonts w:ascii="Calibri" w:eastAsia="Times New Roman" w:hAnsi="Calibri" w:cs="Calibri"/>
        </w:rPr>
      </w:pPr>
      <w:r w:rsidRPr="00175D14">
        <w:rPr>
          <w:rFonts w:ascii="Calibri" w:eastAsia="Times New Roman" w:hAnsi="Calibri" w:cs="Calibri"/>
        </w:rPr>
        <w:t>New technicians should take extra time to become familiar with the chemicals before using them</w:t>
      </w:r>
      <w:r w:rsidR="00175D14">
        <w:rPr>
          <w:rFonts w:ascii="Calibri" w:eastAsia="Times New Roman" w:hAnsi="Calibri" w:cs="Calibri"/>
        </w:rPr>
        <w:t>.</w:t>
      </w:r>
    </w:p>
    <w:p w14:paraId="557847B7" w14:textId="74E7BC04" w:rsidR="00353E16" w:rsidRPr="00EF0173" w:rsidRDefault="00353E16" w:rsidP="00B02880">
      <w:pPr>
        <w:rPr>
          <w:b/>
        </w:rPr>
      </w:pPr>
    </w:p>
    <w:p w14:paraId="475E21DC" w14:textId="440927AB" w:rsidR="001B4850" w:rsidRPr="00E37CD4" w:rsidRDefault="00175D14" w:rsidP="00A41B5F">
      <w:pPr>
        <w:spacing w:before="100" w:beforeAutospacing="1" w:after="100" w:afterAutospacing="1"/>
        <w:rPr>
          <w:rFonts w:ascii="Calibri" w:eastAsia="Calibri" w:hAnsi="Calibri" w:cs="Times New Roman"/>
          <w:sz w:val="22"/>
          <w:szCs w:val="22"/>
          <w:lang w:val="en-AU"/>
        </w:rPr>
      </w:pPr>
      <w:r w:rsidRPr="00B02880">
        <w:rPr>
          <w:rFonts w:ascii="Calibri" w:hAnsi="Calibri" w:cs="Calibri"/>
          <w:b/>
          <w:bCs/>
          <w:noProof/>
          <w:sz w:val="22"/>
          <w:szCs w:val="22"/>
        </w:rPr>
        <w:drawing>
          <wp:anchor distT="0" distB="0" distL="114300" distR="114300" simplePos="0" relativeHeight="251663360" behindDoc="1" locked="0" layoutInCell="1" allowOverlap="1" wp14:anchorId="6F2085FC" wp14:editId="2E43A76F">
            <wp:simplePos x="0" y="0"/>
            <wp:positionH relativeFrom="margin">
              <wp:align>center</wp:align>
            </wp:positionH>
            <wp:positionV relativeFrom="page">
              <wp:posOffset>9358630</wp:posOffset>
            </wp:positionV>
            <wp:extent cx="8481695" cy="594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169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B4850" w:rsidRPr="00E37CD4" w:rsidSect="00175D14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7FDDBC" w14:textId="77777777" w:rsidR="00355DB1" w:rsidRDefault="00355DB1" w:rsidP="00817D2B">
      <w:r>
        <w:separator/>
      </w:r>
    </w:p>
  </w:endnote>
  <w:endnote w:type="continuationSeparator" w:id="0">
    <w:p w14:paraId="36EC7497" w14:textId="77777777" w:rsidR="00355DB1" w:rsidRDefault="00355DB1" w:rsidP="00817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utura-pt-bold">
    <w:altName w:val="Century Gothic"/>
    <w:charset w:val="00"/>
    <w:family w:val="auto"/>
    <w:pitch w:val="default"/>
  </w:font>
  <w:font w:name="futura-pt">
    <w:altName w:val="Century Gothic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5A52D5" w14:textId="124B0A05" w:rsidR="000F3D3B" w:rsidRPr="000F3D3B" w:rsidRDefault="000F3D3B" w:rsidP="000F3D3B">
    <w:pPr>
      <w:pStyle w:val="Footer"/>
      <w:rPr>
        <w:sz w:val="14"/>
        <w:szCs w:val="14"/>
      </w:rPr>
    </w:pPr>
    <w:r w:rsidRPr="000F3D3B">
      <w:rPr>
        <w:sz w:val="14"/>
        <w:szCs w:val="14"/>
      </w:rPr>
      <w:t>This document is furnished by CompSource Mutual for informational purposes only. It is not intended to be a condition of coverage, nor should it be construed as legal advice.</w:t>
    </w:r>
  </w:p>
  <w:p w14:paraId="15102FF8" w14:textId="1B41B8F3" w:rsidR="000F3D3B" w:rsidRDefault="000F3D3B">
    <w:pPr>
      <w:pStyle w:val="Footer"/>
    </w:pPr>
  </w:p>
  <w:p w14:paraId="2F4E8F51" w14:textId="77777777" w:rsidR="000F3D3B" w:rsidRDefault="000F3D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CD8FF8" w14:textId="77777777" w:rsidR="00355DB1" w:rsidRDefault="00355DB1" w:rsidP="00817D2B">
      <w:r>
        <w:separator/>
      </w:r>
    </w:p>
  </w:footnote>
  <w:footnote w:type="continuationSeparator" w:id="0">
    <w:p w14:paraId="776A3024" w14:textId="77777777" w:rsidR="00355DB1" w:rsidRDefault="00355DB1" w:rsidP="00817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A53976"/>
    <w:multiLevelType w:val="hybridMultilevel"/>
    <w:tmpl w:val="3AF07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973"/>
    <w:multiLevelType w:val="hybridMultilevel"/>
    <w:tmpl w:val="6AB4F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0E1192"/>
    <w:multiLevelType w:val="hybridMultilevel"/>
    <w:tmpl w:val="749286E2"/>
    <w:lvl w:ilvl="0" w:tplc="95FC910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8605DF"/>
    <w:multiLevelType w:val="hybridMultilevel"/>
    <w:tmpl w:val="C98ED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2E5E02"/>
    <w:multiLevelType w:val="hybridMultilevel"/>
    <w:tmpl w:val="64348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9B1F01"/>
    <w:multiLevelType w:val="hybridMultilevel"/>
    <w:tmpl w:val="ABD820CC"/>
    <w:lvl w:ilvl="0" w:tplc="6B36994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8831BB"/>
    <w:multiLevelType w:val="hybridMultilevel"/>
    <w:tmpl w:val="16F41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C01650"/>
    <w:multiLevelType w:val="multilevel"/>
    <w:tmpl w:val="78780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237351"/>
    <w:multiLevelType w:val="hybridMultilevel"/>
    <w:tmpl w:val="78A83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F143EF"/>
    <w:multiLevelType w:val="hybridMultilevel"/>
    <w:tmpl w:val="FBB6290C"/>
    <w:lvl w:ilvl="0" w:tplc="45D439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/>
        <w:sz w:val="2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D010EB"/>
    <w:multiLevelType w:val="hybridMultilevel"/>
    <w:tmpl w:val="7ED4E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A910B5"/>
    <w:multiLevelType w:val="multilevel"/>
    <w:tmpl w:val="322AF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6260CEA"/>
    <w:multiLevelType w:val="hybridMultilevel"/>
    <w:tmpl w:val="4CFA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EF1ACB"/>
    <w:multiLevelType w:val="hybridMultilevel"/>
    <w:tmpl w:val="447216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A574229"/>
    <w:multiLevelType w:val="hybridMultilevel"/>
    <w:tmpl w:val="CC9AA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991223"/>
    <w:multiLevelType w:val="hybridMultilevel"/>
    <w:tmpl w:val="ADBA632E"/>
    <w:lvl w:ilvl="0" w:tplc="1B36253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2C3AF8"/>
    <w:multiLevelType w:val="hybridMultilevel"/>
    <w:tmpl w:val="DD78C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825E3E"/>
    <w:multiLevelType w:val="hybridMultilevel"/>
    <w:tmpl w:val="F5C63AC6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8" w15:restartNumberingAfterBreak="0">
    <w:nsid w:val="56E309D6"/>
    <w:multiLevelType w:val="hybridMultilevel"/>
    <w:tmpl w:val="2D72C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9934E6"/>
    <w:multiLevelType w:val="multilevel"/>
    <w:tmpl w:val="381A9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BFE5AD7"/>
    <w:multiLevelType w:val="hybridMultilevel"/>
    <w:tmpl w:val="4B66D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587464"/>
    <w:multiLevelType w:val="hybridMultilevel"/>
    <w:tmpl w:val="8878E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7C0B05"/>
    <w:multiLevelType w:val="hybridMultilevel"/>
    <w:tmpl w:val="FDFC3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4135BF"/>
    <w:multiLevelType w:val="multilevel"/>
    <w:tmpl w:val="53289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92587597">
    <w:abstractNumId w:val="8"/>
  </w:num>
  <w:num w:numId="2" w16cid:durableId="229459847">
    <w:abstractNumId w:val="0"/>
  </w:num>
  <w:num w:numId="3" w16cid:durableId="1352142829">
    <w:abstractNumId w:val="20"/>
  </w:num>
  <w:num w:numId="4" w16cid:durableId="1746759343">
    <w:abstractNumId w:val="17"/>
  </w:num>
  <w:num w:numId="5" w16cid:durableId="1009453272">
    <w:abstractNumId w:val="22"/>
  </w:num>
  <w:num w:numId="6" w16cid:durableId="587229657">
    <w:abstractNumId w:val="6"/>
  </w:num>
  <w:num w:numId="7" w16cid:durableId="227307817">
    <w:abstractNumId w:val="12"/>
  </w:num>
  <w:num w:numId="8" w16cid:durableId="1819684676">
    <w:abstractNumId w:val="14"/>
  </w:num>
  <w:num w:numId="9" w16cid:durableId="1278563711">
    <w:abstractNumId w:val="5"/>
  </w:num>
  <w:num w:numId="10" w16cid:durableId="946237859">
    <w:abstractNumId w:val="13"/>
  </w:num>
  <w:num w:numId="11" w16cid:durableId="412123002">
    <w:abstractNumId w:val="18"/>
  </w:num>
  <w:num w:numId="12" w16cid:durableId="668561233">
    <w:abstractNumId w:val="3"/>
  </w:num>
  <w:num w:numId="13" w16cid:durableId="826746561">
    <w:abstractNumId w:val="15"/>
  </w:num>
  <w:num w:numId="14" w16cid:durableId="1285651319">
    <w:abstractNumId w:val="21"/>
  </w:num>
  <w:num w:numId="15" w16cid:durableId="317222822">
    <w:abstractNumId w:val="2"/>
  </w:num>
  <w:num w:numId="16" w16cid:durableId="1349480198">
    <w:abstractNumId w:val="9"/>
  </w:num>
  <w:num w:numId="17" w16cid:durableId="992639058">
    <w:abstractNumId w:val="23"/>
  </w:num>
  <w:num w:numId="18" w16cid:durableId="282418523">
    <w:abstractNumId w:val="19"/>
  </w:num>
  <w:num w:numId="19" w16cid:durableId="508326626">
    <w:abstractNumId w:val="7"/>
  </w:num>
  <w:num w:numId="20" w16cid:durableId="1942449916">
    <w:abstractNumId w:val="11"/>
  </w:num>
  <w:num w:numId="21" w16cid:durableId="1173833087">
    <w:abstractNumId w:val="10"/>
  </w:num>
  <w:num w:numId="22" w16cid:durableId="1882329303">
    <w:abstractNumId w:val="16"/>
  </w:num>
  <w:num w:numId="23" w16cid:durableId="1852258697">
    <w:abstractNumId w:val="1"/>
  </w:num>
  <w:num w:numId="24" w16cid:durableId="17265015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525"/>
    <w:rsid w:val="00044031"/>
    <w:rsid w:val="0006613B"/>
    <w:rsid w:val="000D284E"/>
    <w:rsid w:val="000F3D3B"/>
    <w:rsid w:val="0010412C"/>
    <w:rsid w:val="00144421"/>
    <w:rsid w:val="001730F4"/>
    <w:rsid w:val="00175D14"/>
    <w:rsid w:val="001B4850"/>
    <w:rsid w:val="001C594A"/>
    <w:rsid w:val="00202D10"/>
    <w:rsid w:val="00230F2D"/>
    <w:rsid w:val="002562B9"/>
    <w:rsid w:val="00265008"/>
    <w:rsid w:val="002F213B"/>
    <w:rsid w:val="00353E16"/>
    <w:rsid w:val="00355DB1"/>
    <w:rsid w:val="00372264"/>
    <w:rsid w:val="00394FD8"/>
    <w:rsid w:val="003A3910"/>
    <w:rsid w:val="00430324"/>
    <w:rsid w:val="00474310"/>
    <w:rsid w:val="00480A1F"/>
    <w:rsid w:val="005064B6"/>
    <w:rsid w:val="00506D5D"/>
    <w:rsid w:val="00507856"/>
    <w:rsid w:val="006D14EB"/>
    <w:rsid w:val="006D22A1"/>
    <w:rsid w:val="00715AFA"/>
    <w:rsid w:val="00720873"/>
    <w:rsid w:val="00740798"/>
    <w:rsid w:val="0075480C"/>
    <w:rsid w:val="00817D2B"/>
    <w:rsid w:val="00837A59"/>
    <w:rsid w:val="00866231"/>
    <w:rsid w:val="008B0F31"/>
    <w:rsid w:val="008D7EE7"/>
    <w:rsid w:val="008E1525"/>
    <w:rsid w:val="00900DE9"/>
    <w:rsid w:val="00997A28"/>
    <w:rsid w:val="009D2E12"/>
    <w:rsid w:val="00A41B5F"/>
    <w:rsid w:val="00A73F24"/>
    <w:rsid w:val="00A85702"/>
    <w:rsid w:val="00AC119A"/>
    <w:rsid w:val="00AF1BEE"/>
    <w:rsid w:val="00AF2B10"/>
    <w:rsid w:val="00B02880"/>
    <w:rsid w:val="00B267E4"/>
    <w:rsid w:val="00B418BD"/>
    <w:rsid w:val="00B819C4"/>
    <w:rsid w:val="00CA4469"/>
    <w:rsid w:val="00CB05BD"/>
    <w:rsid w:val="00CE0B3B"/>
    <w:rsid w:val="00CF5140"/>
    <w:rsid w:val="00D8589E"/>
    <w:rsid w:val="00DE428E"/>
    <w:rsid w:val="00DE5688"/>
    <w:rsid w:val="00E02658"/>
    <w:rsid w:val="00E37CD4"/>
    <w:rsid w:val="00E6492A"/>
    <w:rsid w:val="00EA3C43"/>
    <w:rsid w:val="00EB7A1F"/>
    <w:rsid w:val="00EC4BDB"/>
    <w:rsid w:val="00EF0173"/>
    <w:rsid w:val="00EF1B67"/>
    <w:rsid w:val="00EF4BE2"/>
    <w:rsid w:val="00F5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D48E0A"/>
  <w14:defaultImageDpi w14:val="32767"/>
  <w15:chartTrackingRefBased/>
  <w15:docId w15:val="{141E8DDF-F943-1647-9EA1-3A996E096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E0B3B"/>
    <w:pPr>
      <w:spacing w:before="161" w:after="161" w:line="750" w:lineRule="atLeast"/>
      <w:outlineLvl w:val="0"/>
    </w:pPr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30F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730F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7D2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B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7D2B"/>
  </w:style>
  <w:style w:type="paragraph" w:styleId="Footer">
    <w:name w:val="footer"/>
    <w:basedOn w:val="Normal"/>
    <w:link w:val="Foot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7D2B"/>
  </w:style>
  <w:style w:type="paragraph" w:styleId="ListParagraph">
    <w:name w:val="List Paragraph"/>
    <w:basedOn w:val="Normal"/>
    <w:uiPriority w:val="34"/>
    <w:qFormat/>
    <w:rsid w:val="0006613B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E026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6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65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6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658"/>
    <w:rPr>
      <w:b/>
      <w:bCs/>
      <w:sz w:val="20"/>
      <w:szCs w:val="20"/>
    </w:rPr>
  </w:style>
  <w:style w:type="character" w:customStyle="1" w:styleId="hgkelc">
    <w:name w:val="hgkelc"/>
    <w:basedOn w:val="DefaultParagraphFont"/>
    <w:rsid w:val="00372264"/>
  </w:style>
  <w:style w:type="character" w:customStyle="1" w:styleId="Heading1Char">
    <w:name w:val="Heading 1 Char"/>
    <w:basedOn w:val="DefaultParagraphFont"/>
    <w:link w:val="Heading1"/>
    <w:uiPriority w:val="9"/>
    <w:rsid w:val="00CE0B3B"/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57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179119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690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03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1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2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4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2340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66695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6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5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43E760E6822646A24B344E893F618C" ma:contentTypeVersion="10" ma:contentTypeDescription="Create a new document." ma:contentTypeScope="" ma:versionID="6a03696579fa5be454bf9e5a32bfdec3">
  <xsd:schema xmlns:xsd="http://www.w3.org/2001/XMLSchema" xmlns:xs="http://www.w3.org/2001/XMLSchema" xmlns:p="http://schemas.microsoft.com/office/2006/metadata/properties" xmlns:ns3="da002ed0-3bc2-4580-9f49-3b03d3a8e4b3" targetNamespace="http://schemas.microsoft.com/office/2006/metadata/properties" ma:root="true" ma:fieldsID="739035de14ee0948e64524915dd45115" ns3:_="">
    <xsd:import namespace="da002ed0-3bc2-4580-9f49-3b03d3a8e4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002ed0-3bc2-4580-9f49-3b03d3a8e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7EFF966-1720-47F6-90FC-604375530F3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CBFEE0-7FFB-4778-898C-BCA41C4DA1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B6E051B-F52C-40F5-A1E4-8F027E9631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002ed0-3bc2-4580-9f49-3b03d3a8e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EDE6A64-FBA8-4773-A001-2CEC5EB9ECD2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a002ed0-3bc2-4580-9f49-3b03d3a8e4b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209</Words>
  <Characters>1226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Tone</dc:creator>
  <cp:keywords/>
  <dc:description/>
  <cp:lastModifiedBy>Amanda DeHerrera</cp:lastModifiedBy>
  <cp:revision>2</cp:revision>
  <cp:lastPrinted>2020-06-02T19:56:00Z</cp:lastPrinted>
  <dcterms:created xsi:type="dcterms:W3CDTF">2024-07-07T03:19:00Z</dcterms:created>
  <dcterms:modified xsi:type="dcterms:W3CDTF">2024-07-07T03:19:00Z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0x010100DF43E760E6822646A24B344E893F618C</vt:lpwstr>
  </property>
  <property fmtid="{D5CDD505-2E9C-101B-9397-08002B2CF9AE}" pid="3" name="GrammarlyDocumentId">
    <vt:lpwstr>3141cd14eb6172ffc701aa0f259fde8c506ab35f781be13651c337bf92be14ce</vt:lpwstr>
  </property>
</Properties>
</file>